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6twuzensk_4wmfoxhqo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2020 года № 406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государственных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Законом Кыргызской Республики «О государственных и муниципальных услугах»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Едином реестре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1"/>
        <w:gridCol w:w="5567"/>
        <w:gridCol w:w="1113"/>
        <w:gridCol w:w="1075"/>
        <w:gridCol w:w="1592"/>
      </w:tblGrid>
      <w:tr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идентификационной карты – паспорта гражданина Кыргызской Республики образца 2017 года (ID-карта) и общегражданского паспорта гражданина Кыргызской Республики образца 2006 года в дипломатическом представительстве, консульском учреждении Кыргызской Республики</w:t>
            </w:r>
          </w:p>
        </w:tc>
        <w:tc>
          <w:tcPr>
            <w:tcW w:type="dxa" w:w="1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     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изложить в следующей редакции: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7"/>
        <w:gridCol w:w="5661"/>
        <w:gridCol w:w="1168"/>
        <w:gridCol w:w="981"/>
        <w:gridCol w:w="1631"/>
      </w:tblGrid>
      <w:tr>
        <w:tc>
          <w:tcPr>
            <w:tcW w:type="dxa" w:w="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виз и визовой поддержки</w:t>
            </w:r>
          </w:p>
        </w:tc>
        <w:tc>
          <w:tcPr>
            <w:tcW w:type="dxa" w:w="1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    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24 изложить в следующей редакции: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7"/>
        <w:gridCol w:w="5661"/>
        <w:gridCol w:w="1168"/>
        <w:gridCol w:w="981"/>
        <w:gridCol w:w="1631"/>
      </w:tblGrid>
      <w:tr>
        <w:tc>
          <w:tcPr>
            <w:tcW w:type="dxa" w:w="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на консульский учет и снятие с консульского учета граждан Кыргызской Республики</w:t>
            </w:r>
          </w:p>
        </w:tc>
        <w:tc>
          <w:tcPr>
            <w:tcW w:type="dxa" w:w="1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     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30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xzzmevpvq8-dmof2nq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8h1ngikwpr9g9wmtazl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vfympmv_qeufbros2g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указанным </w:t>
      </w:r>
      <w:hyperlink w:history="1" r:id="rIdzxun265i0rhaartea4v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19, 21, 28 </w:t>
      </w:r>
      <w:hyperlink w:history="1" r:id="rId6o9kovjjbranc2jwl__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III</w:t>
        </w:r>
      </w:hyperlink>
      <w:r>
        <w:rPr>
          <w:rFonts w:ascii="Arial" w:cs="Arial" w:eastAsia="Arial" w:hAnsi="Arial"/>
          <w:sz w:val="24"/>
          <w:szCs w:val="24"/>
        </w:rPr>
        <w:t xml:space="preserve"> «В области регистрации, выдачи справок, удостоверений и других документов, их копий и дубликатов» изложить в редакции согласно приложениям 1 – 3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20, 23, 34 </w:t>
      </w:r>
      <w:hyperlink w:history="1" r:id="rIdpnnlr9pm0w63hsnruta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III</w:t>
        </w:r>
      </w:hyperlink>
      <w:r>
        <w:rPr>
          <w:rFonts w:ascii="Arial" w:cs="Arial" w:eastAsia="Arial" w:hAnsi="Arial"/>
          <w:sz w:val="24"/>
          <w:szCs w:val="24"/>
        </w:rPr>
        <w:t xml:space="preserve"> «В области регистрации, выдачи справок, удостоверений и других документов, их копий и дубликатов» признать утратившими силу.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идентификационной карты – паспорта гражданина Кыргызской Республики образца 2017 года (ID-карта) и общегражданского паспорта гражданина Кыргызской Республики образца 2006 года в дипломатическом представительстве, консульском учреждении Кыргызской Республики – пункт 15 главы 4 Единого реестра (перечня) государственных услуг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– уполномоченный государственный орган в сфере иностранных дел;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консульской службы Министерства иностранных дел Кыргызской Республики (далее – ДКС МИД КР);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дипломатических представительств и консульских учреждений Кыргызской Республики размещен на информационном стенде уполномоченного государственного органа в сфере иностранных дел и сайте ДКС МИД КР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Порядка определения размера оплаты за оказание государственных и муниципальных услуг (работы)» от 26 октября 2000 года № 637;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Консульского устава Кыргызской Республики» от 11 ноября 2011 года № 725;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иностранных дел Кыргызской Республики» от 20 февраля 2012 года № 113;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Инструкции о порядке приема документов, оформления, изготовления (персонификации), учета, выдачи и уничтожения идентификационной карты – паспорта гражданина Кыргызской Республики образца 2017 года (ID-карта) и общегражданского паспорта гражданина Кыргызской Республики образца 2006 года» от 21 апреля 2017 года № 238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идентификационной карты – паспорта гражданина Кыргызской Республики образца 2017 года (ID-карта) и общегражданского паспорта гражданина Кыргызской Республики образца 2006 года дипломатическим представительством и консульским учреждением Кыргызской Республики потребителям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– ЛОВЗ), данные объекты оборудованы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не предоставляется в электронном формате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– не более 30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– не более 20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срок изготовления паспорта – до двух месяцев со дня регистрации письменного или устного заявления;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в очереди и получение паспорта – не более 20 минут.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паспорта – два месяца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иностранных дел;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иностранных дел: www.mfa.gov.kg;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иностранных дел, его структурные подразделения, дипломатические представительства/консульские учреждения Кыргызской Республики;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иностранных дел, его структурных подразделениях, дипломатических представительствах/консульских учреждениях Кыргызской Республики.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иностранных дел, его структурных подразделениях, дипломатических представительствах/консульских учреждениях Кыргызской Республики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уполномоченного государственного органа в сфере иностранных дел: г. Бишкек, бульвар Эркиндик, 57.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осуществляется без предварительной записи.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понедельник – пятница, c 09:00 до 18:00.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дипломатических представительств/консульских учреждений Кыргызской Республики (с информацией о веб-сайтах, графике приема граждан) указан на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иностранных дел: www.mfa.gov.kg;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иностранных дел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представляется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необходимых для оформления общегражданского паспорта образца 2006 года в загранучреждениях: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заполняемая ответственным работником дипломатического представительства или консульского учреждения Кыргызской Республики посредством АИС «Паспорт»;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квитанции, подтверждающие платеж за оформление, изготовление и выдачу общегражданского паспорта, оплату консульского сбора, предусмотренные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уплачивают государственную пошлину).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обращении одного из родителей или иного законного представителя лица, не достигшего 16-летнего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лица, не достигшего 16-летнего возраста;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заполненное и подписанное одним из родителей или иным законным представителем лица, не достигшего 16-летнего возраста (в заявлении излагается причина получения общегражданского паспорта).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один из родителей заявителя является гражданином иностранного государства, необходимо представить его нотариально заверенное согласие, апостилированное или легализованное, если данная процедура предусмотрена вступившими в установленном законом порядке в силу международными договорами, участницей которых является Кыргызская Республика, на оформление общегражданского паспорта для гражданина, не достигшего 16-летнего возраста;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лица, достигшего 16-летнего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образца 2017 года или паспорт гражданина Кыргызской Республики образца 2004 года (при наличии) или свидетельство о рождении;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обращении гражданина, осуществляющего обмен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окончанием страниц для визовых отметок, по истечении срока действия: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обнаружением ошибочно произведенных в общегражданском паспорте записей: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отчества, свидетельство о регистрации или расторжении брака, свидетельство о смерти супруги (супруга);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случае порчи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общегражданский паспорт, подлежащий обмену.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общегражданского паспорта ответственным работником дипломатического представительства или консульского учреждения Кыргызской Республики направляется запрос в подведомственное подразделение уполномоченного государственного органа в области регистрации населения и актов гражданского состояния об истребовании копии формы № 1 на ранее выданный общегражданский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получении второго общегражданского паспорта по желанию заявителя либо в связи с окончанием визовых страниц и наличием действующей визы иностранного государства в общегражданском паспорте, срок действия которого истек либо истекает: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утрате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образца 2017 года или паспорт гражданина Кыргызской Республики образца 2004 года (при наличии) или свидетельство о рождении.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необходимых для оформления идентификационной карты – паспорта гражданина Кыргызской Республики образца 2017 года (ID-карта):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оформляемая сотрудником дипломатического представительства или консульского учреждения Кыргызской Республики посредством АИС;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квитанции, подтверждающие платеж за оформление, изготовление и выдачу паспорта образца 2017 года, оплату консульского сбора, предусмотренные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уплачивают государственную пошлину).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достижении лицом 16-летнего возраста: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(опекуна/попечителя) или одного из родителей (в случае отсутствия второго) для определения гражданства заявителя либо общегражданский паспорт (при наличии) –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 выдаче паспорта образца 2017 года – для юридических лиц, выступающих в качестве опекуна/попечителя;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обмене паспорта образца 2017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обмене паспорта гражданина Кыргызской Республики образца 2004 либо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истечением срока действия паспорта либо по желанию заявителя: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обнаружением ошибочно произведенных в паспорте гражданина Кыргызской Республики образца 2004 года или 1994 года записей: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выписка из актовой записи – при отсутствии данных в ЕГРН или в случае отсутствия формы № 1 на ранее выданный паспорт образца 2004 года или 1994 года;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обмене паспорта гражданина Союза Советских Социалистических Республик образца 1974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Союза Советских Социалистических Республик образца 1974 года,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от 10 августа 2013 года № 174;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обращении в связи с порчей паспорта образца 2017 года, паспорта гражданина Кыргызской Республики образца 2004 или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паспорт, подлежащий обмену.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паспорта (для паспорта образца 2004 года или 1994 года и при отсутствии данных в ЕГРН) сотрудником территориального подразделения уполномоченного государственного органа в области регистрации населения и актов гражданского состояния проводится проверка факта выдачи испорченного паспорта на основании формы № 1 на ранее выданный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в связи с утратой паспорта гражданина Кыргызской Республики образца 2004 года или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утраченного, в котором указывается, где, когда и при каких обстоятельствах был утрачен паспорт;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 или в случае отсутствия формы № 1 на ранее выданный паспорт образца 2004 года или 1994 года.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 на основании вышеуказанных документов формируется дело об утрате паспорта гражданина Кыргызской Республики образца 2004 года или образца 1994 года. Заявление о выдаче паспорта образца 2017 года взамен утраченного паспорта рассматривается в течение 5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формирования и ведения дела по утрате определяется уполномоченным государственным органом в области регистрации населения и актов гражданского состояния;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в связи с утратой паспорта образца 2017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государственной пошлины утверждаются постановлением Правительства Кыргызской Республики.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консульских услуг утверждается приказом руководства уполномоченного государственного органа в сфере иностранных дел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средств, взимаемых за оказание консульских услуг, размещаются на информационных стендах и официальном сайте уполномоченного государственного органа в сфере иностранных дел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уполномоченный государственный орган в сфере иностранных дел, его структурные подразделения, дипломатические представительства/консульские учреждения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не предоставляется в электронном формате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непредставления документов, указанных в пункте 12 настоящего стандарта, квитанций об оплате за услугу, а также в случаях, предусмотренных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                                                                                       ».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виз  и визовой поддержки – пункт 17 главы 4 Единого реестра (перечня) государственных услуг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– уполномоченный государственный орган в сфере иностранных дел;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епартамент консульской службы Министерства иностранных дел Кыргызской Республики (далее – ДКС МИД КР);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Министерства иностранных дел на территории Кыргызской Республики (далее – ПП МИД КР);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Кыргызской Республики размещен на информационном стенде и сайте уполномоченного государственного органа в сфере иностранных дел и ДКС МИД КР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 Кыргызской Республики, иностранные граждане,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внешней миграции»;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внешней трудовой миграции»;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порядке рассмотрения обращений граждан»;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гражданстве Кыргызской Республики»;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Порядка определения размера оплаты за оказание государственных и муниципальных услуг (работы)» от 26 октября 2000 года № 637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Консульского устава Кыргызской Республики» от 11 ноября 2011 года № 725;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 2012 года № 85;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иностранных дел Кыргызской Республики» от 20 февраля 2012 года № 113;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Инструкции о порядке оформления виз Кыргызской Республики» от 15 марта 2017 года № 155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Оформленная виза Кыргызской Республики и/или визовая поддержка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оформление электронной визы может быть подано через портал «Электронная виза», который расположен на официальном интернет-сайте http://www.evisa.e-gov.kg.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при личном посещении осуществляется: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– ЛОВЗ), данные объекты оборудованы пандусами, поручнями;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– не более 30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– не более 20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принятых документов, оформление визы, визовой поддержки – от трех до семи календарных дней со дня регистрации заявления;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в очереди и получение оформленной визы/или оформленной визовой поддержки – не более 20 минут.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оформления электронной визы – не более 5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оформления визы, визовой поддержки – семь календарных дней, предельный срок оформления электронной визы – 5 рабочих дней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иностранных дел;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иностранных дел: www.mfa.gov.kg;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www.evisa.e-gov.kg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(далее – портал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«Электронная виза»);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иностранных дел, его структурные подразделения, загранучреждения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иностранных дел, его структурных подразделениях, загранучреждениях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иностранных дел, его структурных подразделениях, загранучреждениях Кыргызской Республики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в электронном формате.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иностранных дел по результатам согласования с органом национальной безопасности и рассмотрения заявки на оформление электронной визы информирует заявителя об отказе либо направляет электронную визу заявителю на адрес электронной почты, указанный в визовой анкете.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уполномоченного государственного органа в сфере иностранных дел: г. Бишкек, бульвар Эркиндик, 57.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осуществляется без предварительной записи.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понедельник – пятница, c 09:00 до 18:00.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дипломатических представительств/консульских учреждений Кыргызской Республики (с информацией о веб-сайтах, графике приема граждан) указан на сайте уполномоченного государственного органа в сфере иностранных дел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 «Электронная виза»;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иностранных дел: www.mfa.gov.kg;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иностранных дел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иностранных дел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(ЛOB3,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оформлении электронной визы, посещение Министерства иностранных дел, загранучреждений Кыргызской Республики не требуется 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Перечень необходимых документов для оформления визы в зависимости от категории и типа виз: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дипломатической визы (тип «D»):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дипломатического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аккредитационной карты (в случае оформления долгосрочной визы ДКС МИД КР или ПП МИД КР);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внешнеполитического ведомства иностранного государства, дипломатического представительства, консульского учреждения или международной организации в Кыргызской Республике, а также государственных органов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служебной визы (тип «О»):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служебного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аккредитационной карточки (в случае оформления долгосрочной визы ДКС МИД КР или ПП МИД КР);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внешнеполитического ведомства иностранного государства, дипломатического представительства, консульского учреждения или международной организации в Кыргызской Республике, а также государственных органов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инвестиционной визы (тип «I»):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уполномоченного государственного органа в сфере реализации инвестиционной политики, подтверждающее соответствие заявителя статусу инвестора, подписанное руководителем этого государственного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для трудовой визы (тип «W1»):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государственного органа Кыргызской Республики или работодателя,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заявителя, имеющего намерение осуществлять на территории Кыргызской Республики индивидуальную предпринимательскую деятельность;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на работу (в случае оформления долгосрочной визы);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для трудовой визы (тип «W2»):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государственного органа Кыргызской Республики или работодателя,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уполномоченного государственного органа в сфере миграции или документ об аккредитации журналистов/корреспондентов (в случае оформления долгосрочной визы);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для учебной визы (тип «S»):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руководителя образовательной организации, зарегистрированной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заверенная копия индивидуального договора между заявителем и образовательной организацией (с указанием срока обучения), зарегистрированной на территории Кыргызской Республики (в случае оформления долгосрочной визы);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для деловой визы (тип «В»):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государственного органа Кыргызской Республики или юридического лица, зарегистрированного на территории Кыргызской Республики,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 (за исключением граждан иностранных государств, в отношении которых действует упрощенный визовый режим);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для водительской визы (тип «Т»):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транспортной компании, с указанием должности заявителя и данных грузового автотранспортного средства, если иное не предусмотрено международным договором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и оригинал водительского удостоверения;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регистрации автотранспортного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заверенная копия лицензии, дающей право на осуществление международных грузовых перевозок;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для мейман визы (тип «G»):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гражданина Кыргызской Республики, с приложением копии паспорта гражданина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подтверждающего постоянное проживание приглашающей стороны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о заработной плате или любой другой документ о материальной состоятельности приглашающей стороны или заявителя, нотариально заверенное обязательство;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приглашение или подтверждение организации здравоохранения, зарегистрированной на территории Кыргызской Республики, с указанием сроков лечения, его стоимости, необходимости в сопровождающих лицах (с целью получения медицинских услуг);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предварительную оплату лечения или возможность последующей его оплаты (с целью получения медицинских услуг);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для туугандар визы (тип «RL»):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гражданина Кыргызской Республики, с приложением копии паспорта гражданина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подтверждающего постоянное проживание приглашающей стороны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регистрации брака или иные документы, подтверждающие родственные отношения заявителя с гражданином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о заработной плате или любой другой документ о материальной состоятельности приглашающей стороны или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 рассмотрении ходатайства заявителя о выдаче вида на жительство или о приеме в гражданство (в случае пребывания заявителя на территории Кыргызской Республики);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государственного органа в сфере миграции и личное обращение лица, признанного беженцем (в случае выдачи выездной/въездной визы);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для мекен визы (тип «М»):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подтверждающие документы об этнической принадлежности кыргызов или документы, подтверждающие рождение на территории Кыргызской Республики или Киргизской ССР (нотариально заверенные свидетельства о рождении, выписки из актов гражданского состояния, архивные документы, национальные паспорта иностранного государства);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 рассмотрении ходатайства заявителя о выдаче вида на жительство или о приеме в гражданство (в случае пребывания заявителя на территории Кыргызской Республики);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лиц, имеющих статус «кайрылман» (в случае оформления выездной/въездной визы);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для туристической визы (тип «TS»):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принимающей туристической организации или личное обращение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 виза для горного туризма (тип «МТ»):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принимающей туристической организации или личное обращение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маршрут следования - похода (план организации соответствующего тура);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 для религиозной визы (тип «R»):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обращение религиозной организации, при наличии разрешения, выданного уполномоченным государственным органом по делам религии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 для семейной визы (тип «F»):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иностранного гражданина или лица без гражданства;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принимающей организации (для юридических лиц);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документов, удостоверяющих родство между заявителем и членами его семьи;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 для транзитной визы (тип «TR»):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проездного билета до конечного пункта следования в третью страну или копия визы страны следования, или копия разрешения (приглашения), заверенная официальными властями третьей страны, в случае получения визы по прибытии;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 для выездной визы (тип «L»):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письма органа национальной безопасности, уполномоченного государственного органа внутренних дел или уполномоченного органа в сфере миграции.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предоставления заявителями документов, предусмотренных в настоящем пункте, на иностранном языке, к ним должны быть приложены их переводы на государственный или официальный язык, при этом подпись переводчика, осуществившего перевод документов, должна быть нотариально заверена (нотариально заверенные копии документов должны быть в установленном законодательством Кыргызской Республики порядке апостилированы либо по ним должна быть осуществлена процедура консульской легализации с нотариально заверенным переводом на государственный или официальный язык, если иное не предусмотрено международным договором Кыргызской Республики).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 ДКС МИД КР и ПП МИД КР для оформления визовой поддержки, в зависимости от категории виз, представляются следующие документы: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частных целей (в ДКС МИД КР и ПП МИД КР):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гражданина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заполненная визовая анкета;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подтверждение об уплате средств;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документы, предусмотренные вышеуказанным перечнем необходимых документов для оформления визы согласно требуемой категории;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иных целей (в ДКС МИД КР):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приглашающей стороны;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заполненная визовая анкета;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подтверждение об уплате средств;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документы, предусмотренные вышеуказанным перечнем необходимых документов для оформления визы согласно требуемой категории.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получения электронной визы необходимо ознакомиться с требованиями и правилами получения электронной визы, размещенными на сайтах уполномоченного государственного органа в сфере иностранных дел, ДКС МИД КР, загранучреждений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иностранных дел по согласованию с уполномоченным государственным органом в сфере антимонопольного регулирования.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средств, взимаемых за оказание консульских услуг, размещаются на информационных стендах и официальном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оформления электронной визы в режиме онлайн, без посещения Министерства иностранных дел, загранучреждений Кыргызской Республики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через портал «Электронная виза» подает в ДКС МИД КР заявление на оформление электронной визы.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 «Электронная виза» содержит информацию относительно: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условий получения электронной визы;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необходимых документов, которые должны быть переданы через портал «Электронная виза» в цифровом формате;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денежных средств, взимаемых за оказание консульских услуг (далее – средства);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способов оплаты средств (электронные банковские платежные системы);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визового режима Кыргызской Республики и порядка пребывания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сроков рассмотрения заявлений на получение электронной визы;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порядка повторного рассмотрения заявлений на получение электронной визы, в приеме которых было отказано;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банковских реквизитов для оплаты средств;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условий въезда в Кыргызскую Республику по электронной визе;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дополнительную информацию относительно оформления виз.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целей пребывания, заявление на оформление визы может быть подано также и приглашающей стороной.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заполняет на портале «Электронная виза» визовую анкету и представляет документы, предусмотренные в пункте 12 настоящего стандарта, с цветной фотографией (фон белый).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получение визы подтверждается ЕСУВМ (Единая система учета внешней миграции) после оплаты средств.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выявления в визовой анкете заявителя ошибок или отсутствия необходимых документов, для оформления соответствующей категории визы, заявление на получение визы возвращается заявителю для устранения ошибок или дополнения заявления всеми необходимыми документами.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оформлении электронной визы, внесенные денежные средства заявителю или приглашающей стороне не возвращаются.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ДКС МИД КР проверяет представленные документы на соответствие требованиям. В случае выявления ошибок и несоответствий, заявителю направляется электронное сообщение о необходимости осуществить исправления, и заявка возвращается для доработки.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на оформление визы согласовывается с органом национальной безопасности, в течение 4 рабочих дней, посредством ЕСУВМ.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 не подлежат заявки на оформление визы для граждан иностранных государств, на которых распространяется упрощенный визовый режим, а также для лиц, не достигших 14-летнего возраста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проверки, орган национальной безопасности направляет электронное уведомление в ДКС МИД КР об отсутствии оснований, препятствующих оформлению визы либо о нецелесообразности оформления визы. В случае непредставления ответа органом национальной безопасности в указанные сроки, заявка считается согласованной положительно.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ДКС МИД КР, по результатам согласования с органом национальной безопасности и рассмотрения заявки на оформление электронной визы, информирует заявителя об отказе либо направляет электронную визу заявителю на адрес электронной почты, указанный в визовой анкете.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с имеющимися вопросами в ДКС МИД КР либо загранучреждение Кыргызской Республики посредством веб-сайта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квитанции об оплате за услугу, а также в случаях, предусмотренных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имеет право обжаловать решение уполномоченного государственного органа в сфере иностранных дел в судебном порядке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                                              ».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на консульский учет и снятие с консульского учета граждан Кыргызской Республики – пункт 24 главы 4 Единого реестра (перечня) государственных услуг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– уполномоченный государственный орган в сфере иностранных дел;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консульской службы Министерства иностранных дел Кыргызской Республики (далее – ДКС МИД КР);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представительства/консульские учреждения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дипломатических представительств/консульских учреждений Кыргызской Республики размещен на информационном стенде уполномоченного государственного органа в сфере иностранных дел и сайте ДКС МИД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находящиеся за пределами Кыргызской Республики не с целью постоянного места жительства, и граждане Кыргызской Республики, выехавшие на постоянное место жительство за пределы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внешней миграции»;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порядке рассмотрения обращений граждан»;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гражданстве Кыргызской Республики»;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Консульского устава Кыргызской Республики» от 11 ноября 2011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725;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от           10 февраля 2012 года № 85;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иностранных дел Кыргызской Республики» от 20 февраля 2012 года № 113;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Положения о порядке постановки на консульский учет и снятия с консульского учета граждан Кыргызской Республики посредством использования автоматизированной информационной системы «Консульский учет» от 25 ноября 2019 года № 632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отметки о постановке на консульский учет в действительный общегражданский паспорт гражданина Кыргызской Республики (по запросу гражданина Кыргызской Республики).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снятии с консульского учета (по запросу гражданина Кыргызской Республики)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при личном посещении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– ЛОВЗ), данные объекты оборудованы пандусами, поручнями;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в электронном формате частично (граждане Кыргызской Республики вправе направить документы, предусмотренные пунктом 12 настоящего стандарта в отсканированном виде (цветная фотография подается в электронном виде) на официальный электронный адрес дипломатического представительства или консульского учреждения Кыргызской Республики)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– не более 30 минут;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– не более 10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постановки на консульский   учет – до трех рабочих дней со дня регистрации заявления;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получении документов – не более 30 минут.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предоставления услуги – 3 рабочих дня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иностранных дел;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иностранных дел: www.mfa.gov.kg;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дипломатических представительств и консульских учреждений Кыргызской Республики;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иностранных дел, его структурные подразделения, дипломатические представительства/консульские учреждения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иностранных дел, его структурных подразделениях, дипломатических представительствах/консульских учреждениях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иностранных дел, его структурных подразделениях, дипломатических представительствах/консульских учреждениях Кыргызской Республики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уполномоченного государственного органа в сфере иностранных дел: г. Бишкек, бульвар Эркиндик, 57.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понедельник – пятница, c 09:00 до 18:00.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дипломатических представительств/консульских учреждений Кыргызской Республики (с информацией о веб-сайтах, графике приема граждан) указан на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иностранных дел: www.mfa.gov.kg;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дипломатических представительств и консульских учреждений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иностранных дел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заполненная регистрационная карточка;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национальный паспорт гражданина Кыргызской Республики;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адресный листок выбытия со штампом «Снят с регистрационного учета» (для граждан Кыргызской Республики, встающих на консульский учет с целью постоянного места жительства);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две цветные фотографии с четким изображением лица, на белом фоне, размером 3х4 см.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удаленной постановки на консульский учет граждане Кыргызской Республики вправе направить вышеуказанные документы в отсканированном виде (цветная фотография подается в электронном виде) на официальный электронный адрес дипломатического представительства или консульского учреждения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удаленной постановки на консульский учет граждане Кыргызской Республики вправе направить документы, предусмотренные пунктом 12 настоящего стандарта в отсканированном виде (цветная фотография подается в электронном виде) на официальный электронный адрес дипломатического представительства или консульского учреждения Кыргызской Республики.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ДКС МИД КР либо дипломатическое представительство/консульское учреждение Кыргызской Республики посредством веб-сайта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а также в случаях, предусмотренных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имеет право обжаловать решение уполномоченного государственного органа в сфере иностранных дел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                                                    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02sbpnqporqrgareni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dalil.kg/document/157586</w:t>
      </w:r>
    </w:hyperlink>
  </w:p>
  <w:p>
    <w:pPr>
      <w:spacing w:after="0" w:before="40"/>
      <w:jc w:val="center"/>
    </w:pPr>
    <w:hyperlink w:history="1" r:id="rIdeoxmgwbhjlfub4fxjlw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wuzensk_4wmfoxhqon4" Type="http://schemas.openxmlformats.org/officeDocument/2006/relationships/hyperlink" Target="https://dalil.kg/document/230008396" TargetMode="External"/><Relationship Id="rIdsxzzmevpvq8-dmof2nqgm" Type="http://schemas.openxmlformats.org/officeDocument/2006/relationships/hyperlink" Target="https://dalil.kg/document/96552" TargetMode="External"/><Relationship Id="rId8h1ngikwpr9g9wmtazl88" Type="http://schemas.openxmlformats.org/officeDocument/2006/relationships/hyperlink" Target="https://dalil.kg/document/159849" TargetMode="External"/><Relationship Id="rId4vfympmv_qeufbros2gtu" Type="http://schemas.openxmlformats.org/officeDocument/2006/relationships/hyperlink" Target="https://dalil.kg/document/159849" TargetMode="External"/><Relationship Id="rIdzxun265i0rhaartea4vue" Type="http://schemas.openxmlformats.org/officeDocument/2006/relationships/hyperlink" Target="https://dalil.kg/document/96552" TargetMode="External"/><Relationship Id="rId6o9kovjjbranc2jwl__ca" Type="http://schemas.openxmlformats.org/officeDocument/2006/relationships/hyperlink" Target="https://dalil.kg/document/159815" TargetMode="External"/><Relationship Id="rIdpnnlr9pm0w63hsnrutas2" Type="http://schemas.openxmlformats.org/officeDocument/2006/relationships/hyperlink" Target="https://dalil.kg/document/15981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02sbpnqporqrgarenixp" Type="http://schemas.openxmlformats.org/officeDocument/2006/relationships/hyperlink" Target="https://dalil.kg/document/157586" TargetMode="External"/><Relationship Id="rIdeoxmgwbhjlfub4fxjlw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2026-09-24T21:15:34.152Z</dcterms:created>
  <dcterms:modified xsi:type="dcterms:W3CDTF">2026-09-24T21:15:34.152Z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