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организации послевузовского профессионального образования (базовая докторантура (PhD)/по профилю) и присуждения квалификации доктора философии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PhD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)/доктора по профилю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организации послевузовского профессионального образования (базовая докторантура (PhD)/по профилю) и присуждения квалификации 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 (далее - Положение) определяет порядок подготовки 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 образовательными организациями высшего профессионального образования (далее - вузы) и научными учреждениями и присуждения квалификации 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 и реализации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базовая докторантура (PhD)/по профилю)</w:t>
      </w:r>
      <w:r>
        <w:rPr>
          <w:rFonts w:ascii="Arial" w:cs="Arial" w:eastAsia="Arial" w:hAnsi="Arial"/>
          <w:sz w:val="24"/>
          <w:szCs w:val="24"/>
        </w:rPr>
        <w:t xml:space="preserve"> - послевузовская профессиональная научно-образовательная программа, обеспечивающая интеграцию учебной деятельности и научных исследований, осуществляющая подготовку специалиста высшей квалификации с присуждением по результатам публичной защиты диссертации квалификации 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диссертация PhD</w:t>
      </w:r>
      <w:r>
        <w:rPr>
          <w:rFonts w:ascii="Arial" w:cs="Arial" w:eastAsia="Arial" w:hAnsi="Arial"/>
          <w:sz w:val="24"/>
          <w:szCs w:val="24"/>
        </w:rPr>
        <w:t xml:space="preserve"> - квалификационная работа, представляющая самостоятельное научное исследование, содержащая новые научные результаты и свидетельствующая о личном вкладе автора в науку;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научные руководители</w:t>
      </w:r>
      <w:r>
        <w:rPr>
          <w:rFonts w:ascii="Arial" w:cs="Arial" w:eastAsia="Arial" w:hAnsi="Arial"/>
          <w:sz w:val="24"/>
          <w:szCs w:val="24"/>
        </w:rPr>
        <w:t xml:space="preserve"> - научный специалист или группа научных специалистов, назначаемых для осуществления научного руководства, контроля результатов и аттестации учебной деятельности и научных исследований докторантов;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жюри</w:t>
      </w:r>
      <w:r>
        <w:rPr>
          <w:rFonts w:ascii="Arial" w:cs="Arial" w:eastAsia="Arial" w:hAnsi="Arial"/>
          <w:sz w:val="24"/>
          <w:szCs w:val="24"/>
        </w:rPr>
        <w:t xml:space="preserve"> - экспертная группа, создаваемая вузами и научными учреждениями для проведения предварительной и публичной защиты диссертации PhD. Для членов жюри, имеющих дипломы о присуждении ученой степени, выданные за рубежом, прохождение процедуры нострификации не требуется;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учебный план базовой докторантуры (PhD)/по профилю)</w:t>
      </w:r>
      <w:r>
        <w:rPr>
          <w:rFonts w:ascii="Arial" w:cs="Arial" w:eastAsia="Arial" w:hAnsi="Arial"/>
          <w:sz w:val="24"/>
          <w:szCs w:val="24"/>
        </w:rPr>
        <w:t xml:space="preserve"> - структурированная совокупность учебных дисциплин, обязательных и вариативных, практик и стажировок различного назначения, научно-исследовательской работы, имеющая определенную логическую завершенность в отношении установленных целей и результатов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Вузы и научные учреждения, независимо от форм собственности и ведомственной принадлежности, реализующие программы подготовки 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профилю, руководствуются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приема в базовую докторантуру (PhD)/по профилю)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базовую докторантуру (PhD)/по профилю) имеют право поступать граждане Кыргызской Республики, иностранные граждане и лица без гражданства, имеющие высшее профессиональное образование, подтвержденное дипломом "магистра" или "специалист" в соответствии с настоящим Положением и международными договорами, вступивших в силу в установленном порядке,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Документы, предоставляемые для поступления в базовую докторантуру (PhD)/по профилю):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имя руководителя вуза или научного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заверенная копия диплома о высшем образовании по квалификации "магистр" или по специальности, или направлению "специалист";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уполномоченного государственного органа в области образования и науки Кыргызской Республики о подтверждении уровня и содержания документов об образовании, выданных зарубежными учебными заведениями.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или военный билет (для граждан Кыргызской Республики) предъявляются лично при подаче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Конкурс на зачисление в базовую докторантуру (PhD)/по профилю) проводится по результатам вступительных испытаний по специальности.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Прием в базовую докторантуру (PhD)/по профилю) проводится ежегодно, с 20 июня по 10 октября.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Вузы и научные учреждения, независимо от форм собственности и ведомственной принадлежности, объявляют прием после согласования с уполномоченным государственным органом в области образования и науки Кыргызской Республики перечня направлений подготовки и их плана приема.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организации приема в базовую докторантуру (PhD)/по профилю) приказом вуза или научного учреждения создается приемная комиссия под председательством руководителя вуза или научного учреждения из числа высококвалифицированных научно-педагогических и научных кадров, включая научных руководителей будущих докторов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)/докторов по профилю.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Состав, полномочия и порядок деятельности приемной комиссии определяются положением, утверждаемым вузом или научным учреждением. Срок полномочий приемной комиссии составляет один год. Работу приемной комиссии и делопроизводство организует технический секретарь, назначаемый руководителем вуза или научного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вступительных экзаменов по специальности проводится экзаменационными комиссиями, созданными приказом руководителя вуза и научного учреждения, в состав которых входят специалисты со степенью доктора наук или званием профессора той специальности, по которой проводится экзамен. Комиссии по иностранному языку и по творческим специальностям могут состоять из квалифицированных преподавателей, не имеющих ученой степени и ученого звания.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и порядок деятельности экзаменационных комиссий определяются положением, утверждаемым уполномоченным государственным органом в области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Пересдача вступительных экзаменов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Зачисление в базовую докторантуру (PhD)/по профилю) оформляется приказом руководителя вуза или научного учреждения.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организации обучения в базовой докторантуре (PhD)/по профилю)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Вузы и научные учреждения начинают реализацию программ подготовки 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 только после получения в уполномоченном государственном органе в области образования и науки Кыргызской Республики соответствующей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Учебный план базовой докторантуры (PhD)/по профилю) разрабатывается и утверждается вузом или научным учреждением.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Срок обучения в базовой докторантуре (PhD)/по профилю) составляет не менее 3 лет. При обучении по индивидуальному учебному плану вуз или научное учреждение вправе продлить срок обучения, но не более чем на 2 года. Обучение в базовой докторантуре (PhD)/по профилю) осуществляется по очной форме, допускается использование дистанционных образовательных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Трудоемкость программы составляет от 180 до 240 кредитов, в зависимости от особенностей программы, из них не менее 60 кредитов отводится на изучение учебных дисциплин. Трудоемкость научно-исследовательской работы составляет не менее 120 кредитов, включая практики и/или стажировки различного назначения, а также все виды аттестаций, в том числе публичную защиту диссертации PhD.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Докторант обязан за время обучения опубликовать не менее двух научных статей, отражающих научные результаты диссертационного исследования, в научных изданиях с ненулевым импакт-фактором, индексируемых международными системами WEB of Science и Scopus.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Докторант должен за время обучения пройти зарубежную научно-исследовательскую стажировку или практику сроком не менее одного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процессе обучения докторантов допускается индивидуальный учебный план. Научно-исследовательская работа (далее - НИР) докторанта один раз в год аттестуется научными руководителями в соответствии с учебным планом. График НИР указывается в индивидуальном плане докторанта.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Вуз или научное учреждение обеспечивает докторанту научное руководство двух научных руководителей со степенью не ниже доктора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профилю, один из которых должен быть ученым из зарубежного вуза. Научное руководство может осуществляться с применением дистанционных образовательных технологий. Профессиональная компетентность научного руководителя подтверждается как минимум двумя научными публикациями за последние пять лет, в зарубежных и отечественных научных изданиях, имеющих ненулевой импакт-фактор, индексируемых в базах WEB of Science и Scopus, выступлениями на авторитетных научных форумах.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научного руководителя из зарубежного вуза прохождение процедуры нострификации диплома о присвоении ученой степени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отсутствия зарубежных научных руководителей по профилю научное руководство может осуществляться одним научным руководителем - специалистом соответствующего профиля, имеющим стаж работы в зарубежном вузе и активно работающим в соответствующей области науки.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Требования к диссертации PhD, ее защите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Диссертация PhD должна отвечать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соответствовать актуальной проблематике, имеющей характер приоритета в национальном масштабе;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соответствовать профилю, по которому защищается диссертация PhD;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основываться на передовых теоретических, методических и технологических достижениях науки, техники и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содержать конкретные практические рекомендации, решения теоретических и/или прикладных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должны быть внедрены на институциональном уровне и/или в масштабе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Тема диссертации PhD утверждается ученым советом или научно-техническим советом, в порядке, установленном вузом или научным учреждением.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Диссертация PhD представляется в структурное подразделение вуза или научного учреждения, курирующего организацию обучения в базовой докторантуре (PhD)/по профилю) (далее - подразделение базовой докторантуры (PhD)/по профилю) не позже, чем за три месяца до завершения срока обучения в базовой докторантуре (PhD)/по профилю).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Подразделение базовой докторантуры (PhD)/по профилю) организует проверку на плагиат. Оригинальность текста диссертации PhD должна составлять: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общественные и гуманитарные науки - не менее 75%;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естественнонаучные, технические, физико-математические науки - не менее 85%;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медицинские, аграрные и биологические науки - не менее 88%.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Подразделение базовой докторантуры (PhD)/по профилю) проводит следующие этапы экспертизы диссертации PhD: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экспертиза диссертации PhD, проводимая жюри параллельно с общественным обсуждением;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предварительная защита перед членами жюри по месту выполнения диссертационного исследования;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публичная защита диссертации PhD.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Подразделение базовой докторантуры (PhD)/по профилю) с целью организации общественного обсуждения диссертации PhD размещает текст на сайте вуза или научного учреждения, не позднее, чем за два месяца до предварительной защиты. В результате общественного обсуждения докторант должен получить не менее двух внешних отзывов.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 итогам экспертизы члены жюри должны представить заключение по диссертации PhD. В заключении отражаются следующие вопросы: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утверждение тематики диссертационного исследования, в случае изменения темы - обоснование изменения;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научное руководство, в случае замены - обоснование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представлена диссертация PhD впервые или повторно, в случае повторного представления - исчерпывающая информация по устранению замечаний к диссертации PhD;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актуальность избранной тематики;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соответствие содержания диссертации PhD названию, а также профилю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достоверность результатов исследований, обоснованность выводов и рекомендаций;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новизна научных результатов, выносимых на защиту;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научная, практическая, экономическая, социальная значимость результатов исследования и сведения, подтверждающие эту значимость;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изложение научных результатов диссертационного исследования в опубликованных работах, с приложением списка и характера публикаций;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личное участие автора в получении научных результатов, представленных в диссертации PhD.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 завершении экспертизы диссертации PhD, проводимой жюри и общественного обсуждения подразделение базовой докторантуры (PhD)/по профилю) организует предварительную защиту с участием членов жюри. Процедуры и график предварительной защиты определяются вузом или научным учреждением, реализующим программу базовой докторантуры (PhD)/по профилю), ими же обеспечивается технический секретарь жюри.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 предварительной защите докторант представляет: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отзывы научных руководителей;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научные публикации с результатами диссертационного исследования;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внешние отзывы;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публичное выступление с изложением краткого содержания диссертационного исследования и его научных результатов.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 результатам предварительной защиты членами жюри принимаются следующие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рекомендовать диссертацию PhD к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рекомендовать диссертацию PhD к защите после устранения замечаний;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отклонить диссертацию PhD.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устранение замечаний докторанту предоставляется срок от трех до шести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 публичной защите допускаются диссертации PhD с устраненными замечаниями и выполненными рекомендациями, данными во время предварительной защиты по месту выполнения диссертационного исследования, подтвержденными подписями членов жюри на листе согласования диссертации PhD.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Для проведения предварительной и публичной защиты приказом руководителя вуза или научного учреждения формируется состав жюри из пяти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жюри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два оппонента из других вузов или научных учреждений, один из которых должен быть из-за рубежа;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представители других вузов или научных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Претенденты на включение в состав жюри должны быть специалистами со степенью не ниже доктора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профилю, имеющие научные публикации в отечественных и зарубежных научных изданиях за последние 5 лет, в том числе не менее двух публикаций в научных изданиях с ненулевым импакт-фактором, индексируемых международными системами Scopus, Web of Science.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Количество абзацев в пункте 29 настоящего Положения не соответствует количеству абзацев в пункте 29 текста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 месяц до публичной защиты на сайте вуза или научного учреждения размещается объявление о времени и месте защиты, с указанием темы диссертации PhD, информации о докторанте и научных руководителях.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Проведение предварительной и публичной защиты оформляется протоколом заседания жюри. Процедура защиты диссертации PhD должна быть зафиксирована видеозаписью.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Процедуры проведения и документооборот публичной защиты диссертации PhD определяются вузом или научным учреждением, проводящим защиту.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Докторанты, диссертации PhD которых были отклонены жюри, считаются не выполнившими индивидуальный план и подлежат отчислению из базовой докторантуры (PhD)/по профилю) приказом руководителя вуза или научного учреждения по представлению подразделения базовой докторантуры (PhD)/по профилю). В этом случае отчисленным докторантам на основании личного заявления вузом или научным учреждением выдается академическая справка в течение двух недель.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рассмотрения апелляции на решение жюри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 результатам решения жюри докторант (заявитель) имеет право подать в апелляционную комиссию письменное апелляционное заявление на отрицательное решение жюри.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Апелляционное заявление на отрицательное решение жюри подается докторантом (заявителем) в произвольной форме на имя руководителя вуза или научного учреждения, в котором проводилась публичная защита диссертации, в течение 2 (двух) месяцев со дня вынесения решения. Порядок проведения апелляции утверждается вузом или научным учреждением самостоятельно в соответствии с нормами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течение 10 (десять) рабочих дней со дня подачи апелляции приказом руководителя вуза или научного учреждения создается апелляционная комиссия (далее - Комиссия). В состав Комиссии включаются 3 (три) специалиста, имеющие ученую степень по соответствующей специальности, и технический секретарь (без права голоса) из числа специалистов подразделения базовой докторантуры (PhD)/по профилю) вуза или научного учреждения. Членами комиссии не могут быть научные консультанты, рецензенты и члены жюри.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 своей деятельности руководствуется нормами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Комиссия рассматривает апелляционное заявление, диссертацию, материалы диссертационного совета по защите диссертации PhD, готовит заключение по результатам апелляции и выносит решение в течение 30 (тридцать) календарных дней со дня ее создания.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Решение Комиссии принимается открытым голосованием, большинством голосов и подписывается всеми его членами.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Решение и заключение Комиссии направляются в вуз или научное учреждение в течение 15 (пятнадцать) календарных дней для повторного рассмотрения жюри. Решение жюри по вопросу апелляции является окончательным и сообщается докторанту (заявителю).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Решение жюри по вопросу апелляции сообщается докторанту (заявителю) вузом или научным учреждением в течение 5 (пять) дней со дня его принятия и размещается на сайте вуза или научного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несогласия с окончательным решением жюри по вопросу отказа в присуждении степени 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профилю, решение может быть оспоренным в судебном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восстановления, отчисления, перевода докторантов и предоставления академического отпуска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Восстановление докторантов на учебу и их перевод из одного вуза и научного учреждения в другой осуществляется приказом руководителя вуза или научного учреждения на основании личного заявления, два раза в год до начала учебного семестра.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восстановлении или переводе выносится ученым или научно-техническим советом вуза или научного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Лица, отчисленные из базовой докторантуры (PhD)/по профилю), имеют право на восстановление в течение 10 (десять) лет. Положительное решение ученого или научно-технического совета о восстановлении докторанта выносится в случае выполнения индивидуального плана в объеме, недостающем при отчислении.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переводе рассматриваются следующие показатели: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область научного исследования;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количество освоенных кредитов ECTS;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дисциплин образовательного компонента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результаты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Докторант может быть отчислен из базовой докторантуры (PhD)/по профилю)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собственному желанию;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невыполнение индивидуального плана;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нарушение правил внутреннего распорядка вуза или научного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невыполнение условий договора, заключенного между докторантом и вузом или научным учреждением.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Не допускается отчисление докторантов во время их болезни, каникул, отпуска по беременности и родам, а также академического отпуска.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Докторантам может быть предоставлен академический отпуск по медицинским показаниям, а также в других исключительных случаях (стихийные бедствия, семейные и другие обстоятельства, не позволяющие продолжить образование), при предоставлении удостоверяющих документов. Академический отпуск не может превышать 12 календарных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Решение о предоставлении академического отпуска докторанту принимает руководитель вуза или научного учреждения на основании личного заявления докторанта, с приложением соответствующих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Основанием для издания приказа о допуске к учебному процессу докторанта, вернувшегося из академического отпуска по медицинским показаниям, является личное заявление докторанта и заключение государственной организации здравоохранения по месту постоянного наблюдения за состоянием его здоровья.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Присуждение квалификации доктора философии (PhD)/доктора по профилю и выдача диплома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Докторанту, успешно защитившему диссертацию PhD, а также полностью выполнившему учебный план, членами жюри тайным голосованием выносится решение о присуждении квалификации доктора философии (PhD)/доктора по профилю, с правом осуществления научной и другой профессиональной деятельности, и выдается диплом.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Решение жюри по вопросу присуждения квалификации 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/доктора по профилю считается положительным, если за него проголосовали не менее двух третей членов жюри, участвовавших в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Право на выдачу диплома 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 государственного образца имеют вузы и научные учреждения, прошедшие аккредитацию программ подготовки 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 в соответствии с минимальными требованиями, предъявляемыми к аккредитуемым организациям/программам.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Образцы дипломов 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 государственного образца устанавливаются уполномоченным государственным органом в области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Диплом 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 подписывается председателем жюри и руководителем вуза или научного учреждения, реализующего программу.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h5dkqknfrynisnhp-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dalil.kg/document/157711</w:t>
      </w:r>
    </w:hyperlink>
  </w:p>
  <w:p>
    <w:pPr>
      <w:spacing w:after="0" w:before="40"/>
      <w:jc w:val="center"/>
    </w:pPr>
    <w:hyperlink w:history="1" r:id="rIdzlo8jktvxnygoxh2i5q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h5dkqknfrynisnhp-q8" Type="http://schemas.openxmlformats.org/officeDocument/2006/relationships/hyperlink" Target="https://dalil.kg/document/157711" TargetMode="External"/><Relationship Id="rIdzlo8jktvxnygoxh2i5q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2026-09-25T22:52:53.195Z</dcterms:created>
  <dcterms:modified xsi:type="dcterms:W3CDTF">2026-09-25T22:52:53.195Z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