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Договора между Кыргызской Республикой и Республикой Корея о передаче осужденных лиц, подписанного 14 ноября 2018 года в городе Квачхон"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ygwk-mt78-ix8a2ppt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rnsajigmlpdaina58xy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5_7-nfuha-owj96jcit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j_zdivhfdd01jgxg_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Договора между Кыргызской Республикой и Республикой Корея о передаче осужденных лиц,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mh9xpd9ota0-3w14fs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Договору между Кыргызской Республикой и Республикой Корея о передаче осужденных лиц, подписанному 14 ноября 2018 года в городе Квачхон.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Генерального прокурора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Договора между Кыргызской Республикой и Республикой Корея о передаче осужденных лиц, подписанного 14 ноября 2018 года в городе Квачхон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Корея о передаче осужденных лиц, подписанный 14 ноября 2018 года в городе Квачхон.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корейскую сторону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февраля 2020 года № 103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Договору между Кыргызской Республикой и Республикой Корея о передаче осужденных лиц, подписанному 14 ноября 2018 года в городе Квачхон</w:t>
      </w:r>
    </w:p>
    <w:p>
      <w:pPr>
        <w:spacing w:before="4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соответствует нормам Конституции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Договора до подписания согласован с профильными комитетами Жогорку Кенеша Кыргызской Республики: Комитетом по международным делам, Комитетом по законности, правопорядку и борьбе с преступностью, а также Премьер-министром Кыргызской Республики и одобрен распоряжением Президента Кыргызской Республики от 8 июня 2015 года № 154.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Корея о передаче осужденных лиц подписан 14 ноября 2018 года в городе Квачхон, Республика Корея.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Корея заключен в целях создания правовой базы между Кыргызской Республикой и Республикой Корея в сфере передачи осужденных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вышеуказанного Договора, данный международный Договор</w:t>
      </w:r>
      <w:r>
        <w:rPr>
          <w:rFonts w:ascii="Arial" w:cs="Arial" w:eastAsia="Arial" w:hAnsi="Arial"/>
          <w:sz w:val="24"/>
          <w:szCs w:val="24"/>
        </w:rPr>
        <w:t xml:space="preserve">подлежит ратификации и вступает в силу на тридцатый день с даты обмена ратификационными грамотами.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финансирование мероприятий по реализации положений данного Договора</w:t>
      </w:r>
      <w:r>
        <w:rPr>
          <w:rFonts w:ascii="Arial" w:cs="Arial" w:eastAsia="Arial" w:hAnsi="Arial"/>
          <w:sz w:val="24"/>
          <w:szCs w:val="24"/>
        </w:rPr>
        <w:t xml:space="preserve">будет осуществляться в пределах средств соответствующих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ратификация Договора</w:t>
      </w: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Корея о передаче осужденных лиц подписанного 14 ноября 2018 года не повлечет за собой отрицательных социальных, финансовых, экономических, правовых, правозащитных, гендерных, экологических и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Закона Кыргызской Республики "О международных договорах Кыргызской Республики" Договор</w:t>
      </w:r>
      <w:r>
        <w:rPr>
          <w:rFonts w:ascii="Arial" w:cs="Arial" w:eastAsia="Arial" w:hAnsi="Arial"/>
          <w:sz w:val="24"/>
          <w:szCs w:val="24"/>
        </w:rPr>
        <w:t xml:space="preserve">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kltdbjzzdnlpd_u_g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dalil.kg/document/157826</w:t>
      </w:r>
    </w:hyperlink>
  </w:p>
  <w:p>
    <w:pPr>
      <w:spacing w:after="0" w:before="40"/>
      <w:jc w:val="center"/>
    </w:pPr>
    <w:hyperlink w:history="1" r:id="rIdacm5ka-8rjmvkwi2dtr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gwk-mt78-ix8a2pptpx" Type="http://schemas.openxmlformats.org/officeDocument/2006/relationships/hyperlink" Target="https://dalil.kg/document/202913#st_79" TargetMode="External"/><Relationship Id="rIdrnsajigmlpdaina58xy9w" Type="http://schemas.openxmlformats.org/officeDocument/2006/relationships/hyperlink" Target="https://dalil.kg/document/203166#st_68" TargetMode="External"/><Relationship Id="rId5_7-nfuha-owj96jcitxk" Type="http://schemas.openxmlformats.org/officeDocument/2006/relationships/hyperlink" Target="https://dalil.kg/document/205286" TargetMode="External"/><Relationship Id="rIdvpj_zdivhfdd01jgxg_ch" Type="http://schemas.openxmlformats.org/officeDocument/2006/relationships/hyperlink" Target="https://dalil.kg/document/157826#pr1" TargetMode="External"/><Relationship Id="rIdymh9xpd9ota0-3w14fsgf" Type="http://schemas.openxmlformats.org/officeDocument/2006/relationships/hyperlink" Target="https://dalil.kg/document/157826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kltdbjzzdnlpd_u_gui" Type="http://schemas.openxmlformats.org/officeDocument/2006/relationships/hyperlink" Target="https://dalil.kg/document/157826" TargetMode="External"/><Relationship Id="rIdacm5ka-8rjmvkwi2dtr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2026-10-02T21:31:38.936Z</dcterms:created>
  <dcterms:modified xsi:type="dcterms:W3CDTF">2026-10-02T21:31:38.936Z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