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7 октября 2004 года № 179                       ЗАКОН КЫРГЫЗСКОЙ РЕСПУБЛИКИ                О внесении изменений и дополнений в </w:t>
      </w:r>
      <w:hyperlink w:history="1" r:id="rIdq24jfcwb2txfkr1vjbsz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2004 год"       Принят Собранием народных представителей     Жогорку Кенеша Кыргызской Республики             29 июня 2004 года      Законодательным собранием     Жогорку Кенеша Кыргызской Республики             не рассмотрен      Принят в соответствии с пунктом 3 раздела II     Закона Кыргызской Республики "О новой редакции     Конституции Кыргызской Республики" и пунктом 4     статьи 59 Конституции Кыргызской Республики     в редакции 1993 года        Статья 1.      Внести в </w:t>
      </w:r>
      <w:hyperlink w:history="1" r:id="rId6lhapf2wm7zvodc8vdruq">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республиканском  бюджетеКыргызской Республики на 2004 год" следующие изменения и дополнения:     1. В статье 1 цифры:  "14 215 951,5", "14 951 968,1",  "736 016,6" заменить соответственно цифрами:"14 848 458,1","15 670 654,6","822196,5";     2. В статье 4 цифры:  "737 218,9","3 751 792,0" заменить на  цифры:"812472,6", "3 569 632,0".     3. Приложения  1,  1-1,  2  и 3 изложить в редакции cоответственноприложениям 1, 1-1, 2 и 3 к настоящему Закону.     4. В статье 10 исключить слова:  "в республиканский бюджет"  послеслова "отчислений".     5. Таблицу статьи 13 изложить в следующей редакции:                                                          (в тыс.сомах)-----------------------------------------------------------------------|Ошская область                               |        151542,1       ||---------------------------------------------|-----------------------||Джалал-Абадская область                      |         29391,5       ||---------------------------------------------|-----------------------||Нарынская область                            |         77763,4       ||---------------------------------------------|-----------------------||Таласская область                            |         12145,8       ||---------------------------------------------|-----------------------||Баткенская область                           |         43320,3       ||---------------------------------------------|-----------------------||Всего                                        |        314163,1       |-----------------------------------------------------------------------      Статья 2.      Министерствам, государственным комитетам, государственным комисси-ям  и  административным ведомствам свои сметы расходов привести в соот-ветствие с приложением 2 к настоящему Закону.      Статья 3.      Настоящий Закон вступает в силу с момента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t_epjtwurzm2fl0l2sb">
      <w:r>
        <w:rPr>
          <w:rFonts w:ascii="Arial" w:cs="Arial" w:eastAsia="Arial" w:hAnsi="Arial"/>
          <w:color w:val="132D3F"/>
          <w:sz w:val="16"/>
          <w:szCs w:val="16"/>
          <w:u w:val="single"/>
        </w:rPr>
        <w:t xml:space="preserve">dalil.kg/document/1579</w:t>
      </w:r>
    </w:hyperlink>
  </w:p>
  <w:p>
    <w:pPr>
      <w:spacing w:after="0" w:before="40"/>
      <w:jc w:val="center"/>
    </w:pPr>
    <w:hyperlink w:history="1" r:id="rId10fiqestlvcnw2cuvco4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24jfcwb2txfkr1vjbszf" Type="http://schemas.openxmlformats.org/officeDocument/2006/relationships/hyperlink" Target="https://dalil.kg/document/1394" TargetMode="External"/><Relationship Id="rId6lhapf2wm7zvodc8vdruq"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t_epjtwurzm2fl0l2sb" Type="http://schemas.openxmlformats.org/officeDocument/2006/relationships/hyperlink" Target="https://dalil.kg/document/1579" TargetMode="External"/><Relationship Id="rId10fiqestlvcnw2cuvco4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2026-09-23T21:07:28.514Z</dcterms:created>
  <dcterms:modified xsi:type="dcterms:W3CDTF">2026-09-23T21:07:28.514Z</dcterms:modified>
</cp:coreProperties>
</file>

<file path=docProps/custom.xml><?xml version="1.0" encoding="utf-8"?>
<Properties xmlns="http://schemas.openxmlformats.org/officeDocument/2006/custom-properties" xmlns:vt="http://schemas.openxmlformats.org/officeDocument/2006/docPropsVTypes"/>
</file>