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24 августа 2020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о Многостороннем целевом фонде доноров для Программы повышения качества первичной медико-санитарной помощи в Кыргызской Республике между Кыргызской Республикой и Международным банком реконструкции и развития, и Международной ассоциацией развития (выступающими в качестве администратора Многостороннего целевого фонда доноров для Программы повышения качества первичной медико-санитарной помощи), подписанного 19 июня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1w47qv2bxx7mjwk9nd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0bocpnpq7ix0iueg00v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ijaiiihknioqiqzb3jk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eofgda4adkjojuvnque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8rmrstqp9cdbf4fllm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Грантового соглашения о Многостороннем целевом фонде доноров для Программы повышения качества первичной медико-санитарной помощи в Кыргызской Республике между Кыргызской Республикой и Международным банком реконструкции и развития, и Международной ассоциацией развития (выступающими в качестве администратора Многостороннего целевого фонда доноров для Программы повышения качества первичной медико-санитарной помощи), подписанного 19 июня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oftzizqykcrnzywkcg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Грантовому соглашению о Многостороннем целевом фонде доноров для Программы повышения качества первичной медико-санитарной помощи в Кыргызской Республике между Кыргызской Республикой и Международным банком реконструкции и развития, и Международной ассоциацией развития (выступающими в качестве администратора Многостороннего целевого фонда доноров для Программы повышения качества первичной медико-санитарной помощи), подписанному 19 июня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Грантового соглашения о Многостороннем целевом фонде доноров для Программы повышения качества первичной медико-санитарной помощи в Кыргызской Республике между Кыргызской Республикой и Международным банком реконструкции и развития, и Международной ассоциацией развития (выступающими в качестве администратора Многостороннего целевого фонда доноров для Программы повышения качества первичной медико-санитарной помощи), подписанного 19 июня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о Многостороннем целевом фонде доноров для Программы повышения качества первичной медико-санитарной помощи в Кыргызской Республике (Программа повышения качества первичной медико-санитарной помощи) между Кыргызской Республикой и Международным банком реконструкции и развития, и Международной ассоциацией развития (выступающими в качестве администратора Многостороннего целевого фонда доноров для Программы повышения качества первичной медико-санитарной помощи), подписанное 19 июня 2020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Международный банк реконструкции и развития, и Международную ассоциацию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24 августа 2020 года № 445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Грантовому соглашению о Многостороннем целевом фонде доноров для Программы повышения качества первичной медико-санитарной помощи в Кыргызской Республике между Кыргызской Республикой и Международным банком реконструкции и развития, и Международной ассоциацией развития (выступающими в качестве администратора Многостороннего целевого фонда доноров для Программы повышения качества первичной медико-санитарной помощи), подписанному 19 июня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Грантовое соглашение о Многостороннем целевом фонде доноров для Программы повышения качества первичной медико-санитарной помощи в Кыргызской Республике между Кыргызской Республикой и Международным банком реконструкции и развития, и Международной ассоциацией развития (выступающими в качестве администратора Многостороннего целевого фонда доноров для Программы повышения качества первичной медико-санитарной помощи), подписанное 19 июня 2020 года в городе Бишкек (далее - Грантовое соглашение), в целом соответствуют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Грантового соглашения до его подписания был согласован с заинтересованными министерствами и административными ведомствами Кыргызской Республики, профильными комитетами Жогорку Кенеша Кыргызской Республики: Комитетом по бюджету и финансам (от 3 июня 2020 года № 6-2313и/20), Комитетом по социальным вопросам, образованию, науке, культуре и здравоохранению (от 30 апреля 2020 года № 6-1908и/20), Комитетом по международным делам, обороне и безопасности, с учетом замечаний Министерства иностранных дел Кыргызской Республики, которые были приняты во внимание (от 19 мая 2020 года исх. № 6-2062и/20),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июня 2020 года № 220-р.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Международный банк реконструкции и развития и Международная ассоциация развития (выступающие в качестве администратора Многостороннего целевого фонда доноров для Программы повышения качества первичной медико-санитарной помощи) предоставляют грант для финансирования Программы повышения качества первичной медико-санитарной помощи в Кыргызской Республике (далее - Программа). Целью развития Программы является содействие улучшению качества услуг первичной медико-санитарной помощи в Кыргызской Республике. Программа будет поддерживать реализацию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охране здоровья населения и развитию системы здравоохранения на 2019-2030 годы "Здоровый человек - процветающая страна",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2018 года № 600 (далее - Госпрограмма-2030).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 ассоциация развития и Международный банк реконструкции и развития выделяют грант, предоставленный от совместного финансирования участников - Швейцарского агентства по развитию и сотрудничеству (ШАРС) и Немецкого банка развития (KfW) в размере 17,0 млн. (семнадцать миллионов) долларов США для финансирования Программы и на поддержку </w:t>
      </w:r>
      <w:r>
        <w:rPr>
          <w:rFonts w:ascii="Arial" w:cs="Arial" w:eastAsia="Arial" w:hAnsi="Arial"/>
          <w:sz w:val="24"/>
          <w:szCs w:val="24"/>
        </w:rPr>
        <w:t xml:space="preserve">Госпрограммы-2030</w:t>
      </w:r>
      <w:r>
        <w:rPr>
          <w:rFonts w:ascii="Arial" w:cs="Arial" w:eastAsia="Arial" w:hAnsi="Arial"/>
          <w:sz w:val="24"/>
          <w:szCs w:val="24"/>
        </w:rPr>
        <w:t xml:space="preserve"> на период 2020-2024 гг.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отражает условия и процедуры финансовой помощи Международного банка реконструкции и развития и Международной ассоциации развития в реализации Программы улучшения качества первичной медико-санитарной помощи (механизмы выплат, выборка средств финансирования, отчетность об использовании средств финансирования).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Исполнительными агентствами Программы являются Министерство здравоохранения Кыргызской Республики и Фонд обязательного медицинского страхования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негативных, финансово-экономических и иных последствий, а также не потребует дополнительных финансовых затрат из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rnx4f-l3m2necx0ck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dalil.kg/document/157954</w:t>
      </w:r>
    </w:hyperlink>
  </w:p>
  <w:p>
    <w:pPr>
      <w:spacing w:after="0" w:before="40"/>
      <w:jc w:val="center"/>
    </w:pPr>
    <w:hyperlink w:history="1" r:id="rIdbkf4u5yg23v5_ho4qyu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w47qv2bxx7mjwk9ndgj" Type="http://schemas.openxmlformats.org/officeDocument/2006/relationships/hyperlink" Target="https://dalil.kg/document/202913#st_74" TargetMode="External"/><Relationship Id="rId0bocpnpq7ix0iueg00vfn" Type="http://schemas.openxmlformats.org/officeDocument/2006/relationships/hyperlink" Target="https://dalil.kg/document/202913#st_80" TargetMode="External"/><Relationship Id="rIdijaiiihknioqiqzb3jkxc" Type="http://schemas.openxmlformats.org/officeDocument/2006/relationships/hyperlink" Target="https://dalil.kg/document/203166#st_68" TargetMode="External"/><Relationship Id="rIdeofgda4adkjojuvnquew9" Type="http://schemas.openxmlformats.org/officeDocument/2006/relationships/hyperlink" Target="https://dalil.kg/document/205286" TargetMode="External"/><Relationship Id="rIdn8rmrstqp9cdbf4fllmpa" Type="http://schemas.openxmlformats.org/officeDocument/2006/relationships/hyperlink" Target="https://dalil.kg/document/157954#pr1" TargetMode="External"/><Relationship Id="rIdmoftzizqykcrnzywkcgve" Type="http://schemas.openxmlformats.org/officeDocument/2006/relationships/hyperlink" Target="https://dalil.kg/document/157954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rnx4f-l3m2necx0ckzp" Type="http://schemas.openxmlformats.org/officeDocument/2006/relationships/hyperlink" Target="https://dalil.kg/document/157954" TargetMode="External"/><Relationship Id="rIdbkf4u5yg23v5_ho4qyu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2026-10-01T19:13:07.073Z</dcterms:created>
  <dcterms:modified xsi:type="dcterms:W3CDTF">2026-10-01T19:13:07.073Z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