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bmy1u2bgp9joue-t0c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Государственной службе финансовой разведки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экономики и финансов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службы финансовой разведки при Министерстве экономики и финансов Кыргызской Республики (далее – Служба).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Государственной службы финансовой разведки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уполномоченным государственным органом исполнительной власти Кыргызской Республики в сфере противодействия финансированию террористической деятельности и легализации (отмыванию) преступных доходов, функционирующим в статусе подведомственного подразделения Министерства экономики и финансов Кыргызской Республики (далее – Министерство).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самостоятельно организует и осуществляет свою деятельность в пределах полномочий в установленных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вмешательство органов государственной власти Кыргызской Республики в деятельность Службы при выполнении ею своих задач и функций.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является юридическим лицом в организационно-правовой форме государственного учреждения, имеет самостоятельный баланс и обособленное имущество, печать с изображением Государственного герба Кыргызской Республики и со своим наименованием, иные печати, штампы и бланки установленного образца, счета, открываемые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Финансылык чалгындоо мамлекеттик кызматы»;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«Государственная служба финансовой разведки при Министерстве экономики и финансов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«ФЧМК»;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«ГСФР» 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имеет знамя и эмблему, описание которых утверждается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Службы: 720033, Кыргызская Республика, город Бишкек, улица Тоголок Молдо, 21 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Службы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Службы является снижение уровня финансирования террористической деятельности и легализации (отмывания) преступных доходов.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Службы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(получение) и хранение сообщений о подозрительных операциях (сделках) и иной информации об операциях (сделках);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оперативного анализа сообщений о подозрительных операциях (сделках) и иной информации об операциях (сделках), а также имеющейся и доступной информации для выявления операций (сделок) или деяний, связанных с финансированием террористической и экстремистской деятельности, легализацией (отмыванием) преступных доходов, предикатными преступлениями;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стратегического анализа имеющейся и доступной информации, в том числе информации, представленной государственными органами для определения тенденций и схем, связанных с финансированием террористической и экстремистской деятельности, легализацией (отмыванием)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обобщенного материала или информации по результатам оперативного или стратегического анализа и направление их по собственной инициативе или по запросу в соответствующие государственные органы, в рамках их компетенций;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целевых финансовых санкций и мер по приостановлению операций (сделок);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международного сотрудничества в сфере противодействия финансированию террористической деятельности и легализации (отмыванию) преступных доходов (далее – </w:t>
      </w:r>
      <w:r>
        <w:rPr>
          <w:rFonts w:ascii="Arial" w:cs="Arial" w:eastAsia="Arial" w:hAnsi="Arial"/>
          <w:sz w:val="24"/>
          <w:szCs w:val="24"/>
        </w:rPr>
        <w:t xml:space="preserve">ПФТД/ЛПД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в соответствии с возложенными на нее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разработки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соответствующие типовые формы и руководство по их заполнению, с учетом характера операций (сделок) и особенностей деятельности финансовых учреждений и нефинансовых категорий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и публикует Типичные критерии высоких и низких рисков;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(вносит поправки) и утверждает справочники, необходимые для заполнения электронного сообщения;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публикует методические указания по выявлению подозрительных операций (сделок);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операций (сделок) с физическими или юридическими лицами из высокорискованных стран и перечень операций (сделок) с наличными денежными средствами, подлежащих сообщению в Службу;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правоохранительными органами и органами национальной безопасности при проведении параллельного финансового расследования на стадиях оперативно-розыскной деятельности и следствия;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операции (сделки) или деяния, связанные с финансированием террористической и экстремистской деятельности, легализацией (отмыванием) преступных доходов, предикатными преступлениями, в том числе в рамках деятельности Совета руководителей подразделений финансовой разведки государств-участников СНГ;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тенденции и схемы, связанные с </w:t>
      </w:r>
      <w:r>
        <w:rPr>
          <w:rFonts w:ascii="Arial" w:cs="Arial" w:eastAsia="Arial" w:hAnsi="Arial"/>
          <w:sz w:val="24"/>
          <w:szCs w:val="24"/>
        </w:rPr>
        <w:t xml:space="preserve">финансированием террористической и экстремистской деятельности, легализацией (отмыванием)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исследование типологий (наиболее распространенных схем) финансирования террористической деятельности и легализации (отмывания) преступных доходов, характерных для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обобщенный материал или информацию по результатам проведения оперативного или стратегического анализа сообщений об операциях (сделках) и иной доступной информации и по своей инициативе или по запросу направляет обобщенный материал или информацию в соответствующие государственные органы, в рамках их компетенций;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идентифицирует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в легализации (отмывании)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Сводный санкционный перечень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соответствующую информацию о внесении изменений и дополнений в Сводный санкционный перечень Совета Безопасности ООН;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включении физического или юридического лица, группы и организации, в отношении которых имеются сведения об их участии в террористической деятельности и распространении оружия массового уничтожения, в соответствующие санкционные перечни Совета Безопасности ООН;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</w:t>
      </w:r>
      <w:r>
        <w:rPr>
          <w:rFonts w:ascii="Arial" w:cs="Arial" w:eastAsia="Arial" w:hAnsi="Arial"/>
          <w:sz w:val="24"/>
          <w:szCs w:val="24"/>
        </w:rPr>
        <w:t xml:space="preserve">Перечень лиц, групп, организаций, в отношении которых имеются сведения об их участии в легализации (отмывании)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Перечень физических лиц, отбывших наказание за осуществление легализации (отмывания) преступных доходов, террористической или экстремистской деятельности, а также за финансирование данной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финансовые учреждения и нефинансовые категории об опубликовании новой редакции Сводного санкционного перечня Кыргызской Республики, Сводного санкционного перечня Совета Безопасности ООН, Перечня лиц, групп, организаций, в отношении которых имеются сведения об их участии в легализации (отмывании) преступных доходов и Перечня физических лиц, отбывших наказание за осуществление легализации (отмывания) преступных доходов, террористической или экстремистской деятельности, а также за финансирование данной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обновляет и публикует Перечень высокорискованных стран, а также направляет государственным органам, финансовым учреждениям и нефинансовым категориям лиц соответствующую информацию о высокорискованной стране (об исключении или включении страны);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информацию о недостатках (уязвимости) систем высокорискованных стран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утверждении перечня высокорискованных стран, в отношении которых применяются меры (санкции), а также публикует и доводит данный перечень до сведения финансовых учреждений и нефинансовых категорий лиц, государственных органов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обновляет список национальных публичных должностных лиц, членов семей и близких лиц национального публичного должностного лица, в виде электронной базы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обновляет базу данных о бенефициарных владельцах юридических лиц, созданных и зарегистрированных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в целях поиска и замораживания средств на основе запросов правоохранительных органов и органов национальной безопасности Кыргызской Республики либо по собственной инициативе;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мероприятия, по национальной оценке, рисков финансирования террористической деятельности и легализации (отмывания) преступных доходов, имеющихся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рисков финансирования террористической деятельности в секторе некоммерческих организаций, осуществляющих сбор и (или) распределение денежных средств или иного имущества в благотворительных, религиозных, культурных, образовательных, социальных и общественных целях, с участием представителей данных некоммерческих организаций, сотрудников органа национальной безопасности и органа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действий (стратегию) по снижению выявленных рисков финансирования террористической деятельности и легализации (отмывания)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комиссии по вопросам ПФТД/ЛПД, в том числе осуществляет подготовку необходимых документов к заседаниям комиссии, организует проведение заседаний комиссии и осуществляет мониторинг реализации решений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и осуществляет разработку проектов нормативных правовых актов, проектов международных договоров и программ международного сотрудничества по вопросам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реализации отраслевой политики и вносит в установленном порядке в Министерство предложения по вопросам совершенствования системы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стратегическому и перспективному планированию деятельности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учета информации и статистических сведений для оценки эффективности системы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международное сотрудничество с компетентными органами иностранных государств, в том числе подразделениями финансовой разведки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проверяющими органами по вопросам проверки исполнения законодательства Кыргызской Республики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электронном виде положительную или отрицательную квитанцию, в зависимости от принятия или непринятия электронного сообщения, обеспечивает направление квитанций не позднее 18:00 часов в день получения электронного сообщения по электронным каналам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обращение финансового учреждения и нефинансовой категории лиц о корректировке электронного сообщения и направляет уведомление о возможности корректировки (изменения, дополнения) электронного сообщения;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заявку на получение автоматизированного рабочего места (далее – АРМ) и регистрационную карточку абонента Единой информационной системы, принимает решение о предоставлении АРМ финансовым учреждениям и нефинансовым категориям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судами Кыргызской Республики в целях формирования перечня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финансовыми учреждениями и нефинансовыми категориями лиц по вопросам использования перечней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легализации (отмывании)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финансовыми учреждениями и нефинансовыми категориями лиц по вопросам замораживания операций (сделок) и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письменное обращение физического или юридического лица, группы, организаций, включенных в Сводный санкционный перечень Кыргызской Республики, или их законных представителей;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операции (сделки), совершаемые физическими и юридическими лицами, группами, организациями в отношении которых имеются сведения об их участии в легализации (отмывании) преступных доходов и направляет уведомление об этом финансовым учреждениям и нефинансовым категориям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соответствующему финансовому учреждению или нефинансовой категории лиц письмо с информацией о принятии или непринятии решения о наложении ареста на имущество в соответствии с уголовно-процессуальным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информацию о размораживании операции (сделки) и (или) средств и направляет ее заинтересованному физическому и юридическому лицу, действующему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заинтересованным лицам заверенную копию распоряжения Службы о размораживании операции (сделки) и (или)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письменные обращения по факту ошибочного (ложноположительного) замораживания операции (сделки) и (или)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финансовым учреждениям и нефинансовым категориям лиц доступ к электронной базе данных национальных публичных должностных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надзора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подлинности получаемой информации, включая идентификацию отправителя электронного сообщения, соответствие электронной подписи, правильность оформления электронного сообщения;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сверку результатов рассмотрения обобщенного материала (информации) и статистических сведений по направленным и рассмотренным обобщенным материалам (информации), а также составляет акт сверки;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изучение и проверку информации (сообщений) и документов, полученных от запрашиваемой стороны;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</w:t>
      </w:r>
      <w:r>
        <w:rPr>
          <w:rFonts w:ascii="Arial" w:cs="Arial" w:eastAsia="Arial" w:hAnsi="Arial"/>
          <w:sz w:val="24"/>
          <w:szCs w:val="24"/>
        </w:rPr>
        <w:t xml:space="preserve">ПФТД/ЛПД</w:t>
      </w:r>
      <w:r>
        <w:rPr>
          <w:rFonts w:ascii="Arial" w:cs="Arial" w:eastAsia="Arial" w:hAnsi="Arial"/>
          <w:sz w:val="24"/>
          <w:szCs w:val="24"/>
        </w:rPr>
        <w:t xml:space="preserve"> при перемещении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Республике, в соответствии с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сообщений таможенного органа в целях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использования перечней, опубликованных Службой, финансовыми учреждениями и нефинансовыми категориями лиц, другими физическими и юридическими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средств, доступ к которым предоставлен в целях покрытия необходимых расходов;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замороженных операций (сделок) и (или)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сведений, содержащихся в базе данных о бенефициарных владельцах юридических лиц, созданных и зарегистрированных на территории Кыргызской Республики, а также контроль за деятельностью физических или юридических лиц по вопросам предоставления сведений о бенефициарных владельцах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официальных сайтов международных организаций и, при необходимости, издает приказ о внесении изменений или дополнений в Перечень высокорискованных стран;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статистической информации о принятых мерах (санкциях) в отношении высокорискованных стран и ее резидентов, полученной от финансовых учреждений и нефинансовых категорий лиц, государственных органов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качества ответов компетентных органов иностранных государств на международные запросы, в рамках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 и налагает взыскания в соответствии с Кодексом Кыргызской Республики о 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обучающие мероприятия для сотрудников правоохранительных органов, органа национальной безопасности, органа прокуратуры и судей Кыргызской Республики по типологиям (схемам), методам выявления и раскрытия финансирования террористической деятельности и легализации (отмывания) преступных доходов, а также по расследованию и рассмотрению уголовных дел по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публикует список финансовых учреждений и нефинансовых категорий лиц в виде электронной базы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регистрацию и хранение информации и документов, полученных в ходе взаимодействия между Службой и запрашиваемой стороной;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фиксирование информации относительно направленных обобщенных материалов и состояния их рассмотрения в электронной базе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и техническую поддержку информационных систем и базы данных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для установления доступа Службы к базам данных и электронным государственным реестрам государственных органов (предприятий) Кыргызской Республики и перечня доступных сведений, установленных в базе данных и электронных государственных реестрах;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фиксирование необходимых сведений об объектах и субъектах приостановленной операции (сделки) и замороженных операций (сделок) и (или) средств, в электронной базе данных и соответствующем журнале учета, в случае получения сообщения о приостановленной операции (сделке) и замороженных операциях (сделках) и (или) средствах;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информацию и материалы о замороженных и размороженных операциях (сделках) и (или) средствах и направляет их в правоохранительные органы и орган национальной безопасности Кыргызской Республики, в соответствии с их компетенцией;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(в бумажном и электронном формате) по межведомственному и международному сотрудничеству по вопросам приостановления операции (сделки) и замораживания операции (сделки) и (или)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информации, зафиксированной в анкете национального публичного должностного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суммы средств, подлежащих возвращению и возвращенных в Кыргызскую Республику, в виде электронной базы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учет направленных и полученных международных запросов, а также ответов на них;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регистрацию и хранение сообщений об операциях (сделках), подлежащих контролю и сообщению, а также иной информации и документов, полученных в рамках деятельности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внутренней системы информационной безопасности для защиты информации и документов при их обработке, хранении и передаче;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в деятельности Службы и его должностных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правовыми средствами имущественных и иных законных прав, интересов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правовую пропоганду в сфере курируемой отрасли и организацию правового обучения работников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правовую пропаганду в сфере курируемой отрасли;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проектов нормативных правовых актов, приказов, договоров и других документов юридического характера в соответствии с компетенцией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нормативных правовых и иных актов в сфере ПФТД/ЛПД, на соответствие законодательству, включая международным договорам, участницей которых является Кыргызская Республика, а также международным стандартам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в сфере ПФТД/ЛПД, разрабатывает и вносит в установленном порядке предложения по его совершенствованию;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информацию о финансово-хозяйственной деятельности Службы, ее имущественном положении посредством подготовки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утвержденных норм при осуществлении хозяйственных операций, сохранностью и целевым использованием активов, имеющихся в распоряжении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закупки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информационное обеспечение, материально-хозяйственное и организационно-техническое обеспечение деятельности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формирование, развитие и профессиональное совершенствование кадрового потенциала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развитие государственного языка и совершенствование языковой политики в Службе;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уровня осведомленности общественности по вопросам ПФТД/ЛПД, путем опубликования информации в сфере ПФТД/ЛПД.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Службы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своих функций Служба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взаимодействие с соответствующими компетентными органами, органами местного самоуправления, общественными объединениями и иными организациями Кыргызской Республики и иностранных государств, на основе нормативных правовых актов Кыргызской Республики и заключенных соглашений;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обмен информацией с правоохранительными органами, органами национальной безопасности, органами прокуратуры Кыргызской Республики в ходе расследования уголовного дела по финансированию террористической и экстремистской деятельности, легализации (отмыванию) преступных доходов и связанным с ней предикатным преступлениям;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одно из следующих решений по результатам рассмотрения запроса правоохранительного органа, органа национальной безопасности, органа прокуратуры Кыргызской Республики и компетентного органа иностранного государства: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предоставлении запрашиваемой информации, имеющейся в Службе;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предоставлении запрашиваемой информации, в случае если запрашиваемая информация не связана с расследованием финансирования террористической и экстремистской деятельности или легализации (отмывания) преступных доходов и связанных с ней предикатных преступлений;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оперативного анализа в порядке, установленном Службой, и подготовке обобщенного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содействие в выявлении и расследовании финансирования террористической деятельности, легализации (отмывания) преступных доходов и связанных с ней предикатных преступлений, а также выявлении физических или юридических лиц и бенефициарных владельцев, причастных к данным преступным деяниям;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доступ к электронным государственным реестрам и базам данных, формируемым государственными органами, учреждениями и предприятиями Кыргызской Республики, в порядке и объемах, в установленных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безвозмездно получать необходимую информацию и документы или заверенные в установленном порядке копии документов от государственных органов, органов местного самоуправления, судов, финансовых учреждений и нефинансовых категорий лиц, некоммерческих организаций и других организаций, независимо от формы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запрашивать и получать любую информацию от любых государственных органов, физических и юридических лиц, организаций для выявления, идентификации и включения физического или юридического лица, группы и организаций в Сводный санкционный перечень Кыргызской Республики и в санкционные перечни Совета Безопасности ООН;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у компетентных органов иностранных государств и международных организаций необходимую информацию для выполнения задач и функций Службы, в соответствии с международными договорами, участницей которых является Кыргызская Республика, или на принципах взаимности;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и устанавливать защищенный электронный канал связи для обмена информацией и документами в электронном виде;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решения по приостановлению операции (сделки) и (или) замораживанию средств фигуранта(ов) обобщенного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решение о предоставлении доступа к информации, документам и базам данных Службы и определять перечень доступных сведений базы данных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принимать решение о включении физического и юридического лица, группы и организаций в соответствующие перечни, формируемые Службой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принимать решение о внесении предложений для включения физического или юридического лица, группы и организации в санкционные перечни Совета Безопасности ООН при наличии обоснованных и достаточных оснований, соответствующих критериям, установленным соответствующими резолюциями Совета Безопасности ООН;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предоставлять разъяснения по вопросам использования перечней, формируемых Службой, приостановления операций (сделок), замораживания и размораживания операций (сделок) и (или)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решение о предоставлении доступа к замороженным средствам;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принимать распоряжение о размораживании операции (сделки) и (или) средств, после подтверждения того, что установленное лицо или организация (заявитель) не является лицом или организацией, предусмотренным в санкционных перечнях;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принимать решение о приостановлении операции (сделки), совершаемой физическими и юридическими лицами, группами, организациями, в отношении которых имеются сведения об их участии в легализации (отмывании)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устанавливать дополнительные требования к программам внутреннего контроля по ПФТД/ЛПД для финансовых учреждений и нефинансовых категорий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 согласованию с соответствующими проверяющими органами принимать участие в подготовке проведения проверок финансовых учреждений и нефинансовых категорий лиц по соблюдению законодательства Кыргызской Республики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представлять проверяющим органам статистическую информацию для использования в подготовке и (или) проведении проверок финансовых учреждений и нефинансовых категорий лиц по вопросам соблюдения законодательства Кыргызской Республики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обращаться в соответствующие проверяющие органы и к представителям юридических лиц с предложениями о привлечении к ответственности лиц, допустивших нарушение законодательства о ПФТД/ЛПД, о приостановлении или об отзыве лицензий подконтрольных лиц за грубое и неоднократное нарушение требований законодательства Кыргызской Республики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участвовать в установленном порядке в разработке и заключении международных договоров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согласованию с</w:t>
      </w:r>
      <w:r>
        <w:rPr>
          <w:rFonts w:ascii="Arial" w:cs="Arial" w:eastAsia="Arial" w:hAnsi="Arial"/>
          <w:sz w:val="24"/>
          <w:szCs w:val="24"/>
        </w:rPr>
        <w:t xml:space="preserve"> Министерством</w:t>
      </w:r>
      <w:r>
        <w:rPr>
          <w:rFonts w:ascii="Arial" w:cs="Arial" w:eastAsia="Arial" w:hAnsi="Arial"/>
          <w:sz w:val="24"/>
          <w:szCs w:val="24"/>
        </w:rPr>
        <w:t xml:space="preserve">, а также заключать меморандумы и соглашения о сотрудничестве с компетентными органами иностранных государств и международными организациями по вопросам сотрудничества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участвовать в деятельности международных организаций в области ПФТД/ЛПД от имени Кыргызской Республики и других мероприятиях по вопросам ПФТД/ЛПД, проводимых в Кыргызской Республике и за рубежом;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представлять компетентным органам иностранных государств по их запросам или по собственной инициативе информацию, в порядке, установленном Правительством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привлекать на договорной основе (при условии соблюдения государственной и иной охраняемой законом тайны) научно-исследовательские и другие организации, а также отдельных специалистов для проведения экспертиз, разработки программ обучения, методических материалов, программного и информационного обеспечения, создания информационных систем и получения консультаций и заключений по вопросам, требующим специальных знаний;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координировать мероприятия по переподготовке и повышению квалификации сотрудников Службы, правоохранительных и проверяющих органов, а также работников финансовых учреждений и нефинансовых категорий лиц в сфере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оказывать содействие в проведении предварительного отбора кандидатов из числа граждан Кыргызской Республики для направления на обучение в образовательные организации и учреждения иностранных государств в сфере ПФТД/ЛПД (далее – образовательные организации), студентам в образовательных организациях в прохождении практики в процессе обучения (гражданам Кыргызской Республики), в соответствии с заключенными международными договорами,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издавать в пределах своей компетенции информационно-печатные и методические материалы, программы и рекомендации, а также принимать внутренние акты, регулирующие деятельность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образовывать консультативно-совещательные органы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создавать совместно с другими государственными органами межведомственные комиссии и рабочие группы по вопросам ПФТД/ЛПД;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учреждать ведомственные награды Службы и утверждать положения об этих наградах и их описание;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открывать расчетные и иные счета,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выступать стороной гражданско-правовых отношений от своего имени или от имени государства, если Служба уполномочена на это в соответствии с решением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осуществлять иные права в соответствии с законодательством Кыргызской Республики в сфере ПФТД/ЛПД и регулирующим деятельность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обязана: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соблюдение прав и законных интересов человека и гражданина, юридических лиц и государства при выполнении своих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конфиденциальность (не передавать и не разглашать третьим лицам) информации и документов, полученных и направленных в ходе взаимодействия между Службой и запрашиваемой стороной;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сохранность и защиту полученной информации и документов от несанкционированного доступа, а также их использование только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соответствующий режим секретности, хранения и защиты сведений и информации, полученных в процессе своей деятельности и составляющих служебную, банковскую, коммерческую тайну, тайну связи или иную тайну, охраняемую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Служба в пределах своих полномочий на основе и для исполнения нормативных правовых актов Кыргызской Республики издает приказы и распоряжения, организует и контролирует их исполнение.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Службы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Службой осуществляет председатель, который назначается на должность и освобождается от должности Премьер – 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Службе предусматривается должность заместителя председателя.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подчиняется непосредственно председателю Службы и организует деятельность Службы в пределах возложенных на него обязанностей. В случае отсутствия председателя Службы его обязанности исполняет заместитель председателя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Службы и несет персональную ответственность за выполнение задач и функций, возложенных на Службу;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Службу в отношениях с государственными органами, органами местного самоуправления, предприятиями, учреждениями и организациями Кыргызской Республики и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в пределах своих полномочий переговоры и подписывает международные межведомственные договоры и меморандумы о сотрудничестве по вопросам, отнесенным к компетенции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в Министерство по финансированию расходов на содержание Службы за счет республиканского бюджета и иных не запрещенных источников финансирования;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прием на работу обслуживающего персонала Службы и их увольнение с работы в соответствии с Трудовым кодексом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назначает на должность и освобождает от должности сотрудников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устанавливает должностные полномочия руководства и сотрудников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налагает дисциплинарные взыскания и применяет меры поощрения к сотрудникам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представляет отличившихся сотрудников Службы к награждению ведомственными, правительственными и государственными наградами, а также наградами международных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приказы по вопросам, отнесенным к компетенции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перспективное и текущее планирование работы Службы, контролирует своевременное и полное выполнение планов;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на рассмотрение Комиссии по вопросам ПФТД/ЛПД ежегодные отчеты о деятельности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своевременное принятие мер, в рамках выполнения задач и функций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распоряжается финансовыми средствами, выделяемыми на содержание Службы из республиканского бюджета и иных источников финансирования;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на утверждение вице-премьер-министру – министру экономики и финансов проекты структуры и штатного расписания Службы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положения о структурных подразделениях центрального аппарата Службы, другие внутренние акты по вопросам, относящимся к деятельности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предложения в Министерство по совершенствованию деятельности Службы, включая вопросы изменения Положения о Службе, штатной численности и условий оплаты труда сотрудников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 и штатное расписание Службы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Службы. При этом назначение председателя не является основанием для изменения структуры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прохождения службы в Службе и порядок формирования руководящего состава Службы утверждаются в установленном порядке.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финансирование деятельности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Службы формируется за счет имущества, переданного государством, и имущества (включая денежные средства), приобретенного в результате собственной деятельности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закрепленное за Службой, относится к государственной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деятельности Службы производится за счет средств республиканского бюджета Кыргызской Республики и других не запрещенных источников финансирования, в том числе грантов и донорской помощи международных организаций и иностранных государств.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24.Служба в своей деятельности подотчетно Министерству.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Службы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прекращения деятельности Службы ее документы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g3a6d5ku7ecikn-sv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dalil.kg/document/158194</w:t>
      </w:r>
    </w:hyperlink>
  </w:p>
  <w:p>
    <w:pPr>
      <w:spacing w:after="0" w:before="40"/>
      <w:jc w:val="center"/>
    </w:pPr>
    <w:hyperlink w:history="1" r:id="rIdwvta5ehcfjudayzphmw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my1u2bgp9joue-t0c5x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g3a6d5ku7ecikn-sv9e" Type="http://schemas.openxmlformats.org/officeDocument/2006/relationships/hyperlink" Target="https://dalil.kg/document/158194" TargetMode="External"/><Relationship Id="rIdwvta5ehcfjudayzphmw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2026-10-01T08:28:18.867Z</dcterms:created>
  <dcterms:modified xsi:type="dcterms:W3CDTF">2026-10-01T08:28:18.867Z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