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18</w:t>
      </w:r>
    </w:p>
    <w:p>
      <w:pPr>
        <w:spacing w:after="6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hspnzsxqhnqmicz0ecih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</w:t>
      </w:r>
    </w:p>
    <w:p>
      <w:pPr>
        <w:spacing w:after="6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
 от 1 апреля 2021 года № 12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8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Департаменте по делам банкротства при Министерстве экономики и финансов Кыргызской Республики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правовые и организационные основы деятельности Департамента по делам банкротства при Министерстве экономики и финансов Кыргызской Республики (далее – Департамент).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Департамент является правопреемником Департамента по делам банкротства при Министерстве экономики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Департамент является государственным органом исполнительной власти Кыргызской Республики, функционирующим в статусе подведомственного подразделения Министерства экономики и финансов Кыргызской Республики (далее – Министерство), обеспечивающим в соответствии с законодательством Кыргызской Республики о банкротстве реализацию государственной политики в области банкротства и его предупреждения, а также условия реализации процедур процесса банкротства.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Департамент в своей деятельности руководствуется Конституцией Кыргызской Республики, законами Кыргызской Республики, иными нормативными правовыми актами Кыргызской Республики, общепризнанными принципами и нормами международного права, международными договорами, участницей которых является Кыргызская Республика, а также настоящим Положением.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Департамент взаимодействует с государственными органами, органами местного самоуправления, физическими и юридическими лицами в рамках полномочий, возложенных настоящим Положением.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Департамент является юридическим лицом, имеет печать с изображением Государственного герба Кыргызской Республики и со своим наименованием на государственном и официальном языках, штампы, фирменный бланк установленного образца, расчетный счет и иные счета в системе казначейства.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Организационно-правовая форма – государственное учреждение, созданное на праве оперативного управления.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 Полное официальное наименование Департамента: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«Кыргыз Республикасынын Экономика жана финансы министирлигине караштуу Банкрот иштери боюнча департаменти»;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«Департамент по делам банкротства при Министерстве экономики и финансов Кыргызской Республики».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Сокращенное наименование Департамента: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«Банкрот иштери боюнча департаменти»;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«Департамент по делам банкротства».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Местонахождение Департамента: 720002, Кыргызская Республика, город Бишкек, проспект Чуй, 106.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Цель деятельности Департамента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 Целью деятельности Департамента является повышение эффективности проведения процедур процесса банкротства.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Задачи Департамента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Задачами Департамента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реализации законодательства Кыргызской Республики о банкротстве и проведение предупреждения банкротства хозяйствующих субъектов;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совершенствование и развитие института банкротства;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мониторинг и анализ неплатежеспособных хозяйствующих субъектов в рамках процесса банкротства, а также выработка мер по их оздоровлению;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условий реализации банкротства отсутствующего должника;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гласности и прозрачности процессов банкротства.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Функции Департамента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Департамент для решения возложенных на него задач осуществляет следующие основные функции: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реализации отраслевой политики: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и внесение предложений по совершенствованию механизма банкротства;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подготовке проектов нормативных правовых актов и актов ненормативного характера в области банкротства и его предупреждения;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реализация программ в области банкротства;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изучение и обобщение отечественной и зарубежной практики функционирования ведомств, занимающихся вопросами банкротства и вопросами предупреждения банкротства;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требований к лицам, осуществляющим профессиональную деятельность в качестве администраторов в процессе банкротства;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согласования проектов нормативных правовых актов, затрагивающих вопросы банкротства и его предупреждения, а также документов, направленных администраторами для получения средств из специализированного фонда;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организации работы лицензионной комиссии, организационно-экспертное обеспечение проведения лицензирования деятельности администраторов в процессе банкротства;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организации системы подготовки, оценки профессионального уровня специалистов по банкротству (администраторов), разработка соответствующих программ обучения и требований к обучающим организациям;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(переоформление), приостановление и прекращение</w:t>
      </w:r>
      <w:r>
        <w:rPr>
          <w:rFonts w:ascii="Arial" w:cs="Arial" w:eastAsia="Arial" w:hAnsi="Arial"/>
          <w:sz w:val="24"/>
          <w:szCs w:val="24"/>
        </w:rPr>
        <w:t xml:space="preserve">лицензий, а также выдача дубликатов лицензий в случае утери (порче) подлинного экземпляра лицензии;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учет (ведение мониторинга) неплатежеспособных должников независимо от их организационно-правовой формы и формы собственности (в том числе экономически или социально значимых субъектов);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функции координации и контроля: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работы по реализации процедур процесса банкротства и обеспечению условий в соответствии с Законом Кыргызской Республики «О банкротстве (несостоятельности)»;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контроля за проведением администраторами процедур процесса банкротства в соответствии с законодательством Кыргызской Республики о банкротстве;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осуществление полномочий единственного представителя государства в вопросах возбуждения процедур процесса банкротства должников, в отношении которых государство является кредитором;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интересов государства в процессе банкротства должников, участником (собственником) которых является государство;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государственного реестра администраторов;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ведение реестра физических (индивидуальных предпринимателей) и юридических лиц, объявленных (признанных) в установленном порядке банкротами;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лицензионного контроля за исполнением лицензиатом требований законодательства Кыргызской Республики и лицензиара;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программы и организация обучения лиц, претендующих на занятие деятельностью администратора в процессе банкротства, и курсов по повышению квалификации;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целевым использованием администраторами предоставляемых денежных средств из специализированного фонда;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материалов к рассмотрению дел о нарушениях против порядка управления в сфере банкротства и наложение взысканий в соответствии с Кодексом Кыргызской Республики о нарушениях;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услуг: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в установленном порядке в спорных случаях жалоб и заявлений физических и юридических лиц по вопросам процедур банкротства;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консультация государственных органов Кыргызской Республики по вопросам в области банкротства;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методической и юридической помощи администраторам;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функции поддержки: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и анализ отчетной информации от администраторов;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анализ деятельности хозяйствующих субъектов, в отношении которых применяются или были применены</w:t>
      </w:r>
      <w:r>
        <w:rPr>
          <w:rFonts w:ascii="Arial" w:cs="Arial" w:eastAsia="Arial" w:hAnsi="Arial"/>
          <w:sz w:val="24"/>
          <w:szCs w:val="24"/>
        </w:rPr>
        <w:t xml:space="preserve">процедуры процесса банкротства, предусмотренные законодательством Кыргызской Республики о банкротстве;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назначение, отстранение, освобождение администраторов в порядке, установленном Законом Кыргызской Республики «О банкротстве (несостоятельности)»;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в суд заключений по отчетам администраторов (при проведении процесса банкротства в судебном порядке).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Права Департамента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Департамент в целях реализации возложенных на него задач имеет право: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установленном порядке представлять от имени государства интересы государства в вопросах возбуждения процедур процесса банкротства должников, в отношении которых государство является кредитором, а также интересы государства в процессе банкротства должников, участником (собственником) которых является государство;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возбуждать процедуры процесса банкротства хозяйствующих субъектов независимо от их организационно-правовой формы и формы собственности, в отношении которых государство является кредитором;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запрашивать в установленном порядке от государственных органов, иных организаций независимо от форм собственности, должностных лиц и граждан информацию, необходимую для выполнения задач, возложенных на Департамент;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заслушивать на заседаниях руководителей юридических лиц по вопросам, входящим в компетенцию Департамента;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установленном порядке создавать специализированный фонд в целях реализации процесса банкротства в отношении отсутствующих должников;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вносить на рассмотрение Министерства проекты нормативных правовых актов и актов ненормативного характера в области банкротства и его предупреждения;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утверждать по согласованию с Министерством план работы Департамента на предстоящий календарный год;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создавать в установленном порядке учебный центр;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запрашивать и получать от администраторов необходимую для эффективного осуществления контрольных функций Департамента информацию и отчетность, а также требовать разъяснения по полученной информации;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10) проводить проверку деятельности администраторов в случаях наличия информации (заявлений, жалоб) о предполагаемых нарушениях законодательства Кыргызской Республики о банкротстве с их стороны;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осуществлять выездные проверки по месту нахождения активов, принадлежащих к должнику;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12) создавать межведомственные рабочие группы (комиссии) с привлечением представителей государственных органов и иных заинтересованных лиц в случаях необходимости комплексной проверки деятельности администраторов;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13) требовать от соответствующих органов приостановления регистрации сделок с активами неплатежеспособных субъектов в целях предотвращения нарушений законодательства Кыргызской Республики участниками процесса банкротства;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14) по результатам проверок оформлять соответствующие документы (акты, протоколы), с указанием конкретных нарушений, допущенных администратором, а также иными участниками процесса банкротства, и выносить решения, обязывающие устранить нарушения в установленные Департаментом сроки;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случае невыполнения администраторами решения об устранении выявленных нарушений – выносить письменные предупреждения;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16) готовить материалы к рассмотрению дел о нарушениях против порядка управления в сфере банкротства и налагать взыскания в соответствии с Кодексом Кыргызской Республики о нарушениях;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представлять по запросу суда, прокуратуры или иного уполномоченного органа заключения о наличии признаков неплатежеспособности, а также ложного или преднамеренного банкротства;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18) передавать соответствующие материалы в правоохранительные органы в случае обнаружения фактов нарушения законодательства Кыргызской Республики в процессе банкротства;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19) осуществлять в установленном законодательством Кыргызской Республики порядке организацию и проведение торгов по продаже активов неплатежеспособных хозяйствующих субъектов (по договорам уступки права требования в соответствии со статьей 55-1 Закона Кыргызской Республики «О банкротстве (несостоятельности)», а также иными договорами (соглашениями);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20) заключать договоры (соглашения об уступке права требования на активы неплатежеспособного должника) с администраторами, и иные договоры в соответствии с законодательством Кыргызской Республики о банкротстве;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21) давать разъяснения по вопросам реализации процедур процесса банкротства и лицензирования в пределах своей компетенции;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22) по согласованию с Министерством, в установленном порядке учреждать печатные издания, необходимые для выполнения своих задач и функций;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23) заключать договоры с международными организациями, оказывающими финансовую и техническую помощь на грантовой основе, в целях усиления потенциала Департамента;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24) участвовать в разработке проектов и подписании в установленном порядке, по согласованию с Министерством, международных договоров, соглашений и иных документов с иностранными государствами и международными организациями;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24) организовывать конференции, семинары, «круглые столы», в том числе с участием международных организаций.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Организация работы Департамента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Департамент возглавляет директор, назначаемый на должность и освобождаемый от должности Премьер-министром Кыргызской Республики по представлению вице-премьер-министра – министра экономики и финансов Кыргызской Республики (далее – вице-премьер-министр – министр экономики и финансов).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</w:t>
      </w:r>
      <w:r>
        <w:rPr>
          <w:rFonts w:ascii="Arial" w:cs="Arial" w:eastAsia="Arial" w:hAnsi="Arial"/>
          <w:sz w:val="24"/>
          <w:szCs w:val="24"/>
        </w:rPr>
        <w:t xml:space="preserve">подчиняется непосредственно</w:t>
      </w:r>
      <w:r>
        <w:rPr>
          <w:rFonts w:ascii="Arial" w:cs="Arial" w:eastAsia="Arial" w:hAnsi="Arial"/>
          <w:sz w:val="24"/>
          <w:szCs w:val="24"/>
        </w:rPr>
        <w:t xml:space="preserve"> вице-премьер-министру – министру экономики и финансов.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В Департаменте учреждена должность заместителя директора. Заместитель директора назначается на должность и освобождается от должности в установленном порядке, предусмотренном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подчиняется непосредственно директору и осуществляет свою деятельность в пределах возложенных на него обязанностей.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отсутствие директора Департамента его обязанности возлагаются на заместителя директора, с правом подписи официальных документов.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 Работники Департамента назначаются на должность и освобождаются от должности в порядке, установленном законодательством Кыргызской Республики о государственной гражданской службе.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деятельностью Департамента и несет персональную ответственность за выполнение возложенных на Департамент задач;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 на утверждение вице-премьер-министру – министру экономики и финансов проекты структуры и штатного расписания Департамента в пределах установленных фонда оплаты труда и предельной штатной численности;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принимает решения по вопросам, отнесенным к компетенции Департамента;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направляет ежегодно отчеты о проделанной работе Департамента в Министерство;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 в установленном порядке в Министерство экономики и финансов Кыргызской Республики предложения по повышению эффективности работы Департамента;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решает вопросы о премировании работников;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7) управляет средствами и имуществом Департамента в установленном законодательством порядке;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представляет в установленном порядке в Министерство особо отличившихся работников Департамента к награждению государственными наградами и присвоению почетных званий;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иные функции и полномочия по руководству за деятельностью Департамента в соответствии с законодательством Кыргызской Республики и настоящим Положением.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Департамент осуществляет свою деятельность под общим руководством вице-премьер-министра – министра экономики и финансов, курирующего заместителя министра, а также непосредственным руководством директора Департамента.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  Структура и штатное расписание Департамента утверждаются вице-премьер-министром – министром экономики и финансов в пределах утвержденных штатной численности и фонда оплаты труда, изменение которых возможно только в связи с изменением задач и функций Департамента. При этом назначение директора не является основанием для изменения структуры Департамента.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 Решения Департамента издаются в форме приказов. Споры по решениям Департамента, связанные с назначением, отстранением, освобождением администраторов рассматриваются в судебном порядке в соответствии с законодательством Кыргызской Республики о банкротстве.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Финансы и хозяйственная деятельность Департамента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 Финансово-хозяйственная деятельность Департамента осуществляется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 Имущество Департамента составляют основные фонды, которые отражаются в балансе Департамента.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 Финансирование расходов на содержание Департамента и его деятельности осуществляется за счет: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республиканского бюджета;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 специализированного фонда в соответствии с утвержденной сметой доходов и расходов.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Расходы Департамента по реализации процесса банкротства в отношении отсутствующего должника производятся из специализированного фонда.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25. </w:t>
      </w:r>
      <w:r>
        <w:rPr>
          <w:rFonts w:ascii="Arial" w:cs="Arial" w:eastAsia="Arial" w:hAnsi="Arial"/>
          <w:sz w:val="24"/>
          <w:szCs w:val="24"/>
        </w:rPr>
        <w:t xml:space="preserve">Персональную </w:t>
      </w:r>
      <w:r>
        <w:rPr>
          <w:rFonts w:ascii="Arial" w:cs="Arial" w:eastAsia="Arial" w:hAnsi="Arial"/>
          <w:sz w:val="24"/>
          <w:szCs w:val="24"/>
        </w:rPr>
        <w:t xml:space="preserve">ответственность за расходованием средств Департамента несут директор Департамента и главный специалист по учету и отчетности Департамента.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26. Расходование средств на развитие, материальное поощрение, стимулирование и социальную поддержку специальных администраторов производится на основании специальных смет, утверждаемых директором Департамента.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Заключительные положения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Департамент в своей деятельности подотчетен Министерству.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Реорганизация и прекращение деятельности Департамента осуществляется в соответствии с гражданским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При прекращении деятельности Департамента документы, возникшие в ходе его деятельности, хранятся и используются в соответствии с Законом Кыргызской Республики «О Национальном архивном фонде Кыргызской Республики».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opds9ze1ar_e2ajbx77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dalil.kg/document/158198</w:t>
      </w:r>
    </w:hyperlink>
  </w:p>
  <w:p>
    <w:pPr>
      <w:spacing w:after="0" w:before="40"/>
      <w:jc w:val="center"/>
    </w:pPr>
    <w:hyperlink w:history="1" r:id="rIdqgdp2imbdexfebmneevv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spnzsxqhnqmicz0ecihv" Type="http://schemas.openxmlformats.org/officeDocument/2006/relationships/hyperlink" Target="https://dalil.kg/document/15817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opds9ze1ar_e2ajbx77f" Type="http://schemas.openxmlformats.org/officeDocument/2006/relationships/hyperlink" Target="https://dalil.kg/document/158198" TargetMode="External"/><Relationship Id="rIdqgdp2imbdexfebmneevv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2026-10-01T08:27:51.401Z</dcterms:created>
  <dcterms:modified xsi:type="dcterms:W3CDTF">2026-10-01T08:27:51.401Z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