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8 июля 2021 года № 61</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постоянно действующей службе "Единая горячая линия",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дежурно-диспетчерской службы - 112 на базе Центра управления в кризисных ситуациях при Министерстве чрезвычайных ситуаций Кыргызской Республики" от 6 октября 2011 года № 618</w:t>
      </w:r>
    </w:p>
    <w:p>
      <w:pPr>
        <w:spacing w:after="120"/>
        <w:jc w:val="both"/>
      </w:pPr>
      <w:r>
        <w:rPr>
          <w:rFonts w:ascii="Arial" w:cs="Arial" w:eastAsia="Arial" w:hAnsi="Arial"/>
          <w:sz w:val="24"/>
          <w:szCs w:val="24"/>
        </w:rPr>
        <w:t xml:space="preserve">В целях создания благоприятных условий для оказания гарантированной государством юридической помощи населению, в соответствии со статьями </w:t>
      </w:r>
      <w:hyperlink w:history="1" r:id="rIdlntvufhshudbpwk071nhc">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zg0urqsmvdxbsccyv1jp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cjo8cmmclb9_nvmiug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i8xzwx5in-vx2q5gl6l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постоянно действующей службе "Единая горячая линия",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дежурно-диспетчерской службы - 112 на базе Центра управления в кризисных ситуациях при Министерстве чрезвычайных ситуаций Кыргызской Республики" от 6 октября 2011 года № 618 следующие изменения:</w:t>
      </w:r>
    </w:p>
    <w:p>
      <w:pPr>
        <w:spacing w:after="120"/>
        <w:jc w:val="both"/>
      </w:pPr>
      <w:r>
        <w:rPr>
          <w:rFonts w:ascii="Arial" w:cs="Arial" w:eastAsia="Arial" w:hAnsi="Arial"/>
          <w:sz w:val="24"/>
          <w:szCs w:val="24"/>
        </w:rPr>
        <w:t xml:space="preserve">1) в </w:t>
      </w:r>
      <w:hyperlink w:history="1" r:id="rIdnbkitp7sqleldie11l1s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постоянно действующей службе "Единая горячая линия", утвержденном вышеуказанным </w:t>
      </w:r>
      <w:hyperlink w:history="1" r:id="rIdc-bpj7zff-hptnw9ire0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4 дополнить абзацем двадцатым следующего содержания:</w:t>
      </w:r>
    </w:p>
    <w:p>
      <w:pPr>
        <w:spacing w:after="120"/>
        <w:jc w:val="both"/>
      </w:pPr>
      <w:r>
        <w:rPr>
          <w:rFonts w:ascii="Arial" w:cs="Arial" w:eastAsia="Arial" w:hAnsi="Arial"/>
          <w:sz w:val="24"/>
          <w:szCs w:val="24"/>
        </w:rPr>
        <w:t xml:space="preserve">"- обращениями о необходимости предоставления гарантированной государством юридической помощи;";</w:t>
      </w:r>
    </w:p>
    <w:p>
      <w:pPr>
        <w:spacing w:after="120"/>
        <w:jc w:val="both"/>
      </w:pPr>
      <w:r>
        <w:rPr>
          <w:rFonts w:ascii="Arial" w:cs="Arial" w:eastAsia="Arial" w:hAnsi="Arial"/>
          <w:sz w:val="24"/>
          <w:szCs w:val="24"/>
        </w:rPr>
        <w:t xml:space="preserve">2) </w:t>
      </w:r>
      <w:hyperlink w:history="1" r:id="rIdfbfzqyinxiwlk3dtk9nk4">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экстренных оперативных служб и государственных органов Кыргызской Республики, входящих в систему обеспечения вызова экстренных служб единой государственной дежурно-диспетчерской службы - 112, утвержденный вышеуказанным </w:t>
      </w:r>
      <w:hyperlink w:history="1" r:id="rIdzrtxwvxcqmeuveyd7ru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пунктом 9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904"/>
        <w:gridCol w:w="4680"/>
        <w:gridCol w:w="4189"/>
      </w:tblGrid>
      <w:tr>
        <w:tc>
          <w:tcPr>
            <w:tcW w:type="dxa" w:w="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4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Горячая линия Центра по координации гарантированной государством юридической помощи при Министерстве юстиции Кыргызской Республики</w:t>
            </w:r>
          </w:p>
        </w:tc>
        <w:tc>
          <w:tcPr>
            <w:tcW w:type="dxa" w:w="4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Государственному агентству связи при Министерстве цифрового развития Кыргызской Республики выделить Центру по координации гарантированной государством юридической помощи при Министерстве юстиции Кыргызской Республики телефонный номер "114" для работы "Горячей линии" по предоставлению гарантированной государством юридической помощи.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13 июля 2021 года № 79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2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9g7toekvboxs-zok88c">
      <w:r>
        <w:rPr>
          <w:rFonts w:ascii="Arial" w:cs="Arial" w:eastAsia="Arial" w:hAnsi="Arial"/>
          <w:color w:val="132D3F"/>
          <w:sz w:val="16"/>
          <w:szCs w:val="16"/>
          <w:u w:val="single"/>
        </w:rPr>
        <w:t xml:space="preserve">dalil.kg/document/158340</w:t>
      </w:r>
    </w:hyperlink>
  </w:p>
  <w:p>
    <w:pPr>
      <w:spacing w:after="0" w:before="40"/>
      <w:jc w:val="center"/>
    </w:pPr>
    <w:hyperlink w:history="1" r:id="rIduwfxwpexnkffrpnkfr4b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tvufhshudbpwk071nhc" Type="http://schemas.openxmlformats.org/officeDocument/2006/relationships/hyperlink" Target="https://dalil.kg/document/203685#st_10" TargetMode="External"/><Relationship Id="rIdzg0urqsmvdxbsccyv1jpz" Type="http://schemas.openxmlformats.org/officeDocument/2006/relationships/hyperlink" Target="https://dalil.kg/document/203685#st_17" TargetMode="External"/><Relationship Id="rId-cjo8cmmclb9_nvmiugp5" Type="http://schemas.openxmlformats.org/officeDocument/2006/relationships/hyperlink" Target="https://dalil.kg/document/95357" TargetMode="External"/><Relationship Id="rIdzi8xzwx5in-vx2q5gl6lb" Type="http://schemas.openxmlformats.org/officeDocument/2006/relationships/hyperlink" Target="https://dalil.kg/document/95365" TargetMode="External"/><Relationship Id="rIdnbkitp7sqleldie11l1sj" Type="http://schemas.openxmlformats.org/officeDocument/2006/relationships/hyperlink" Target="https://dalil.kg/document/95365" TargetMode="External"/><Relationship Id="rIdc-bpj7zff-hptnw9ire0x" Type="http://schemas.openxmlformats.org/officeDocument/2006/relationships/hyperlink" Target="https://dalil.kg/document/95357" TargetMode="External"/><Relationship Id="rIdfbfzqyinxiwlk3dtk9nk4" Type="http://schemas.openxmlformats.org/officeDocument/2006/relationships/hyperlink" Target="https://dalil.kg/document/95357#pr" TargetMode="External"/><Relationship Id="rIdzrtxwvxcqmeuveyd7ruts" Type="http://schemas.openxmlformats.org/officeDocument/2006/relationships/hyperlink" Target="https://dalil.kg/document/9535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9g7toekvboxs-zok88c" Type="http://schemas.openxmlformats.org/officeDocument/2006/relationships/hyperlink" Target="https://dalil.kg/document/158340" TargetMode="External"/><Relationship Id="rIduwfxwpexnkffrpnkfr4b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2026-09-25T02:10:31.815Z</dcterms:created>
  <dcterms:modified xsi:type="dcterms:W3CDTF">2026-09-25T02:10:31.815Z</dcterms:modified>
</cp:coreProperties>
</file>

<file path=docProps/custom.xml><?xml version="1.0" encoding="utf-8"?>
<Properties xmlns="http://schemas.openxmlformats.org/officeDocument/2006/custom-properties" xmlns:vt="http://schemas.openxmlformats.org/officeDocument/2006/docPropsVTypes"/>
</file>