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2008 года № 520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надбавок к заработной плате работников Национального центра охраны материнства и детства при Министерстве здравоохранения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указами Президента Кыргызской Республики "О порядке присвоения статуса "национальный" государственным учреждениям и организациям Кыргызской Республики" </w:t>
      </w:r>
      <w:hyperlink w:history="1" r:id="rIdpsytl6ufqkfae2qvgif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апреля 2002 года № 84</w:t>
        </w:r>
      </w:hyperlink>
      <w:r>
        <w:rPr>
          <w:rFonts w:ascii="Arial" w:cs="Arial" w:eastAsia="Arial" w:hAnsi="Arial"/>
          <w:sz w:val="24"/>
          <w:szCs w:val="24"/>
        </w:rPr>
        <w:t xml:space="preserve"> и "О защите и поддержке детей" </w:t>
      </w:r>
      <w:hyperlink w:history="1" r:id="rIdpf1jmth2ocogdhkg1oa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августа 2007 года № 390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повышения качества и эффективности оказания медицинской помощи в области охраны материнства и детства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надбавку в размере 25 процентов к должностным окладам работников клинических и научных подразделений Национального центра охраны материнства и детства при Министерстве здравоохранения Кыргызской Республики в пределах установленного фонда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месячный срок решить финансовые вопросы,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xgbcpiuuw10alvasu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dalil.kg/document/158526</w:t>
      </w:r>
    </w:hyperlink>
  </w:p>
  <w:p>
    <w:pPr>
      <w:spacing w:after="0" w:before="40"/>
      <w:jc w:val="center"/>
    </w:pPr>
    <w:hyperlink w:history="1" r:id="rIdyd4alvihcvpki8er-mm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ytl6ufqkfae2qvgifx3" Type="http://schemas.openxmlformats.org/officeDocument/2006/relationships/hyperlink" Target="https://dalil.kg/document/3711" TargetMode="External"/><Relationship Id="rIdpf1jmth2ocogdhkg1oahm" Type="http://schemas.openxmlformats.org/officeDocument/2006/relationships/hyperlink" Target="https://dalil.kg/document/46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xgbcpiuuw10alvasumw" Type="http://schemas.openxmlformats.org/officeDocument/2006/relationships/hyperlink" Target="https://dalil.kg/document/158526" TargetMode="External"/><Relationship Id="rIdyd4alvihcvpki8er-mm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2026-10-04T04:38:35.683Z</dcterms:created>
  <dcterms:modified xsi:type="dcterms:W3CDTF">2026-10-04T04:38:35.683Z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