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КАБИНЕТ МИНИСТРОВ КЫРГЫЗСКОЙ РЕСПУБЛИКИ </w:t>
      </w:r>
    </w:p>
    <w:p>
      <w:pPr>
        <w:spacing w:after="36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26 августа 2021 года № 15</w:t>
      </w:r>
      <w:r>
        <w:rPr>
          <w:rFonts w:ascii="Arial" w:cs="Arial" w:eastAsia="Arial" w:hAnsi="Arial"/>
          <w:sz w:val="24"/>
          <w:szCs w:val="24"/>
        </w:rPr>
        <w:t xml:space="preserve">2</w:t>
      </w:r>
    </w:p>
    <w:p>
      <w:pPr>
        <w:spacing w:after="120"/>
        <w:jc w:val="both"/>
      </w:pPr>
      <w:r>
        <w:rPr>
          <w:rFonts w:ascii="Arial" w:cs="Arial" w:eastAsia="Arial" w:hAnsi="Arial"/>
          <w:sz w:val="28"/>
          <w:szCs w:val="28"/>
        </w:rPr>
        <w:t xml:space="preserve">О внесении изменений в некоторые решения Правительства Кыргызской Республики по вопросам пособий по временной нетрудоспособности, по беременности и родам и ритуального пособия (на погребение)</w:t>
      </w:r>
    </w:p>
    <w:p>
      <w:pPr>
        <w:spacing w:after="120"/>
        <w:jc w:val="both"/>
      </w:pPr>
      <w:r>
        <w:rPr>
          <w:rFonts w:ascii="Arial" w:cs="Arial" w:eastAsia="Arial" w:hAnsi="Arial"/>
          <w:sz w:val="24"/>
          <w:szCs w:val="24"/>
        </w:rPr>
        <w:t xml:space="preserve">В целях реализации </w:t>
      </w:r>
      <w:hyperlink w:history="1" r:id="rIdtjar-dvlsepfkhdvyfpyj">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"Об электронном управлении", в соответствии со статьями </w:t>
      </w:r>
      <w:hyperlink w:history="1" r:id="rIdlt9fnjzne1ipd_40vberd">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bfullxumuthi-aphb3ao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6lgjrdgvq2ih-kfhocem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выплаты государственных пособий и денежных компенсаций" от 29 декабря 2009 года № 823 следующие изменения:</w:t>
      </w:r>
    </w:p>
    <w:p>
      <w:pPr>
        <w:spacing w:after="120"/>
        <w:jc w:val="both"/>
      </w:pPr>
      <w:r>
        <w:rPr>
          <w:rFonts w:ascii="Arial" w:cs="Arial" w:eastAsia="Arial" w:hAnsi="Arial"/>
          <w:sz w:val="24"/>
          <w:szCs w:val="24"/>
        </w:rPr>
        <w:t xml:space="preserve">в </w:t>
      </w:r>
      <w:hyperlink w:history="1" r:id="rIdj2p7qyacn33m2uu5pt9u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выплаты Государственных пособий и денежных компенсаций, утвержденном вышеуказанным постановлением:</w:t>
      </w:r>
    </w:p>
    <w:p>
      <w:pPr>
        <w:spacing w:after="120"/>
        <w:jc w:val="both"/>
      </w:pPr>
      <w:r>
        <w:rPr>
          <w:rFonts w:ascii="Arial" w:cs="Arial" w:eastAsia="Arial" w:hAnsi="Arial"/>
          <w:sz w:val="24"/>
          <w:szCs w:val="24"/>
        </w:rPr>
        <w:t xml:space="preserve">- в тексте на официальном языке пункта 2.2, абзацах втором и третьем пункта 2.4, пунктах 4.1, 4.1.1, 4.1.3, 4.2.1, 4.3, абзацах первом и втором пункта 4.3.1, пунктах 4.4 и 4.4.2, в наименовании главы 5, в пунктах 5.1, 5.1.5.1, 5.1.5.2, 5.1.9, в первом и во втором абзацах пункта 5.1.10, пунктах 5.2.2, 5.5.1, 5.5.2, 5.5.6, 6.1, в первом абзаце пункта 6.1.1, в первом абзаце пункта 6.1.2 слово "населения" исключить;</w:t>
      </w:r>
    </w:p>
    <w:p>
      <w:pPr>
        <w:spacing w:after="120"/>
        <w:jc w:val="both"/>
      </w:pPr>
      <w:r>
        <w:rPr>
          <w:rFonts w:ascii="Arial" w:cs="Arial" w:eastAsia="Arial" w:hAnsi="Arial"/>
          <w:sz w:val="24"/>
          <w:szCs w:val="24"/>
        </w:rPr>
        <w:t xml:space="preserve">- пункт 6.1.3 изложить в следующей редакции:</w:t>
      </w:r>
    </w:p>
    <w:p>
      <w:pPr>
        <w:spacing w:after="120"/>
        <w:jc w:val="both"/>
      </w:pPr>
      <w:r>
        <w:rPr>
          <w:rFonts w:ascii="Arial" w:cs="Arial" w:eastAsia="Arial" w:hAnsi="Arial"/>
          <w:sz w:val="24"/>
          <w:szCs w:val="24"/>
        </w:rPr>
        <w:t xml:space="preserve">"6.1.3. Отделом внутреннего аудита проводится комплексная проверка правильности оформления и учета документов на выплату государственных пособий, пособий по беременности и родам с 11-го рабочего дня и ритуального пособия (на погребение) в территориальных подразделениях. Специалисты отдела внутреннего аудита проверяют:</w:t>
      </w:r>
    </w:p>
    <w:p>
      <w:pPr>
        <w:spacing w:after="120"/>
        <w:jc w:val="both"/>
      </w:pPr>
      <w:r>
        <w:rPr>
          <w:rFonts w:ascii="Arial" w:cs="Arial" w:eastAsia="Arial" w:hAnsi="Arial"/>
          <w:sz w:val="24"/>
          <w:szCs w:val="24"/>
        </w:rPr>
        <w:t xml:space="preserve">- журнал регистрации заявок;</w:t>
      </w:r>
    </w:p>
    <w:p>
      <w:pPr>
        <w:spacing w:after="120"/>
        <w:jc w:val="both"/>
      </w:pPr>
      <w:r>
        <w:rPr>
          <w:rFonts w:ascii="Arial" w:cs="Arial" w:eastAsia="Arial" w:hAnsi="Arial"/>
          <w:sz w:val="24"/>
          <w:szCs w:val="24"/>
        </w:rPr>
        <w:t xml:space="preserve">- правильность расчетов и составления отчетов;</w:t>
      </w:r>
    </w:p>
    <w:p>
      <w:pPr>
        <w:spacing w:after="120"/>
        <w:jc w:val="both"/>
      </w:pPr>
      <w:r>
        <w:rPr>
          <w:rFonts w:ascii="Arial" w:cs="Arial" w:eastAsia="Arial" w:hAnsi="Arial"/>
          <w:sz w:val="24"/>
          <w:szCs w:val="24"/>
        </w:rPr>
        <w:t xml:space="preserve">- журнал разноски по невозмещенным суммам выплат;</w:t>
      </w:r>
    </w:p>
    <w:p>
      <w:pPr>
        <w:spacing w:after="120"/>
        <w:jc w:val="both"/>
      </w:pPr>
      <w:r>
        <w:rPr>
          <w:rFonts w:ascii="Arial" w:cs="Arial" w:eastAsia="Arial" w:hAnsi="Arial"/>
          <w:sz w:val="24"/>
          <w:szCs w:val="24"/>
        </w:rPr>
        <w:t xml:space="preserve">- наличие листков нетрудоспособности и свидетельств о смерти для назначения пособий по беременности и родам с 11-го рабочего дня и ритуального пособия (на погребение);</w:t>
      </w:r>
    </w:p>
    <w:p>
      <w:pPr>
        <w:spacing w:after="120"/>
        <w:jc w:val="both"/>
      </w:pPr>
      <w:r>
        <w:rPr>
          <w:rFonts w:ascii="Arial" w:cs="Arial" w:eastAsia="Arial" w:hAnsi="Arial"/>
          <w:sz w:val="24"/>
          <w:szCs w:val="24"/>
        </w:rPr>
        <w:t xml:space="preserve">- заявки организаций, предприятий различных форм собственности по выплате пособий по беременности и родам и ритуального пособия (на погребение).</w:t>
      </w:r>
    </w:p>
    <w:p>
      <w:pPr>
        <w:spacing w:after="120"/>
        <w:jc w:val="both"/>
      </w:pPr>
      <w:r>
        <w:rPr>
          <w:rFonts w:ascii="Arial" w:cs="Arial" w:eastAsia="Arial" w:hAnsi="Arial"/>
          <w:sz w:val="24"/>
          <w:szCs w:val="24"/>
        </w:rPr>
        <w:t xml:space="preserve">Проводится встречная проверка путем сличения книг по заработной плате, табелей учета рабочего времени и листков нетрудоспособности с книгой приказов работодателя.";</w:t>
      </w:r>
    </w:p>
    <w:p>
      <w:pPr>
        <w:spacing w:after="120"/>
        <w:jc w:val="both"/>
      </w:pPr>
      <w:r>
        <w:rPr>
          <w:rFonts w:ascii="Arial" w:cs="Arial" w:eastAsia="Arial" w:hAnsi="Arial"/>
          <w:sz w:val="24"/>
          <w:szCs w:val="24"/>
        </w:rPr>
        <w:t xml:space="preserve">- в тексте на официальном языке пункта 6.1.4, абзаце третьем пункта 6.2.3, пунктах 6.2.4, 6.3, 6.3.1, 6.3.2, наименовании главы 7, пунктах 7.1, 7.1.3, 7.1.4, 7.2, 7.3 слова "населения" исключить.</w:t>
      </w:r>
    </w:p>
    <w:p>
      <w:pPr>
        <w:spacing w:after="120"/>
        <w:jc w:val="both"/>
      </w:pPr>
      <w:r>
        <w:rPr>
          <w:rFonts w:ascii="Arial" w:cs="Arial" w:eastAsia="Arial" w:hAnsi="Arial"/>
          <w:sz w:val="24"/>
          <w:szCs w:val="24"/>
        </w:rPr>
        <w:t xml:space="preserve">2. Внести в </w:t>
      </w:r>
      <w:hyperlink w:history="1" r:id="rIdc_pd54as1xn2xbecutd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предоставления пособия по временной нетрудоспособности, пособия по беременности и родам и Положения о порядке предоставления ритуального пособия (на погребение)" от 18 сентября 2018 года № 434 изменения согласно </w:t>
      </w:r>
      <w:hyperlink w:history="1" r:id="rIdrpvxl4i2sx_9radbu3qfy">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3 сентября 2021 года N 93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400" w:before="40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ИЗМЕНЕНИЯ
 в постановление Правительства Кыргызской Республики "Об утверждении Положения о порядке предоставления пособия по временной нетрудоспособности, пособия по беременности и родам и Положения о порядке предоставления ритуального пособия (на погребение)" от 18 сентября 2018 года № 434</w:t>
      </w:r>
    </w:p>
    <w:p>
      <w:pPr>
        <w:spacing w:after="60"/>
        <w:ind w:firstLine="567"/>
        <w:jc w:val="both"/>
      </w:pPr>
      <w:r>
        <w:rPr>
          <w:rFonts w:ascii="Arial" w:cs="Arial" w:eastAsia="Arial" w:hAnsi="Arial"/>
          <w:sz w:val="24"/>
          <w:szCs w:val="24"/>
        </w:rPr>
        <w:t xml:space="preserve">Внести в </w:t>
      </w:r>
      <w:hyperlink w:history="1" r:id="rIdy4myovtlro5njf-vumh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wvefpkodwbqaivae8lf3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пособия по временной нетрудоспособности, пособия по беременности и родам и </w:t>
      </w:r>
      <w:hyperlink w:history="1" r:id="rIdz2cpbsoegozfahi_8ai7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ритуального пособия (на погребение)" от 18 сентября 2018 года № 434 следующие изменения:</w:t>
      </w:r>
    </w:p>
    <w:p>
      <w:pPr>
        <w:spacing w:after="60"/>
        <w:ind w:firstLine="567"/>
        <w:jc w:val="both"/>
      </w:pPr>
      <w:r>
        <w:rPr>
          <w:rFonts w:ascii="Arial" w:cs="Arial" w:eastAsia="Arial" w:hAnsi="Arial"/>
          <w:sz w:val="24"/>
          <w:szCs w:val="24"/>
        </w:rPr>
        <w:t xml:space="preserve">1) в </w:t>
      </w:r>
      <w:hyperlink w:history="1" r:id="rIdz4ldq89xevhkgolzsqjq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пособия по временной нетрудоспособности, пособия по беременности и родам, утвержденном вышеуказанным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 в пункте 1:</w:t>
      </w:r>
    </w:p>
    <w:p>
      <w:pPr>
        <w:spacing w:after="60"/>
        <w:ind w:firstLine="567"/>
        <w:jc w:val="both"/>
      </w:pPr>
      <w:r>
        <w:rPr>
          <w:rFonts w:ascii="Arial" w:cs="Arial" w:eastAsia="Arial" w:hAnsi="Arial"/>
          <w:sz w:val="24"/>
          <w:szCs w:val="24"/>
        </w:rPr>
        <w:t xml:space="preserve">в тексте на официальном языке слова "индивидуальным предпринимателям, осуществляющим предпринимательскую деятельность без образования юридического лица, членам крестьянских (фермерских) хозяйств" заменить словами "индивидуальным предпринимателям и членам крестьянских (фермерских) хозяйств, осуществляющим предпринимательскую деятельность без образования юридического лица";</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"Действие настоящего </w:t>
      </w:r>
      <w:r>
        <w:rPr>
          <w:rFonts w:ascii="Arial" w:cs="Arial" w:eastAsia="Arial" w:hAnsi="Arial"/>
          <w:sz w:val="24"/>
          <w:szCs w:val="24"/>
        </w:rPr>
        <w:t xml:space="preserve">Положения</w:t>
      </w:r>
      <w:r>
        <w:rPr>
          <w:rFonts w:ascii="Arial" w:cs="Arial" w:eastAsia="Arial" w:hAnsi="Arial"/>
          <w:sz w:val="24"/>
          <w:szCs w:val="24"/>
        </w:rPr>
        <w:t xml:space="preserve"> распространяется на работающих граждан Кыргызской Республики, в том числе на граждан стран-участниц межгосударственных соглашений, вступивших в установленном законом порядке в силу, участницей которых является Кыргызская Республика, этнических кыргызов, вернувшихся на историческую родину и получивших статус "кайрылмана", а также на иностранных граждан и лиц без гражданства, работающих на предприятиях, в организациях и учреждениях Кыргызской Республики независимо от форм собственности и видов деятельности,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2 дополнить абзацем следующего содержания:</w:t>
      </w:r>
    </w:p>
    <w:p>
      <w:pPr>
        <w:spacing w:after="60"/>
        <w:ind w:firstLine="567"/>
        <w:jc w:val="both"/>
      </w:pPr>
      <w:r>
        <w:rPr>
          <w:rFonts w:ascii="Arial" w:cs="Arial" w:eastAsia="Arial" w:hAnsi="Arial"/>
          <w:sz w:val="24"/>
          <w:szCs w:val="24"/>
        </w:rPr>
        <w:t xml:space="preserve">"подведомственное подразделение - подведомственное подразделение уполномоченного органа в сфере социального развития, призванное осуществлять эффективную и адресную социальную защиту социально уязвимых слоев населения (Департамент социального обеспечения);";</w:t>
      </w:r>
    </w:p>
    <w:p>
      <w:pPr>
        <w:spacing w:after="60"/>
        <w:ind w:firstLine="567"/>
        <w:jc w:val="both"/>
      </w:pPr>
      <w:r>
        <w:rPr>
          <w:rFonts w:ascii="Arial" w:cs="Arial" w:eastAsia="Arial" w:hAnsi="Arial"/>
          <w:sz w:val="24"/>
          <w:szCs w:val="24"/>
        </w:rPr>
        <w:t xml:space="preserve">- абзац второй пункта 4 после слова "развития" дополнить словами "(далее - территориальное подразделение)";</w:t>
      </w:r>
    </w:p>
    <w:p>
      <w:pPr>
        <w:spacing w:after="60"/>
        <w:ind w:firstLine="567"/>
        <w:jc w:val="both"/>
      </w:pPr>
      <w:r>
        <w:rPr>
          <w:rFonts w:ascii="Arial" w:cs="Arial" w:eastAsia="Arial" w:hAnsi="Arial"/>
          <w:sz w:val="24"/>
          <w:szCs w:val="24"/>
        </w:rPr>
        <w:t xml:space="preserve">- пункт 6 дополнить абзацем вторым следующего содержания:</w:t>
      </w:r>
    </w:p>
    <w:p>
      <w:pPr>
        <w:spacing w:after="60"/>
        <w:ind w:firstLine="567"/>
        <w:jc w:val="both"/>
      </w:pPr>
      <w:r>
        <w:rPr>
          <w:rFonts w:ascii="Arial" w:cs="Arial" w:eastAsia="Arial" w:hAnsi="Arial"/>
          <w:sz w:val="24"/>
          <w:szCs w:val="24"/>
        </w:rPr>
        <w:t xml:space="preserve">"При определении размера пособий по временной нетрудоспособности и по беременности и родам количество рабочих дней определяется согласно норме рабочего времени (производственный календарь), ежегодно утверждаемой уполномоченным государственным органом в сфере социального развития.";</w:t>
      </w:r>
    </w:p>
    <w:p>
      <w:pPr>
        <w:spacing w:after="60"/>
        <w:ind w:firstLine="567"/>
        <w:jc w:val="both"/>
      </w:pPr>
      <w:r>
        <w:rPr>
          <w:rFonts w:ascii="Arial" w:cs="Arial" w:eastAsia="Arial" w:hAnsi="Arial"/>
          <w:sz w:val="24"/>
          <w:szCs w:val="24"/>
        </w:rPr>
        <w:t xml:space="preserve">- в пункте 12 слова "фактически отработанных дней (рабочих дней)" заменить словами "рабочих дней согласно норме рабочего времени";</w:t>
      </w:r>
    </w:p>
    <w:p>
      <w:pPr>
        <w:spacing w:after="60"/>
        <w:ind w:firstLine="567"/>
        <w:jc w:val="both"/>
      </w:pPr>
      <w:r>
        <w:rPr>
          <w:rFonts w:ascii="Arial" w:cs="Arial" w:eastAsia="Arial" w:hAnsi="Arial"/>
          <w:sz w:val="24"/>
          <w:szCs w:val="24"/>
        </w:rPr>
        <w:t xml:space="preserve">- пункт 14 после слов "рабочие дни" дополнить словами "согласно норме рабочего времени";</w:t>
      </w:r>
    </w:p>
    <w:p>
      <w:pPr>
        <w:spacing w:after="60"/>
        <w:ind w:firstLine="567"/>
        <w:jc w:val="both"/>
      </w:pPr>
      <w:r>
        <w:rPr>
          <w:rFonts w:ascii="Arial" w:cs="Arial" w:eastAsia="Arial" w:hAnsi="Arial"/>
          <w:sz w:val="24"/>
          <w:szCs w:val="24"/>
        </w:rPr>
        <w:t xml:space="preserve">- в пункте 15 слова "временной нетрудоспособности и" исключить;</w:t>
      </w:r>
    </w:p>
    <w:p>
      <w:pPr>
        <w:spacing w:after="60"/>
        <w:ind w:firstLine="567"/>
        <w:jc w:val="both"/>
      </w:pPr>
      <w:r>
        <w:rPr>
          <w:rFonts w:ascii="Arial" w:cs="Arial" w:eastAsia="Arial" w:hAnsi="Arial"/>
          <w:sz w:val="24"/>
          <w:szCs w:val="24"/>
        </w:rPr>
        <w:t xml:space="preserve">- абзац второй пункта 16 после слова "заработка" дополнить словом "начисленные";</w:t>
      </w:r>
    </w:p>
    <w:p>
      <w:pPr>
        <w:spacing w:after="60"/>
        <w:ind w:firstLine="567"/>
        <w:jc w:val="both"/>
      </w:pPr>
      <w:r>
        <w:rPr>
          <w:rFonts w:ascii="Arial" w:cs="Arial" w:eastAsia="Arial" w:hAnsi="Arial"/>
          <w:sz w:val="24"/>
          <w:szCs w:val="24"/>
        </w:rPr>
        <w:t xml:space="preserve">- абзац второй пункта 17 после слов "без учета" дополнить словом "начисленной";</w:t>
      </w:r>
    </w:p>
    <w:p>
      <w:pPr>
        <w:spacing w:after="60"/>
        <w:ind w:firstLine="567"/>
        <w:jc w:val="both"/>
      </w:pPr>
      <w:r>
        <w:rPr>
          <w:rFonts w:ascii="Arial" w:cs="Arial" w:eastAsia="Arial" w:hAnsi="Arial"/>
          <w:sz w:val="24"/>
          <w:szCs w:val="24"/>
        </w:rPr>
        <w:t xml:space="preserve">- пункт 24 изложить в следующей редакции:</w:t>
      </w:r>
    </w:p>
    <w:p>
      <w:pPr>
        <w:spacing w:after="60"/>
        <w:ind w:firstLine="567"/>
        <w:jc w:val="both"/>
      </w:pPr>
      <w:r>
        <w:rPr>
          <w:rFonts w:ascii="Arial" w:cs="Arial" w:eastAsia="Arial" w:hAnsi="Arial"/>
          <w:sz w:val="24"/>
          <w:szCs w:val="24"/>
        </w:rPr>
        <w:t xml:space="preserve">"24. При приеме документов для назначения пособия по временной нетрудоспособности и пособия по беременности и родам работодатель регистрирует листок нетрудоспособности в журнале регистрации, где указываются: порядковый номер, дата сдачи работником листка нетрудоспособности работодателю, фамилия, имя, отчество работника, персональный идентификационный номер (далее - ПИН), должность (профессия, специальность), вид работы, структурное подразделение, номер и дата выдачи листка нетрудоспособности организацией здравоохранения, наименование организации здравоохранения, выдавшей листок нетрудоспособности, период освобождения от работы (с какого по какое число), количество дней нетрудоспособности. В журнале имеются две пустые графы, которые могут быть заполнены работодателем, при необходимости, по своему усмотрению.";</w:t>
      </w:r>
    </w:p>
    <w:p>
      <w:pPr>
        <w:spacing w:after="60"/>
        <w:ind w:firstLine="567"/>
        <w:jc w:val="both"/>
      </w:pPr>
      <w:r>
        <w:rPr>
          <w:rFonts w:ascii="Arial" w:cs="Arial" w:eastAsia="Arial" w:hAnsi="Arial"/>
          <w:sz w:val="24"/>
          <w:szCs w:val="24"/>
        </w:rPr>
        <w:t xml:space="preserve">- в абзаце пятом пункта 39 слова "нахождения лиц, состоящих в трудовых отношениях с работодателем, в отпусках по уходу за ребенком" заменить словами "нахождения в отпуске по уходу за ребенком";</w:t>
      </w:r>
    </w:p>
    <w:p>
      <w:pPr>
        <w:spacing w:after="60"/>
        <w:ind w:firstLine="567"/>
        <w:jc w:val="both"/>
      </w:pPr>
      <w:r>
        <w:rPr>
          <w:rFonts w:ascii="Arial" w:cs="Arial" w:eastAsia="Arial" w:hAnsi="Arial"/>
          <w:sz w:val="24"/>
          <w:szCs w:val="24"/>
        </w:rPr>
        <w:t xml:space="preserve">- абзац второй пункта 47 изложить в следующей редакции:</w:t>
      </w:r>
    </w:p>
    <w:p>
      <w:pPr>
        <w:spacing w:after="60"/>
        <w:ind w:firstLine="567"/>
        <w:jc w:val="both"/>
      </w:pPr>
      <w:r>
        <w:rPr>
          <w:rFonts w:ascii="Arial" w:cs="Arial" w:eastAsia="Arial" w:hAnsi="Arial"/>
          <w:sz w:val="24"/>
          <w:szCs w:val="24"/>
        </w:rPr>
        <w:t xml:space="preserve">"Работник вправе уполномочить другое лицо на получение пособия по временной нетрудоспособности, с выдачей этому лицу доверенности, оформленной согласно требованиям гражданского законодательства.";</w:t>
      </w:r>
    </w:p>
    <w:p>
      <w:pPr>
        <w:spacing w:after="60"/>
        <w:ind w:firstLine="567"/>
        <w:jc w:val="both"/>
      </w:pPr>
      <w:r>
        <w:rPr>
          <w:rFonts w:ascii="Arial" w:cs="Arial" w:eastAsia="Arial" w:hAnsi="Arial"/>
          <w:sz w:val="24"/>
          <w:szCs w:val="24"/>
        </w:rPr>
        <w:t xml:space="preserve">- параграфы 2, 3 главы 4 и пункты 53, 54, 55, 56, 57, 58, 59 изложить в следующей редакции:</w:t>
      </w:r>
    </w:p>
    <w:p>
      <w:pPr>
        <w:spacing w:after="60"/>
        <w:jc w:val="center"/>
      </w:pPr>
      <w:r>
        <w:rPr>
          <w:rFonts w:ascii="Arial" w:cs="Arial" w:eastAsia="Arial" w:hAnsi="Arial"/>
          <w:sz w:val="24"/>
          <w:szCs w:val="24"/>
        </w:rPr>
        <w:t xml:space="preserve">"§ 2. Документы, необходимые для назначения и выплаты
 пособия по беременности и родам</w:t>
      </w:r>
    </w:p>
    <w:p>
      <w:pPr>
        <w:spacing w:after="60"/>
        <w:ind w:firstLine="567"/>
        <w:jc w:val="both"/>
      </w:pPr>
      <w:r>
        <w:rPr>
          <w:rFonts w:ascii="Arial" w:cs="Arial" w:eastAsia="Arial" w:hAnsi="Arial"/>
          <w:sz w:val="24"/>
          <w:szCs w:val="24"/>
        </w:rPr>
        <w:t xml:space="preserve">53. Работник для назначения и выплаты пособия по беременности и родам представляет работодателю заявление в произвольной форме и оригинал листка нетрудоспособности.</w:t>
      </w:r>
    </w:p>
    <w:p>
      <w:pPr>
        <w:spacing w:after="60"/>
        <w:ind w:firstLine="567"/>
        <w:jc w:val="both"/>
      </w:pPr>
      <w:r>
        <w:rPr>
          <w:rFonts w:ascii="Arial" w:cs="Arial" w:eastAsia="Arial" w:hAnsi="Arial"/>
          <w:sz w:val="24"/>
          <w:szCs w:val="24"/>
        </w:rPr>
        <w:t xml:space="preserve">54. Для назначения и выплаты пособия по беременности и родам с одиннадцатого рабочего дня индивидуальные предприниматели, члены крестьянских хозяйств, официальные безработные с правом на получение пособия по безработице обращаются в территориальное подразделение с заявлением на назначение пособия по беременности и родам по форме, утвержденной уполномоченным государственным органом в сфере социального развития.</w:t>
      </w:r>
    </w:p>
    <w:p>
      <w:pPr>
        <w:spacing w:after="60"/>
        <w:ind w:firstLine="567"/>
        <w:jc w:val="both"/>
      </w:pPr>
      <w:r>
        <w:rPr>
          <w:rFonts w:ascii="Arial" w:cs="Arial" w:eastAsia="Arial" w:hAnsi="Arial"/>
          <w:sz w:val="24"/>
          <w:szCs w:val="24"/>
        </w:rPr>
        <w:t xml:space="preserve">Лица, обратившиеся за назначением пособия по беременности и родам, должны иметь ПИН.</w:t>
      </w:r>
    </w:p>
    <w:p>
      <w:pPr>
        <w:spacing w:after="60"/>
        <w:ind w:firstLine="567"/>
        <w:jc w:val="both"/>
      </w:pPr>
      <w:r>
        <w:rPr>
          <w:rFonts w:ascii="Arial" w:cs="Arial" w:eastAsia="Arial" w:hAnsi="Arial"/>
          <w:sz w:val="24"/>
          <w:szCs w:val="24"/>
        </w:rPr>
        <w:t xml:space="preserve">К заявлению прилагается оригинал листка нетрудоспособности.</w:t>
      </w:r>
    </w:p>
    <w:p>
      <w:pPr>
        <w:spacing w:after="60"/>
        <w:ind w:firstLine="567"/>
        <w:jc w:val="both"/>
      </w:pPr>
      <w:r>
        <w:rPr>
          <w:rFonts w:ascii="Arial" w:cs="Arial" w:eastAsia="Arial" w:hAnsi="Arial"/>
          <w:sz w:val="24"/>
          <w:szCs w:val="24"/>
        </w:rPr>
        <w:t xml:space="preserve">Нижеследующие сведения для назначения пособия по беременности и родам запрашиваются у соответствующих государственных органов в электронном формате на основании подписанных и вступивших в силу соответствующих Соглашений о межведомственном электронном взаимодействии:</w:t>
      </w:r>
    </w:p>
    <w:p>
      <w:pPr>
        <w:spacing w:after="60"/>
        <w:ind w:firstLine="567"/>
        <w:jc w:val="both"/>
      </w:pPr>
      <w:r>
        <w:rPr>
          <w:rFonts w:ascii="Arial" w:cs="Arial" w:eastAsia="Arial" w:hAnsi="Arial"/>
          <w:sz w:val="24"/>
          <w:szCs w:val="24"/>
        </w:rPr>
        <w:t xml:space="preserve">- персональные данные заявителя;</w:t>
      </w:r>
    </w:p>
    <w:p>
      <w:pPr>
        <w:spacing w:after="60"/>
        <w:ind w:firstLine="567"/>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w:t>
      </w:r>
    </w:p>
    <w:p>
      <w:pPr>
        <w:spacing w:after="60"/>
        <w:ind w:firstLine="567"/>
        <w:jc w:val="both"/>
      </w:pPr>
      <w:r>
        <w:rPr>
          <w:rFonts w:ascii="Arial" w:cs="Arial" w:eastAsia="Arial" w:hAnsi="Arial"/>
          <w:sz w:val="24"/>
          <w:szCs w:val="24"/>
        </w:rPr>
        <w:t xml:space="preserve">- данные патента для лиц, работающих на основе патента;</w:t>
      </w:r>
    </w:p>
    <w:p>
      <w:pPr>
        <w:spacing w:after="60"/>
        <w:ind w:firstLine="567"/>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 если крестьянское хозяйство осуществляет свою деятельность без образования юридического лица;</w:t>
      </w:r>
    </w:p>
    <w:p>
      <w:pPr>
        <w:spacing w:after="60"/>
        <w:ind w:firstLine="567"/>
        <w:jc w:val="both"/>
      </w:pPr>
      <w:r>
        <w:rPr>
          <w:rFonts w:ascii="Arial" w:cs="Arial" w:eastAsia="Arial" w:hAnsi="Arial"/>
          <w:sz w:val="24"/>
          <w:szCs w:val="24"/>
        </w:rPr>
        <w:t xml:space="preserve">- сведения на право пользования/собственности или договора аренды земельного участка (доли);</w:t>
      </w:r>
    </w:p>
    <w:p>
      <w:pPr>
        <w:spacing w:after="60"/>
        <w:ind w:firstLine="567"/>
        <w:jc w:val="both"/>
      </w:pPr>
      <w:r>
        <w:rPr>
          <w:rFonts w:ascii="Arial" w:cs="Arial" w:eastAsia="Arial" w:hAnsi="Arial"/>
          <w:sz w:val="24"/>
          <w:szCs w:val="24"/>
        </w:rPr>
        <w:t xml:space="preserve">- сведения о браке (в случае изменения фамилии заявителя).</w:t>
      </w:r>
    </w:p>
    <w:p>
      <w:pPr>
        <w:spacing w:after="60"/>
        <w:ind w:firstLine="567"/>
        <w:jc w:val="both"/>
      </w:pPr>
      <w:r>
        <w:rPr>
          <w:rFonts w:ascii="Arial" w:cs="Arial" w:eastAsia="Arial" w:hAnsi="Arial"/>
          <w:sz w:val="24"/>
          <w:szCs w:val="24"/>
        </w:rPr>
        <w:t xml:space="preserve">В случае невозможности получения электронных справок в связи с техническими неполадками при запросе данных через систему межведомственного электронного обмена данными, справки от граждан для назначения пособия по беременности и родам требуются на бумажном носителе.</w:t>
      </w:r>
    </w:p>
    <w:p>
      <w:pPr>
        <w:spacing w:after="60"/>
        <w:ind w:firstLine="567"/>
        <w:jc w:val="both"/>
      </w:pPr>
      <w:r>
        <w:rPr>
          <w:rFonts w:ascii="Arial" w:cs="Arial" w:eastAsia="Arial" w:hAnsi="Arial"/>
          <w:sz w:val="24"/>
          <w:szCs w:val="24"/>
        </w:rPr>
        <w:t xml:space="preserve">В случае технического сбоя в работе Корпоративной информационной системы социальной помощи (далее - КИССП) дело формируется на бумажном носителе с последующим внесением данных в КИССП и формированием журналов регистрации.</w:t>
      </w:r>
    </w:p>
    <w:p>
      <w:pPr>
        <w:spacing w:after="60"/>
        <w:ind w:firstLine="567"/>
        <w:jc w:val="both"/>
      </w:pPr>
      <w:r>
        <w:rPr>
          <w:rFonts w:ascii="Arial" w:cs="Arial" w:eastAsia="Arial" w:hAnsi="Arial"/>
          <w:sz w:val="24"/>
          <w:szCs w:val="24"/>
        </w:rPr>
        <w:t xml:space="preserve">При обращении официального безработного за назначением пособия по беременности и родам справка территориального подразделения о его праве на пособие по безработице не требуется. При постановке его на учет в качестве официального безработного, данные заявителя вносятся в Информационную систему рынка труда, которые в автономном режиме транспортируются в КИССП.</w:t>
      </w:r>
    </w:p>
    <w:p>
      <w:pPr>
        <w:spacing w:after="60"/>
        <w:ind w:firstLine="567"/>
        <w:jc w:val="both"/>
      </w:pPr>
      <w:r>
        <w:rPr>
          <w:rFonts w:ascii="Arial" w:cs="Arial" w:eastAsia="Arial" w:hAnsi="Arial"/>
          <w:sz w:val="24"/>
          <w:szCs w:val="24"/>
        </w:rPr>
        <w:t xml:space="preserve">Сведения, получаемые через систему межведомственного электронного взаимодействия и внутриведомственного информационного обмена, согласно заключенных соглашений считаются достоверными, действительными и приравниваются к бумажным версиям документов.</w:t>
      </w:r>
    </w:p>
    <w:p>
      <w:pPr>
        <w:spacing w:after="60"/>
        <w:ind w:firstLine="567"/>
        <w:jc w:val="both"/>
      </w:pPr>
      <w:r>
        <w:rPr>
          <w:rFonts w:ascii="Arial" w:cs="Arial" w:eastAsia="Arial" w:hAnsi="Arial"/>
          <w:sz w:val="24"/>
          <w:szCs w:val="24"/>
        </w:rPr>
        <w:t xml:space="preserve">Информация, необходимая для назначения пособий по беременности и родам, запрашиваемая из государственных органов в рамках межведомственного электронного обмена данными, предоставляется на безвозмездной основе, если иное не установлено законом.</w:t>
      </w:r>
    </w:p>
    <w:p>
      <w:pPr>
        <w:spacing w:after="60"/>
        <w:ind w:firstLine="567"/>
        <w:jc w:val="both"/>
      </w:pPr>
      <w:r>
        <w:rPr>
          <w:rFonts w:ascii="Arial" w:cs="Arial" w:eastAsia="Arial" w:hAnsi="Arial"/>
          <w:sz w:val="24"/>
          <w:szCs w:val="24"/>
        </w:rPr>
        <w:t xml:space="preserve">55. До создания базы данных по выдаче листков нетрудоспособности назначение пособия по беременности и родам производится на основе листка нетрудоспособности, предоставляемой заявителем на бумажном носителе.</w:t>
      </w:r>
    </w:p>
    <w:p>
      <w:pPr>
        <w:spacing w:after="60"/>
        <w:ind w:firstLine="567"/>
        <w:jc w:val="both"/>
      </w:pPr>
      <w:r>
        <w:rPr>
          <w:rFonts w:ascii="Arial" w:cs="Arial" w:eastAsia="Arial" w:hAnsi="Arial"/>
          <w:sz w:val="24"/>
          <w:szCs w:val="24"/>
        </w:rPr>
        <w:t xml:space="preserve">56. Подача заявления на назначение пособий по беременности и родам также осуществляется через государственный портал электронных услуг при наличии у заявителей квалифицированной электронной подписи и регистрации в Единой системе идентификации.</w:t>
      </w:r>
    </w:p>
    <w:p>
      <w:pPr>
        <w:spacing w:after="60"/>
        <w:jc w:val="center"/>
      </w:pPr>
      <w:r>
        <w:rPr>
          <w:rFonts w:ascii="Arial" w:cs="Arial" w:eastAsia="Arial" w:hAnsi="Arial"/>
          <w:sz w:val="24"/>
          <w:szCs w:val="24"/>
        </w:rPr>
        <w:t xml:space="preserve">§ 3. Регистрация и хранение документов о назначении
  пособия по беременности и родам</w:t>
      </w:r>
    </w:p>
    <w:p>
      <w:pPr>
        <w:spacing w:after="60"/>
        <w:ind w:firstLine="567"/>
        <w:jc w:val="both"/>
      </w:pPr>
      <w:r>
        <w:rPr>
          <w:rFonts w:ascii="Arial" w:cs="Arial" w:eastAsia="Arial" w:hAnsi="Arial"/>
          <w:sz w:val="24"/>
          <w:szCs w:val="24"/>
        </w:rPr>
        <w:t xml:space="preserve">57. При заполнении Электронной анкеты-заявления в базе КИССП в автоматическом режиме производится регистрация заявителя в Журнале регистрации заявок юридических лиц на выплату пособий по беременности и родам и Журнале регистрации заявлений физических лиц на выплату пособий по беременности и родам, по формам, утвержденным уполномоченным государственным органом в сфере социального развития.</w:t>
      </w:r>
    </w:p>
    <w:p>
      <w:pPr>
        <w:spacing w:after="60"/>
        <w:ind w:firstLine="567"/>
        <w:jc w:val="both"/>
      </w:pPr>
      <w:r>
        <w:rPr>
          <w:rFonts w:ascii="Arial" w:cs="Arial" w:eastAsia="Arial" w:hAnsi="Arial"/>
          <w:sz w:val="24"/>
          <w:szCs w:val="24"/>
        </w:rPr>
        <w:t xml:space="preserve">Журналы регистрации распечатываются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60"/>
        <w:ind w:firstLine="567"/>
        <w:jc w:val="both"/>
      </w:pPr>
      <w:r>
        <w:rPr>
          <w:rFonts w:ascii="Arial" w:cs="Arial" w:eastAsia="Arial" w:hAnsi="Arial"/>
          <w:sz w:val="24"/>
          <w:szCs w:val="24"/>
        </w:rPr>
        <w:t xml:space="preserve">58. Сведения для назначения пособия по беременности и родам вносятся в базу данных КИССП. Идентификация в КИССП производится посредством Единой системы идентификации в соответствии со статьей 23 Закона Кыргызской Республики "Об электронном управлении".</w:t>
      </w:r>
    </w:p>
    <w:p>
      <w:pPr>
        <w:spacing w:after="60"/>
        <w:ind w:firstLine="567"/>
        <w:jc w:val="both"/>
      </w:pPr>
      <w:r>
        <w:rPr>
          <w:rFonts w:ascii="Arial" w:cs="Arial" w:eastAsia="Arial" w:hAnsi="Arial"/>
          <w:sz w:val="24"/>
          <w:szCs w:val="24"/>
        </w:rPr>
        <w:t xml:space="preserve">59. Документы, которые предоставляются в бумажном виде, т.е. отсутствует межведомственное электронное взаимодействие с государственными органами, хранятся согласно номенклатуре дел территориального подразделения, в течение 6 лет.</w:t>
      </w:r>
    </w:p>
    <w:p>
      <w:pPr>
        <w:spacing w:after="60"/>
        <w:ind w:firstLine="567"/>
        <w:jc w:val="both"/>
      </w:pPr>
      <w:r>
        <w:rPr>
          <w:rFonts w:ascii="Arial" w:cs="Arial" w:eastAsia="Arial" w:hAnsi="Arial"/>
          <w:sz w:val="24"/>
          <w:szCs w:val="24"/>
        </w:rPr>
        <w:t xml:space="preserve">При этом листки нетрудоспособности, представленные:</w:t>
      </w:r>
    </w:p>
    <w:p>
      <w:pPr>
        <w:spacing w:after="60"/>
        <w:ind w:firstLine="567"/>
        <w:jc w:val="both"/>
      </w:pPr>
      <w:r>
        <w:rPr>
          <w:rFonts w:ascii="Arial" w:cs="Arial" w:eastAsia="Arial" w:hAnsi="Arial"/>
          <w:sz w:val="24"/>
          <w:szCs w:val="24"/>
        </w:rPr>
        <w:t xml:space="preserve">- работниками - хранятся в бухгалтерии предприятия, организации и учреждения;</w:t>
      </w:r>
    </w:p>
    <w:p>
      <w:pPr>
        <w:spacing w:after="60"/>
        <w:ind w:firstLine="567"/>
        <w:jc w:val="both"/>
      </w:pPr>
      <w:r>
        <w:rPr>
          <w:rFonts w:ascii="Arial" w:cs="Arial" w:eastAsia="Arial" w:hAnsi="Arial"/>
          <w:sz w:val="24"/>
          <w:szCs w:val="24"/>
        </w:rPr>
        <w:t xml:space="preserve">- индивидуальными предпринимателями, членами крестьянского хозяйства, официальными безработными (оригинал) - в территориальном подразделении.";</w:t>
      </w:r>
    </w:p>
    <w:p>
      <w:pPr>
        <w:spacing w:after="60"/>
        <w:ind w:firstLine="567"/>
        <w:jc w:val="both"/>
      </w:pPr>
      <w:r>
        <w:rPr>
          <w:rFonts w:ascii="Arial" w:cs="Arial" w:eastAsia="Arial" w:hAnsi="Arial"/>
          <w:sz w:val="24"/>
          <w:szCs w:val="24"/>
        </w:rPr>
        <w:t xml:space="preserve">- пункты 60 и 60-1 изложить в следующей редакции:</w:t>
      </w:r>
    </w:p>
    <w:p>
      <w:pPr>
        <w:spacing w:after="60"/>
        <w:ind w:firstLine="567"/>
        <w:jc w:val="both"/>
      </w:pPr>
      <w:r>
        <w:rPr>
          <w:rFonts w:ascii="Arial" w:cs="Arial" w:eastAsia="Arial" w:hAnsi="Arial"/>
          <w:sz w:val="24"/>
          <w:szCs w:val="24"/>
        </w:rPr>
        <w:t xml:space="preserve">"60. Пособие по беременности и родам назначается:</w:t>
      </w:r>
    </w:p>
    <w:p>
      <w:pPr>
        <w:spacing w:after="60"/>
        <w:ind w:firstLine="567"/>
        <w:jc w:val="both"/>
      </w:pPr>
      <w:r>
        <w:rPr>
          <w:rFonts w:ascii="Arial" w:cs="Arial" w:eastAsia="Arial" w:hAnsi="Arial"/>
          <w:sz w:val="24"/>
          <w:szCs w:val="24"/>
        </w:rPr>
        <w:t xml:space="preserve">- работнику за первые 10 рабочих дней по месту основной работы, где заключен трудовой договор с работодателем (у которого находится трудовая книжка), а с 11-го рабочего дня в территориальном подразделении на основании заявки работодателя;</w:t>
      </w:r>
    </w:p>
    <w:p>
      <w:pPr>
        <w:spacing w:after="60"/>
        <w:ind w:firstLine="567"/>
        <w:jc w:val="both"/>
      </w:pPr>
      <w:r>
        <w:rPr>
          <w:rFonts w:ascii="Arial" w:cs="Arial" w:eastAsia="Arial" w:hAnsi="Arial"/>
          <w:sz w:val="24"/>
          <w:szCs w:val="24"/>
        </w:rPr>
        <w:t xml:space="preserve">- индивидуальному предпринимателю - в территориальном подразделении, по месту жительства/месту пребывания/месту осуществления экономической деятельности;</w:t>
      </w:r>
    </w:p>
    <w:p>
      <w:pPr>
        <w:spacing w:after="60"/>
        <w:ind w:firstLine="567"/>
        <w:jc w:val="both"/>
      </w:pPr>
      <w:r>
        <w:rPr>
          <w:rFonts w:ascii="Arial" w:cs="Arial" w:eastAsia="Arial" w:hAnsi="Arial"/>
          <w:sz w:val="24"/>
          <w:szCs w:val="24"/>
        </w:rPr>
        <w:t xml:space="preserve">- члену крестьянского хозяйства - в территориальном подразделении, по месту жительства/месту пребывания;</w:t>
      </w:r>
    </w:p>
    <w:p>
      <w:pPr>
        <w:spacing w:after="60"/>
        <w:ind w:firstLine="567"/>
        <w:jc w:val="both"/>
      </w:pPr>
      <w:r>
        <w:rPr>
          <w:rFonts w:ascii="Arial" w:cs="Arial" w:eastAsia="Arial" w:hAnsi="Arial"/>
          <w:sz w:val="24"/>
          <w:szCs w:val="24"/>
        </w:rPr>
        <w:t xml:space="preserve">- официальному безработному - по месту жительства либо по месту пребывания в качестве официального безработного.</w:t>
      </w:r>
    </w:p>
    <w:p>
      <w:pPr>
        <w:spacing w:after="60"/>
        <w:ind w:firstLine="567"/>
        <w:jc w:val="both"/>
      </w:pPr>
      <w:r>
        <w:rPr>
          <w:rFonts w:ascii="Arial" w:cs="Arial" w:eastAsia="Arial" w:hAnsi="Arial"/>
          <w:sz w:val="24"/>
          <w:szCs w:val="24"/>
        </w:rPr>
        <w:t xml:space="preserve">Заявление/заявка о назначении пособия по беременности и родам рассматривается территориальным подразделением после предоставления всех необходимых документов в течение трех рабочих дней до 20 числа отчетного месяца. Сумма начисленного пособия по беременности и родам утверждается посредством КИССП, которая в электронном виде направляется на выплату в подведомственное подразделение уполномоченного государственного органа в сфере социального развития (далее - подведомственное подразделение) ежемесячно до 25 числа каждого отчетного месяца.</w:t>
      </w:r>
    </w:p>
    <w:p>
      <w:pPr>
        <w:spacing w:after="60"/>
        <w:ind w:firstLine="567"/>
        <w:jc w:val="both"/>
      </w:pPr>
      <w:r>
        <w:rPr>
          <w:rFonts w:ascii="Arial" w:cs="Arial" w:eastAsia="Arial" w:hAnsi="Arial"/>
          <w:sz w:val="24"/>
          <w:szCs w:val="24"/>
        </w:rPr>
        <w:t xml:space="preserve">60-1. Прием заявлений/заявок для назначения пособия по беременности и родам в территориальных подразделениях, обслуживающих население на определенной территории административно-территориальной единицы, на которой введен режим чрезвычайного положения, приостанавливается до отмены режима чрезвычайного положения.";</w:t>
      </w:r>
    </w:p>
    <w:p>
      <w:pPr>
        <w:spacing w:after="60"/>
        <w:ind w:firstLine="567"/>
        <w:jc w:val="both"/>
      </w:pPr>
      <w:r>
        <w:rPr>
          <w:rFonts w:ascii="Arial" w:cs="Arial" w:eastAsia="Arial" w:hAnsi="Arial"/>
          <w:sz w:val="24"/>
          <w:szCs w:val="24"/>
        </w:rPr>
        <w:t xml:space="preserve">- в подпункте 2 пункта 63 текста на государственном языке цифры "100" заменить цифрами "10";</w:t>
      </w:r>
    </w:p>
    <w:p>
      <w:pPr>
        <w:spacing w:after="60"/>
        <w:ind w:firstLine="567"/>
        <w:jc w:val="both"/>
      </w:pPr>
      <w:r>
        <w:rPr>
          <w:rFonts w:ascii="Arial" w:cs="Arial" w:eastAsia="Arial" w:hAnsi="Arial"/>
          <w:sz w:val="24"/>
          <w:szCs w:val="24"/>
        </w:rPr>
        <w:t xml:space="preserve">- в пункте 64 слова "временной нетрудоспособности" заменить словами "отпуска по беременности и родам";</w:t>
      </w:r>
    </w:p>
    <w:p>
      <w:pPr>
        <w:spacing w:after="60"/>
        <w:ind w:firstLine="567"/>
        <w:jc w:val="both"/>
      </w:pPr>
      <w:r>
        <w:rPr>
          <w:rFonts w:ascii="Arial" w:cs="Arial" w:eastAsia="Arial" w:hAnsi="Arial"/>
          <w:sz w:val="24"/>
          <w:szCs w:val="24"/>
        </w:rPr>
        <w:t xml:space="preserve">- в пункте 65:</w:t>
      </w:r>
    </w:p>
    <w:p>
      <w:pPr>
        <w:spacing w:after="60"/>
        <w:ind w:firstLine="567"/>
        <w:jc w:val="both"/>
      </w:pPr>
      <w:r>
        <w:rPr>
          <w:rFonts w:ascii="Arial" w:cs="Arial" w:eastAsia="Arial" w:hAnsi="Arial"/>
          <w:sz w:val="24"/>
          <w:szCs w:val="24"/>
        </w:rPr>
        <w:t xml:space="preserve">в абзаце первом слова "проживающих и" исключить;</w:t>
      </w:r>
    </w:p>
    <w:p>
      <w:pPr>
        <w:spacing w:after="60"/>
        <w:ind w:firstLine="567"/>
        <w:jc w:val="both"/>
      </w:pPr>
      <w:r>
        <w:rPr>
          <w:rFonts w:ascii="Arial" w:cs="Arial" w:eastAsia="Arial" w:hAnsi="Arial"/>
          <w:sz w:val="24"/>
          <w:szCs w:val="24"/>
        </w:rPr>
        <w:t xml:space="preserve">дополнить абзацем четвертым следующего содержания:</w:t>
      </w:r>
    </w:p>
    <w:p>
      <w:pPr>
        <w:spacing w:after="60"/>
        <w:ind w:firstLine="567"/>
        <w:jc w:val="both"/>
      </w:pPr>
      <w:r>
        <w:rPr>
          <w:rFonts w:ascii="Arial" w:cs="Arial" w:eastAsia="Arial" w:hAnsi="Arial"/>
          <w:sz w:val="24"/>
          <w:szCs w:val="24"/>
        </w:rPr>
        <w:t xml:space="preserve">"При этом для лиц, проживающих и работающих в высокогорных и отдаленных труднодоступных зонах, размер пособия определяется с учетом районного коэффициента.";</w:t>
      </w:r>
    </w:p>
    <w:p>
      <w:pPr>
        <w:spacing w:after="60"/>
        <w:ind w:firstLine="567"/>
        <w:jc w:val="both"/>
      </w:pPr>
      <w:r>
        <w:rPr>
          <w:rFonts w:ascii="Arial" w:cs="Arial" w:eastAsia="Arial" w:hAnsi="Arial"/>
          <w:sz w:val="24"/>
          <w:szCs w:val="24"/>
        </w:rPr>
        <w:t xml:space="preserve">- наименование параграфа 7 и пункты 77, 78, 79, 80 изложить в следующей редакции:</w:t>
      </w:r>
    </w:p>
    <w:p>
      <w:pPr>
        <w:spacing w:after="60"/>
        <w:jc w:val="center"/>
      </w:pPr>
      <w:r>
        <w:rPr>
          <w:rFonts w:ascii="Arial" w:cs="Arial" w:eastAsia="Arial" w:hAnsi="Arial"/>
          <w:sz w:val="24"/>
          <w:szCs w:val="24"/>
        </w:rPr>
        <w:t xml:space="preserve">"§ 7. Порядок выплаты пособия по беременности и родам</w:t>
      </w:r>
    </w:p>
    <w:p>
      <w:pPr>
        <w:spacing w:after="60"/>
        <w:ind w:firstLine="567"/>
        <w:jc w:val="both"/>
      </w:pPr>
      <w:r>
        <w:rPr>
          <w:rFonts w:ascii="Arial" w:cs="Arial" w:eastAsia="Arial" w:hAnsi="Arial"/>
          <w:sz w:val="24"/>
          <w:szCs w:val="24"/>
        </w:rPr>
        <w:t xml:space="preserve">77. Выплата пособия по беременности и родам осуществляется централизованно подведомственным подразделением ежемесячно с 25 по 30 число, на основании поступивших ведомостей по форме, утвержденной Договорами между уполномоченным органом в сфере социального развития и банками.</w:t>
      </w:r>
    </w:p>
    <w:p>
      <w:pPr>
        <w:spacing w:after="60"/>
        <w:ind w:firstLine="567"/>
        <w:jc w:val="both"/>
      </w:pPr>
      <w:r>
        <w:rPr>
          <w:rFonts w:ascii="Arial" w:cs="Arial" w:eastAsia="Arial" w:hAnsi="Arial"/>
          <w:sz w:val="24"/>
          <w:szCs w:val="24"/>
        </w:rPr>
        <w:t xml:space="preserve">Подведомственное подразделение перечисляет денежные средства на транзитные счета получателей в банке ежемесячно с 25 по 30 число.</w:t>
      </w:r>
    </w:p>
    <w:p>
      <w:pPr>
        <w:spacing w:after="60"/>
        <w:ind w:firstLine="567"/>
        <w:jc w:val="both"/>
      </w:pPr>
      <w:r>
        <w:rPr>
          <w:rFonts w:ascii="Arial" w:cs="Arial" w:eastAsia="Arial" w:hAnsi="Arial"/>
          <w:sz w:val="24"/>
          <w:szCs w:val="24"/>
        </w:rPr>
        <w:t xml:space="preserve">78. Работнику пособие по беременности и родам за первые десять рабочих дней выплачивается работодателем из собственных средств одновременно с заработной платой, а с одиннадцатого рабочего дня пособие по беременности и родам выплачивается подведомственным подразделением на основании Заявки юридических лиц на выплату пособий по беременности и родам (далее - Заявка) по форме, утвержденной уполномоченным государственным органом в сфере социального развития с указанием начисленного размера пособия по беременности и родам.</w:t>
      </w:r>
    </w:p>
    <w:p>
      <w:pPr>
        <w:spacing w:after="60"/>
        <w:ind w:firstLine="567"/>
        <w:jc w:val="both"/>
      </w:pPr>
      <w:r>
        <w:rPr>
          <w:rFonts w:ascii="Arial" w:cs="Arial" w:eastAsia="Arial" w:hAnsi="Arial"/>
          <w:sz w:val="24"/>
          <w:szCs w:val="24"/>
        </w:rPr>
        <w:t xml:space="preserve">При этом работодатель после получения листка нетрудоспособности от работника в течение от 3 рабочих дней должен сдать Заявку в двух экземплярах в территориальное подразделение для своевременной выплаты пособия по беременности и родам с одиннадцатого рабочего дня.</w:t>
      </w:r>
    </w:p>
    <w:p>
      <w:pPr>
        <w:spacing w:after="60"/>
        <w:ind w:firstLine="567"/>
        <w:jc w:val="both"/>
      </w:pPr>
      <w:r>
        <w:rPr>
          <w:rFonts w:ascii="Arial" w:cs="Arial" w:eastAsia="Arial" w:hAnsi="Arial"/>
          <w:sz w:val="24"/>
          <w:szCs w:val="24"/>
        </w:rPr>
        <w:t xml:space="preserve">79. К Заявке прилагается копия листка нетрудоспособности, заверенная печатью предприятия, организации, учреждения.</w:t>
      </w:r>
    </w:p>
    <w:p>
      <w:pPr>
        <w:spacing w:after="60"/>
        <w:ind w:firstLine="567"/>
        <w:jc w:val="both"/>
      </w:pPr>
      <w:r>
        <w:rPr>
          <w:rFonts w:ascii="Arial" w:cs="Arial" w:eastAsia="Arial" w:hAnsi="Arial"/>
          <w:sz w:val="24"/>
          <w:szCs w:val="24"/>
        </w:rPr>
        <w:t xml:space="preserve">После приема Заявки один экземпляр, заверенный территориальным подразделением, возвращается работодателю.</w:t>
      </w:r>
    </w:p>
    <w:p>
      <w:pPr>
        <w:spacing w:after="60"/>
        <w:ind w:firstLine="567"/>
        <w:jc w:val="both"/>
      </w:pPr>
      <w:r>
        <w:rPr>
          <w:rFonts w:ascii="Arial" w:cs="Arial" w:eastAsia="Arial" w:hAnsi="Arial"/>
          <w:sz w:val="24"/>
          <w:szCs w:val="24"/>
        </w:rPr>
        <w:t xml:space="preserve">Работодатель вправе выплатить пособие по беременности и родам в полном размере за счет собственных средств, не представляя Заявку в территориальное подразделение для выплаты пособия с одиннадцатого рабочего дня из средств республиканского бюджета.</w:t>
      </w:r>
    </w:p>
    <w:p>
      <w:pPr>
        <w:spacing w:after="60"/>
        <w:ind w:firstLine="567"/>
        <w:jc w:val="both"/>
      </w:pPr>
      <w:r>
        <w:rPr>
          <w:rFonts w:ascii="Arial" w:cs="Arial" w:eastAsia="Arial" w:hAnsi="Arial"/>
          <w:sz w:val="24"/>
          <w:szCs w:val="24"/>
        </w:rPr>
        <w:t xml:space="preserve">80. Заявитель вправе уполномочить другое лицо на получение пособия по беременности и родам, с выдачей этому лицу доверенности, оформленной согласно требованиям гражданского законодательства (в случае болезни, недееспособности или выезда заявителя, в том числе и за пределы Кыргызской Республики).";</w:t>
      </w:r>
    </w:p>
    <w:p>
      <w:pPr>
        <w:spacing w:after="60"/>
        <w:ind w:firstLine="567"/>
        <w:jc w:val="both"/>
      </w:pPr>
      <w:r>
        <w:rPr>
          <w:rFonts w:ascii="Arial" w:cs="Arial" w:eastAsia="Arial" w:hAnsi="Arial"/>
          <w:sz w:val="24"/>
          <w:szCs w:val="24"/>
        </w:rPr>
        <w:t xml:space="preserve">- пункты 85 и 86 изложить в следующей редакции:</w:t>
      </w:r>
    </w:p>
    <w:p>
      <w:pPr>
        <w:spacing w:after="60"/>
        <w:ind w:firstLine="567"/>
        <w:jc w:val="both"/>
      </w:pPr>
      <w:r>
        <w:rPr>
          <w:rFonts w:ascii="Arial" w:cs="Arial" w:eastAsia="Arial" w:hAnsi="Arial"/>
          <w:sz w:val="24"/>
          <w:szCs w:val="24"/>
        </w:rPr>
        <w:t xml:space="preserve">"85. В случае если женщина умерла во время/после родов, а ребенок остался жив, то пособие по беременности и родам выплачивается в полном размере.</w:t>
      </w:r>
    </w:p>
    <w:p>
      <w:pPr>
        <w:spacing w:after="60"/>
        <w:ind w:firstLine="567"/>
        <w:jc w:val="both"/>
      </w:pPr>
      <w:r>
        <w:rPr>
          <w:rFonts w:ascii="Arial" w:cs="Arial" w:eastAsia="Arial" w:hAnsi="Arial"/>
          <w:sz w:val="24"/>
          <w:szCs w:val="24"/>
        </w:rPr>
        <w:t xml:space="preserve">86. В случае если женщина умерла, не успев родить ребенка, пособие выплачивается только за период дородового отпуска. Если пособие выплачено в полном размере, выплаченное пособие не возмещается.";</w:t>
      </w:r>
    </w:p>
    <w:p>
      <w:pPr>
        <w:spacing w:after="60"/>
        <w:ind w:firstLine="567"/>
        <w:jc w:val="both"/>
      </w:pPr>
      <w:r>
        <w:rPr>
          <w:rFonts w:ascii="Arial" w:cs="Arial" w:eastAsia="Arial" w:hAnsi="Arial"/>
          <w:sz w:val="24"/>
          <w:szCs w:val="24"/>
        </w:rPr>
        <w:t xml:space="preserve">- пункты 90 и 91 изложить в следующей редакции:</w:t>
      </w:r>
    </w:p>
    <w:p>
      <w:pPr>
        <w:spacing w:after="60"/>
        <w:ind w:firstLine="567"/>
        <w:jc w:val="both"/>
      </w:pPr>
      <w:r>
        <w:rPr>
          <w:rFonts w:ascii="Arial" w:cs="Arial" w:eastAsia="Arial" w:hAnsi="Arial"/>
          <w:sz w:val="24"/>
          <w:szCs w:val="24"/>
        </w:rPr>
        <w:t xml:space="preserve">"90.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работодатель - за правильность расчета размеров пособий по временной нетрудоспособности, по беременности и родам и их своевременную выплату, подачу Заявки на выплату пособия по беременности и родам с одиннадцатого рабочего дня в территориальное подразделение;</w:t>
      </w:r>
    </w:p>
    <w:p>
      <w:pPr>
        <w:spacing w:after="60"/>
        <w:ind w:firstLine="567"/>
        <w:jc w:val="both"/>
      </w:pPr>
      <w:r>
        <w:rPr>
          <w:rFonts w:ascii="Arial" w:cs="Arial" w:eastAsia="Arial" w:hAnsi="Arial"/>
          <w:sz w:val="24"/>
          <w:szCs w:val="24"/>
        </w:rPr>
        <w:t xml:space="preserve">- территориальное подразделение - за правильность назначения, определения размера и своевременность выплаты пособий по беременности и родам с одиннадцатого рабочего дня.</w:t>
      </w:r>
    </w:p>
    <w:p>
      <w:pPr>
        <w:spacing w:after="60"/>
        <w:ind w:firstLine="567"/>
        <w:jc w:val="both"/>
      </w:pPr>
      <w:r>
        <w:rPr>
          <w:rFonts w:ascii="Arial" w:cs="Arial" w:eastAsia="Arial" w:hAnsi="Arial"/>
          <w:sz w:val="24"/>
          <w:szCs w:val="24"/>
        </w:rPr>
        <w:t xml:space="preserve">91. Ответственность за своевременное финансирование выплаты пособий по беременности и родам с одиннадцатого рабочего дня работникам, индивидуальным предпринимателям, членам крестьянского хозяйства, официальным безработным несет уполномоченный государственный орган в сфере социального развития и его подведомственное подразделение.";</w:t>
      </w:r>
    </w:p>
    <w:p>
      <w:pPr>
        <w:spacing w:after="60"/>
        <w:ind w:firstLine="567"/>
        <w:jc w:val="both"/>
      </w:pPr>
      <w:r>
        <w:rPr>
          <w:rFonts w:ascii="Arial" w:cs="Arial" w:eastAsia="Arial" w:hAnsi="Arial"/>
          <w:sz w:val="24"/>
          <w:szCs w:val="24"/>
        </w:rPr>
        <w:t xml:space="preserve">- пункт 99 изложить в следующей редакции:</w:t>
      </w:r>
    </w:p>
    <w:p>
      <w:pPr>
        <w:spacing w:after="60"/>
        <w:ind w:firstLine="567"/>
        <w:jc w:val="both"/>
      </w:pPr>
      <w:r>
        <w:rPr>
          <w:rFonts w:ascii="Arial" w:cs="Arial" w:eastAsia="Arial" w:hAnsi="Arial"/>
          <w:sz w:val="24"/>
          <w:szCs w:val="24"/>
        </w:rPr>
        <w:t xml:space="preserve">"99. В случае досрочного выхода работника на работу до окончания отпуска по беременности и родам, при этом если ребенок здоров, работодатель удерживает излишне выплаченную сумму пособия по беременности и родам с 11-го рабочего дня из заработной платы работника. Удержанная сумма включается в Заявку следующего месяца.</w:t>
      </w:r>
    </w:p>
    <w:p>
      <w:pPr>
        <w:spacing w:after="60"/>
        <w:ind w:firstLine="567"/>
        <w:jc w:val="both"/>
      </w:pPr>
      <w:r>
        <w:rPr>
          <w:rFonts w:ascii="Arial" w:cs="Arial" w:eastAsia="Arial" w:hAnsi="Arial"/>
          <w:sz w:val="24"/>
          <w:szCs w:val="24"/>
        </w:rPr>
        <w:t xml:space="preserve">Ответственность по возврату излишне выплаченных сумм пособий по беременности и родам в связи с досрочным выходом работника на работу возлагается на работодателя.";</w:t>
      </w:r>
    </w:p>
    <w:p>
      <w:pPr>
        <w:spacing w:after="60"/>
        <w:ind w:firstLine="567"/>
        <w:jc w:val="both"/>
      </w:pPr>
      <w:r>
        <w:rPr>
          <w:rFonts w:ascii="Arial" w:cs="Arial" w:eastAsia="Arial" w:hAnsi="Arial"/>
          <w:sz w:val="24"/>
          <w:szCs w:val="24"/>
        </w:rPr>
        <w:t xml:space="preserve">- пункт 103 изложить в следующей редакции:</w:t>
      </w:r>
    </w:p>
    <w:p>
      <w:pPr>
        <w:spacing w:after="60"/>
        <w:ind w:firstLine="567"/>
        <w:jc w:val="both"/>
      </w:pPr>
      <w:r>
        <w:rPr>
          <w:rFonts w:ascii="Arial" w:cs="Arial" w:eastAsia="Arial" w:hAnsi="Arial"/>
          <w:sz w:val="24"/>
          <w:szCs w:val="24"/>
        </w:rPr>
        <w:t xml:space="preserve">"103. Контроль за правильностью назначения и выплаты пособий по временной нетрудоспособности и пособий по беременности и родам возлагается на подведомственные и территориальные подразделения и иные органы, наделенные функциями контроля и надзора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w:t>
      </w:r>
      <w:hyperlink w:history="1" r:id="rIdtg33yimclkewz0mtwpe7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 приложению к настоящему приложению.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предоставления ритуального пособия (на погребение)</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предоставления ритуального пособия (на погребение) (далее - Положение) регламентирует порядок назначения и выплаты ритуального пособия (на погребение) лицам для частичного возмещения затрат, понесенных при организации похорон.</w:t>
      </w:r>
    </w:p>
    <w:p>
      <w:pPr>
        <w:spacing w:after="60"/>
        <w:ind w:firstLine="567"/>
        <w:jc w:val="both"/>
      </w:pPr>
      <w:r>
        <w:rPr>
          <w:rFonts w:ascii="Arial" w:cs="Arial" w:eastAsia="Arial" w:hAnsi="Arial"/>
          <w:sz w:val="24"/>
          <w:szCs w:val="24"/>
        </w:rPr>
        <w:t xml:space="preserve">Действие настоящего Положения не распространяется на:</w:t>
      </w:r>
    </w:p>
    <w:p>
      <w:pPr>
        <w:spacing w:after="60"/>
        <w:ind w:firstLine="567"/>
        <w:jc w:val="both"/>
      </w:pPr>
      <w:r>
        <w:rPr>
          <w:rFonts w:ascii="Arial" w:cs="Arial" w:eastAsia="Arial" w:hAnsi="Arial"/>
          <w:sz w:val="24"/>
          <w:szCs w:val="24"/>
        </w:rPr>
        <w:t xml:space="preserve">- военнослужащих системы обороны, пограничной службы, чрезвычайных ситуаций, сотрудников органов национальной безопасности, органов и учреждений уголовно-исполнительной системы, органов внутренних дел, финансовой полиции, таможенных органов, кроме вольнонаемных работников вышеперечисленных ведомств;</w:t>
      </w:r>
    </w:p>
    <w:p>
      <w:pPr>
        <w:spacing w:after="60"/>
        <w:ind w:firstLine="567"/>
        <w:jc w:val="both"/>
      </w:pPr>
      <w:r>
        <w:rPr>
          <w:rFonts w:ascii="Arial" w:cs="Arial" w:eastAsia="Arial" w:hAnsi="Arial"/>
          <w:sz w:val="24"/>
          <w:szCs w:val="24"/>
        </w:rPr>
        <w:t xml:space="preserve">- работников, умерших в связи с причинением им увечья, профессиональным заболеванием или иным повреждением здоровья при исполнении ими трудовых обязанностей. Согласно трудовому законодательству работодатель, ответственный за вред, вызванный смертью потерпевшего, обязан возместить необходимые расходы на погребение лицу, понесшему эти расходы. Размер расходов определяется по соглашению сторон или судом;</w:t>
      </w:r>
    </w:p>
    <w:p>
      <w:pPr>
        <w:spacing w:after="60"/>
        <w:ind w:firstLine="567"/>
        <w:jc w:val="both"/>
      </w:pPr>
      <w:r>
        <w:rPr>
          <w:rFonts w:ascii="Arial" w:cs="Arial" w:eastAsia="Arial" w:hAnsi="Arial"/>
          <w:sz w:val="24"/>
          <w:szCs w:val="24"/>
        </w:rPr>
        <w:t xml:space="preserve">- граждан, признанных безвестно отсутствующими и объявленных судом умершими.</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безработные - граждане трудоспособного возраста, не имеющие работы или деятельности, приравненной к занятости, заработка (дохода), желающие найти подходящую работу и готовые приступить к ней;</w:t>
      </w:r>
    </w:p>
    <w:p>
      <w:pPr>
        <w:spacing w:after="60"/>
        <w:ind w:firstLine="567"/>
        <w:jc w:val="both"/>
      </w:pPr>
      <w:r>
        <w:rPr>
          <w:rFonts w:ascii="Arial" w:cs="Arial" w:eastAsia="Arial" w:hAnsi="Arial"/>
          <w:sz w:val="24"/>
          <w:szCs w:val="24"/>
        </w:rPr>
        <w:t xml:space="preserve">заявитель - лицо, фактически осуществившее похороны умершего (совершеннолетние члены семьи или другие лица, независимо от степени их родства);</w:t>
      </w:r>
    </w:p>
    <w:p>
      <w:pPr>
        <w:spacing w:after="60"/>
        <w:ind w:firstLine="567"/>
        <w:jc w:val="both"/>
      </w:pPr>
      <w:r>
        <w:rPr>
          <w:rFonts w:ascii="Arial" w:cs="Arial" w:eastAsia="Arial" w:hAnsi="Arial"/>
          <w:sz w:val="24"/>
          <w:szCs w:val="24"/>
        </w:rPr>
        <w:t xml:space="preserve">индивидуальный предприниматель - физическое лицо, которое осуществляет предпринимательскую деятельность без образования юридического лица;</w:t>
      </w:r>
    </w:p>
    <w:p>
      <w:pPr>
        <w:spacing w:after="60"/>
        <w:ind w:firstLine="567"/>
        <w:jc w:val="both"/>
      </w:pPr>
      <w:r>
        <w:rPr>
          <w:rFonts w:ascii="Arial" w:cs="Arial" w:eastAsia="Arial" w:hAnsi="Arial"/>
          <w:sz w:val="24"/>
          <w:szCs w:val="24"/>
        </w:rPr>
        <w:t xml:space="preserve">крестьянское (фермерское) хозяйство (далее - крестьянское хозяйство)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ведущих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60"/>
        <w:ind w:firstLine="567"/>
        <w:jc w:val="both"/>
      </w:pPr>
      <w:r>
        <w:rPr>
          <w:rFonts w:ascii="Arial" w:cs="Arial" w:eastAsia="Arial" w:hAnsi="Arial"/>
          <w:sz w:val="24"/>
          <w:szCs w:val="24"/>
        </w:rPr>
        <w:t xml:space="preserve">официальные безработные - граждане трудоспособного возраста, зарегистрированные в органах государственной службы занятости населения как не имеющие работы или деятельности, приравненной к занятости, заработка (дохода), а также желающие найти подходящую работу и готовые приступить к ней;</w:t>
      </w:r>
    </w:p>
    <w:p>
      <w:pPr>
        <w:spacing w:after="60"/>
        <w:ind w:firstLine="567"/>
        <w:jc w:val="both"/>
      </w:pPr>
      <w:r>
        <w:rPr>
          <w:rFonts w:ascii="Arial" w:cs="Arial" w:eastAsia="Arial" w:hAnsi="Arial"/>
          <w:sz w:val="24"/>
          <w:szCs w:val="24"/>
        </w:rPr>
        <w:t xml:space="preserve">подведомственное подразделение - подведомственное подразделение уполномоченного органа в сфере социального развития, призванное осуществлять эффективную и адресную социальную защиту социально уязвимым слоям населения (Департамент социального обеспечения);</w:t>
      </w:r>
    </w:p>
    <w:p>
      <w:pPr>
        <w:spacing w:after="60"/>
        <w:ind w:firstLine="567"/>
        <w:jc w:val="both"/>
      </w:pPr>
      <w:r>
        <w:rPr>
          <w:rFonts w:ascii="Arial" w:cs="Arial" w:eastAsia="Arial" w:hAnsi="Arial"/>
          <w:sz w:val="24"/>
          <w:szCs w:val="24"/>
        </w:rPr>
        <w:t xml:space="preserve">работник - физическое лицо, вступившее в трудовые отношения с работодателем;</w:t>
      </w:r>
    </w:p>
    <w:p>
      <w:pPr>
        <w:spacing w:after="60"/>
        <w:ind w:firstLine="567"/>
        <w:jc w:val="both"/>
      </w:pPr>
      <w:r>
        <w:rPr>
          <w:rFonts w:ascii="Arial" w:cs="Arial" w:eastAsia="Arial" w:hAnsi="Arial"/>
          <w:sz w:val="24"/>
          <w:szCs w:val="24"/>
        </w:rPr>
        <w:t xml:space="preserve">работодатель - физическое лицо либо юридическое лицо (организация), вступившее в трудовые отношения с работником;</w:t>
      </w:r>
    </w:p>
    <w:p>
      <w:pPr>
        <w:spacing w:after="60"/>
        <w:ind w:firstLine="567"/>
        <w:jc w:val="both"/>
      </w:pPr>
      <w:r>
        <w:rPr>
          <w:rFonts w:ascii="Arial" w:cs="Arial" w:eastAsia="Arial" w:hAnsi="Arial"/>
          <w:sz w:val="24"/>
          <w:szCs w:val="24"/>
        </w:rPr>
        <w:t xml:space="preserve">ритуальное пособие (на погребение) - пособие, выплачиваемое для частичного возмещения затрат, понесенных при организации похорон;</w:t>
      </w:r>
    </w:p>
    <w:p>
      <w:pPr>
        <w:spacing w:after="60"/>
        <w:ind w:firstLine="567"/>
        <w:jc w:val="both"/>
      </w:pPr>
      <w:r>
        <w:rPr>
          <w:rFonts w:ascii="Arial" w:cs="Arial" w:eastAsia="Arial" w:hAnsi="Arial"/>
          <w:sz w:val="24"/>
          <w:szCs w:val="24"/>
        </w:rPr>
        <w:t xml:space="preserve">ритуальные услуги - услуги, связанные с погребением умершего;</w:t>
      </w:r>
    </w:p>
    <w:p>
      <w:pPr>
        <w:spacing w:after="60"/>
        <w:ind w:firstLine="567"/>
        <w:jc w:val="both"/>
      </w:pPr>
      <w:r>
        <w:rPr>
          <w:rFonts w:ascii="Arial" w:cs="Arial" w:eastAsia="Arial" w:hAnsi="Arial"/>
          <w:sz w:val="24"/>
          <w:szCs w:val="24"/>
        </w:rPr>
        <w:t xml:space="preserve">среднемесячная заработная плата - размер среднемесячной заработной платы, сложившейся за предыдущий год, для расчета ритуального пособия (на погребение), устанавливаемый решением Кабинета Министров Кыргызской Республики;</w:t>
      </w:r>
    </w:p>
    <w:p>
      <w:pPr>
        <w:spacing w:after="60"/>
        <w:ind w:firstLine="567"/>
        <w:jc w:val="both"/>
      </w:pPr>
      <w:r>
        <w:rPr>
          <w:rFonts w:ascii="Arial" w:cs="Arial" w:eastAsia="Arial" w:hAnsi="Arial"/>
          <w:sz w:val="24"/>
          <w:szCs w:val="24"/>
        </w:rPr>
        <w:t xml:space="preserve">члены крестьянского хозяйства - супруги, дети, родители, родственники и другие лица, совместно ведущие хозяйство. В состав крестьянского хозяйства не входят граждане, работающие в крестьянском хозяйстве по найму, трудовые отношения которых с крестьянским хозяйством регулируются законодательством Кыргызской Республики о труде. Крестьянское хозяйство может состоять из одного лица.</w:t>
      </w:r>
    </w:p>
    <w:p>
      <w:pPr>
        <w:spacing w:after="60"/>
        <w:ind w:firstLine="567"/>
        <w:jc w:val="both"/>
      </w:pPr>
      <w:r>
        <w:rPr>
          <w:rFonts w:ascii="Arial" w:cs="Arial" w:eastAsia="Arial" w:hAnsi="Arial"/>
          <w:sz w:val="24"/>
          <w:szCs w:val="24"/>
        </w:rPr>
        <w:t xml:space="preserve">3. Основанием для назначения и выплаты ритуального пособия (на погребение) является свидетельство о смерти, выдаваемое уполномоченным органом в сфере регистрации населения и актов гражданского состояния Кыргызской Республики.</w:t>
      </w:r>
    </w:p>
    <w:p>
      <w:pPr>
        <w:spacing w:after="60"/>
        <w:ind w:firstLine="567"/>
        <w:jc w:val="both"/>
      </w:pPr>
      <w:r>
        <w:rPr>
          <w:rFonts w:ascii="Arial" w:cs="Arial" w:eastAsia="Arial" w:hAnsi="Arial"/>
          <w:sz w:val="24"/>
          <w:szCs w:val="24"/>
        </w:rPr>
        <w:t xml:space="preserve">Свидетельства о смерти, выданные зарубежными государствами, не являются основанием для назначения ритуального пособия (на погребение).</w:t>
      </w:r>
    </w:p>
    <w:p>
      <w:pPr>
        <w:spacing w:after="200" w:before="200"/>
        <w:jc w:val="center"/>
      </w:pPr>
      <w:r>
        <w:rPr>
          <w:rFonts w:ascii="Arial" w:cs="Arial" w:eastAsia="Arial" w:hAnsi="Arial"/>
          <w:b/>
          <w:bCs/>
          <w:sz w:val="32"/>
          <w:szCs w:val="32"/>
        </w:rPr>
        <w:t xml:space="preserve">Глава 2. Право на назначение ритуального пособия (на погребение)</w:t>
      </w:r>
    </w:p>
    <w:p>
      <w:pPr>
        <w:spacing w:after="60"/>
        <w:ind w:firstLine="567"/>
        <w:jc w:val="both"/>
      </w:pPr>
      <w:r>
        <w:rPr>
          <w:rFonts w:ascii="Arial" w:cs="Arial" w:eastAsia="Arial" w:hAnsi="Arial"/>
          <w:sz w:val="24"/>
          <w:szCs w:val="24"/>
        </w:rPr>
        <w:t xml:space="preserve">4. Заявитель имеет право на назначение ритуального пособия (на погребение) при представлении подтверждающих документов по случаю смерти следующих категорий граждан, проживавших и работавших в Кыргызской Республике, в том числе граждан стран-участниц межгосударственных соглашений, вступивших в установленном законом порядке в силу,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работника или члена семьи, состоявшего на его иждивении;</w:t>
      </w:r>
    </w:p>
    <w:p>
      <w:pPr>
        <w:spacing w:after="60"/>
        <w:ind w:firstLine="567"/>
        <w:jc w:val="both"/>
      </w:pPr>
      <w:r>
        <w:rPr>
          <w:rFonts w:ascii="Arial" w:cs="Arial" w:eastAsia="Arial" w:hAnsi="Arial"/>
          <w:sz w:val="24"/>
          <w:szCs w:val="24"/>
        </w:rPr>
        <w:t xml:space="preserve">- индивидуального предпринимателя или члена семьи, состоявшего на его иждивении;</w:t>
      </w:r>
    </w:p>
    <w:p>
      <w:pPr>
        <w:spacing w:after="60"/>
        <w:ind w:firstLine="567"/>
        <w:jc w:val="both"/>
      </w:pPr>
      <w:r>
        <w:rPr>
          <w:rFonts w:ascii="Arial" w:cs="Arial" w:eastAsia="Arial" w:hAnsi="Arial"/>
          <w:sz w:val="24"/>
          <w:szCs w:val="24"/>
        </w:rPr>
        <w:t xml:space="preserve">- члена крестьянского хозяйства или члена семьи, состоявшего на его иждивении;</w:t>
      </w:r>
    </w:p>
    <w:p>
      <w:pPr>
        <w:spacing w:after="60"/>
        <w:ind w:firstLine="567"/>
        <w:jc w:val="both"/>
      </w:pPr>
      <w:r>
        <w:rPr>
          <w:rFonts w:ascii="Arial" w:cs="Arial" w:eastAsia="Arial" w:hAnsi="Arial"/>
          <w:sz w:val="24"/>
          <w:szCs w:val="24"/>
        </w:rPr>
        <w:t xml:space="preserve">- официального безработного или члена семьи, состоявшего на его иждивении;</w:t>
      </w:r>
    </w:p>
    <w:p>
      <w:pPr>
        <w:spacing w:after="60"/>
        <w:ind w:firstLine="567"/>
        <w:jc w:val="both"/>
      </w:pPr>
      <w:r>
        <w:rPr>
          <w:rFonts w:ascii="Arial" w:cs="Arial" w:eastAsia="Arial" w:hAnsi="Arial"/>
          <w:sz w:val="24"/>
          <w:szCs w:val="24"/>
        </w:rPr>
        <w:t xml:space="preserve">- лица, получающего социальное пособие (далее - получатель социального пособия), или члена семьи, состоявшего на его иждивении;</w:t>
      </w:r>
    </w:p>
    <w:p>
      <w:pPr>
        <w:spacing w:after="60"/>
        <w:ind w:firstLine="567"/>
        <w:jc w:val="both"/>
      </w:pPr>
      <w:r>
        <w:rPr>
          <w:rFonts w:ascii="Arial" w:cs="Arial" w:eastAsia="Arial" w:hAnsi="Arial"/>
          <w:sz w:val="24"/>
          <w:szCs w:val="24"/>
        </w:rPr>
        <w:t xml:space="preserve">- безработного лица или члена семьи, состоявшего на его иждивении.</w:t>
      </w:r>
    </w:p>
    <w:p>
      <w:pPr>
        <w:spacing w:after="60"/>
        <w:ind w:firstLine="567"/>
        <w:jc w:val="both"/>
      </w:pPr>
      <w:r>
        <w:rPr>
          <w:rFonts w:ascii="Arial" w:cs="Arial" w:eastAsia="Arial" w:hAnsi="Arial"/>
          <w:sz w:val="24"/>
          <w:szCs w:val="24"/>
        </w:rPr>
        <w:t xml:space="preserve">При этом прием заявлений/заявок для назначения ритуального пособия (на погребение) в территориальных подразделениях уполномоченного государственного органа в сфере социального развития (далее - территориальное подразделение), обслуживающих население на определенной территории административно-территориальной единицы, на которой введен режим чрезвычайного положения, приостанавливается до отмены режима чрезвычайного положения.</w:t>
      </w:r>
    </w:p>
    <w:p>
      <w:pPr>
        <w:spacing w:after="60"/>
        <w:ind w:firstLine="567"/>
        <w:jc w:val="both"/>
      </w:pPr>
      <w:r>
        <w:rPr>
          <w:rFonts w:ascii="Arial" w:cs="Arial" w:eastAsia="Arial" w:hAnsi="Arial"/>
          <w:sz w:val="24"/>
          <w:szCs w:val="24"/>
        </w:rPr>
        <w:t xml:space="preserve">5. Нетрудоспособными лицами, состоявшими на иждивении, считаются:</w:t>
      </w:r>
    </w:p>
    <w:p>
      <w:pPr>
        <w:spacing w:after="60"/>
        <w:ind w:firstLine="567"/>
        <w:jc w:val="both"/>
      </w:pPr>
      <w:r>
        <w:rPr>
          <w:rFonts w:ascii="Arial" w:cs="Arial" w:eastAsia="Arial" w:hAnsi="Arial"/>
          <w:sz w:val="24"/>
          <w:szCs w:val="24"/>
        </w:rPr>
        <w:t xml:space="preserve">- несовершеннолетние, в том числе грудные младенцы, с момента рождения (усыновленные, пасынки и падчерицы), не достигшие восемнадцати лет, а также в возрасте восемнадцати лет и старше, обучающиеся в образовательных организациях начального, среднего и/или высшего профессионального образования по очной форме обучения до его окончания, но не более чем до достижения возраста двадцати трех лет;</w:t>
      </w:r>
    </w:p>
    <w:p>
      <w:pPr>
        <w:spacing w:after="60"/>
        <w:ind w:firstLine="567"/>
        <w:jc w:val="both"/>
      </w:pPr>
      <w:r>
        <w:rPr>
          <w:rFonts w:ascii="Arial" w:cs="Arial" w:eastAsia="Arial" w:hAnsi="Arial"/>
          <w:sz w:val="24"/>
          <w:szCs w:val="24"/>
        </w:rPr>
        <w:t xml:space="preserve">- сестры, братья, внуки, не достигшие восемнадцати лет, если они не имеют трудоспособных родителей;</w:t>
      </w:r>
    </w:p>
    <w:p>
      <w:pPr>
        <w:spacing w:after="60"/>
        <w:ind w:firstLine="567"/>
        <w:jc w:val="both"/>
      </w:pPr>
      <w:r>
        <w:rPr>
          <w:rFonts w:ascii="Arial" w:cs="Arial" w:eastAsia="Arial" w:hAnsi="Arial"/>
          <w:sz w:val="24"/>
          <w:szCs w:val="24"/>
        </w:rPr>
        <w:t xml:space="preserve">- родители, муж, жена, если к моменту смерти являлись лицами с ограниченными возможностями здоровья.</w:t>
      </w:r>
    </w:p>
    <w:p>
      <w:pPr>
        <w:spacing w:after="60"/>
        <w:ind w:firstLine="567"/>
        <w:jc w:val="both"/>
      </w:pPr>
      <w:r>
        <w:rPr>
          <w:rFonts w:ascii="Arial" w:cs="Arial" w:eastAsia="Arial" w:hAnsi="Arial"/>
          <w:sz w:val="24"/>
          <w:szCs w:val="24"/>
        </w:rPr>
        <w:t xml:space="preserve">Члены семьи признаются состоявшими на иждивении, если они находились на полном содержании (если предоставляемые умершим средства являлись для данных лиц основным и постоянным источником существования).</w:t>
      </w:r>
    </w:p>
    <w:p>
      <w:pPr>
        <w:spacing w:after="60"/>
        <w:ind w:firstLine="567"/>
        <w:jc w:val="both"/>
      </w:pPr>
      <w:r>
        <w:rPr>
          <w:rFonts w:ascii="Arial" w:cs="Arial" w:eastAsia="Arial" w:hAnsi="Arial"/>
          <w:sz w:val="24"/>
          <w:szCs w:val="24"/>
        </w:rPr>
        <w:t xml:space="preserve">6. Для лиц, проживающих и работающих в высокогорных и отдаленных труднодоступных зонах, где установлены коэффициенты доплаты к заработной плате, размер ритуального пособия (на погребение) выплачивается без применения этих коэффициентов.</w:t>
      </w:r>
    </w:p>
    <w:p>
      <w:pPr>
        <w:spacing w:after="200" w:before="200"/>
        <w:jc w:val="center"/>
      </w:pPr>
      <w:r>
        <w:rPr>
          <w:rFonts w:ascii="Arial" w:cs="Arial" w:eastAsia="Arial" w:hAnsi="Arial"/>
          <w:b/>
          <w:bCs/>
          <w:sz w:val="32"/>
          <w:szCs w:val="32"/>
        </w:rPr>
        <w:t xml:space="preserve">Глава 3. Документы, необходимые для назначения и выплаты ритуального пособия (на погребение)</w:t>
      </w:r>
    </w:p>
    <w:p>
      <w:pPr>
        <w:spacing w:after="60"/>
        <w:ind w:firstLine="567"/>
        <w:jc w:val="both"/>
      </w:pPr>
      <w:r>
        <w:rPr>
          <w:rFonts w:ascii="Arial" w:cs="Arial" w:eastAsia="Arial" w:hAnsi="Arial"/>
          <w:sz w:val="24"/>
          <w:szCs w:val="24"/>
        </w:rPr>
        <w:t xml:space="preserve">7. В случае смерти работника для назначения и выплаты ритуального пособия (на погребение) заявитель представляет работодателю заявление в произвольной форме, персональный идентификационный номер (далее - ПИН) умершего и копию свидетельства о смерти, выдаваемую уполномоченным органом в сфере регистрации населения и актов гражданского состояния Кыргызской Республики.</w:t>
      </w:r>
    </w:p>
    <w:p>
      <w:pPr>
        <w:spacing w:after="60"/>
        <w:ind w:firstLine="567"/>
        <w:jc w:val="both"/>
      </w:pPr>
      <w:r>
        <w:rPr>
          <w:rFonts w:ascii="Arial" w:cs="Arial" w:eastAsia="Arial" w:hAnsi="Arial"/>
          <w:sz w:val="24"/>
          <w:szCs w:val="24"/>
        </w:rPr>
        <w:t xml:space="preserve">В случаях смерти лиц, указанных в абзацах третьем-седьмом пункта 4 настоящего Положения, заявители обращаются в территориальное подразделение с заявлением на назначение ритуального пособия (на погребение) по форме, утвержденной уполномоченным государственным органом в сфере социального развития.</w:t>
      </w:r>
    </w:p>
    <w:p>
      <w:pPr>
        <w:spacing w:after="60"/>
        <w:ind w:firstLine="567"/>
        <w:jc w:val="both"/>
      </w:pPr>
      <w:r>
        <w:rPr>
          <w:rFonts w:ascii="Arial" w:cs="Arial" w:eastAsia="Arial" w:hAnsi="Arial"/>
          <w:sz w:val="24"/>
          <w:szCs w:val="24"/>
        </w:rPr>
        <w:t xml:space="preserve">Лица, обратившиеся за назначением ритуального пособия (на погребение), должны иметь ПИН умершего гражданина и паспорт заявителя.</w:t>
      </w:r>
    </w:p>
    <w:p>
      <w:pPr>
        <w:spacing w:after="60"/>
        <w:ind w:firstLine="567"/>
        <w:jc w:val="both"/>
      </w:pPr>
      <w:r>
        <w:rPr>
          <w:rFonts w:ascii="Arial" w:cs="Arial" w:eastAsia="Arial" w:hAnsi="Arial"/>
          <w:sz w:val="24"/>
          <w:szCs w:val="24"/>
        </w:rPr>
        <w:t xml:space="preserve">Нижеследующие сведения для назначения ритуального пособия (на погребение) запрашиваются у соответствующих государственных органов в электронном формате на основании подписанных и вступивших в силу соответствующих Соглашений о межведомственном электронном взаимодействии:</w:t>
      </w:r>
    </w:p>
    <w:p>
      <w:pPr>
        <w:spacing w:after="60"/>
        <w:ind w:firstLine="567"/>
        <w:jc w:val="both"/>
      </w:pPr>
      <w:r>
        <w:rPr>
          <w:rFonts w:ascii="Arial" w:cs="Arial" w:eastAsia="Arial" w:hAnsi="Arial"/>
          <w:sz w:val="24"/>
          <w:szCs w:val="24"/>
        </w:rPr>
        <w:t xml:space="preserve">- персональные данные заявителя;</w:t>
      </w:r>
    </w:p>
    <w:p>
      <w:pPr>
        <w:spacing w:after="60"/>
        <w:ind w:firstLine="567"/>
        <w:jc w:val="both"/>
      </w:pPr>
      <w:r>
        <w:rPr>
          <w:rFonts w:ascii="Arial" w:cs="Arial" w:eastAsia="Arial" w:hAnsi="Arial"/>
          <w:sz w:val="24"/>
          <w:szCs w:val="24"/>
        </w:rPr>
        <w:t xml:space="preserve">- данные записи акта о смерти;</w:t>
      </w:r>
    </w:p>
    <w:p>
      <w:pPr>
        <w:spacing w:after="60"/>
        <w:ind w:firstLine="567"/>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w:t>
      </w:r>
    </w:p>
    <w:p>
      <w:pPr>
        <w:spacing w:after="60"/>
        <w:ind w:firstLine="567"/>
        <w:jc w:val="both"/>
      </w:pPr>
      <w:r>
        <w:rPr>
          <w:rFonts w:ascii="Arial" w:cs="Arial" w:eastAsia="Arial" w:hAnsi="Arial"/>
          <w:sz w:val="24"/>
          <w:szCs w:val="24"/>
        </w:rPr>
        <w:t xml:space="preserve">- данные патента для лиц, работающих на основе патента;</w:t>
      </w:r>
    </w:p>
    <w:p>
      <w:pPr>
        <w:spacing w:after="60"/>
        <w:ind w:firstLine="567"/>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 если крестьянское хозяйство осуществляет свою деятельность без образования юридического лица;</w:t>
      </w:r>
    </w:p>
    <w:p>
      <w:pPr>
        <w:spacing w:after="60"/>
        <w:ind w:firstLine="567"/>
        <w:jc w:val="both"/>
      </w:pPr>
      <w:r>
        <w:rPr>
          <w:rFonts w:ascii="Arial" w:cs="Arial" w:eastAsia="Arial" w:hAnsi="Arial"/>
          <w:sz w:val="24"/>
          <w:szCs w:val="24"/>
        </w:rPr>
        <w:t xml:space="preserve">- сведения на право пользования/собственности или договора аренды земельного участка (доли);</w:t>
      </w:r>
    </w:p>
    <w:p>
      <w:pPr>
        <w:spacing w:after="60"/>
        <w:ind w:firstLine="567"/>
        <w:jc w:val="both"/>
      </w:pPr>
      <w:r>
        <w:rPr>
          <w:rFonts w:ascii="Arial" w:cs="Arial" w:eastAsia="Arial" w:hAnsi="Arial"/>
          <w:sz w:val="24"/>
          <w:szCs w:val="24"/>
        </w:rPr>
        <w:t xml:space="preserve">- сведения о браке (в случае изменения фамилии заявителя).</w:t>
      </w:r>
    </w:p>
    <w:p>
      <w:pPr>
        <w:spacing w:after="60"/>
        <w:ind w:firstLine="567"/>
        <w:jc w:val="both"/>
      </w:pPr>
      <w:r>
        <w:rPr>
          <w:rFonts w:ascii="Arial" w:cs="Arial" w:eastAsia="Arial" w:hAnsi="Arial"/>
          <w:sz w:val="24"/>
          <w:szCs w:val="24"/>
        </w:rPr>
        <w:t xml:space="preserve">Дополнительно, по случаю смерти получателя социального пособия или члена семьи, состоявшего на его иждивении, территориальным подразделением в личное дело подшивается справка о получении социального пособия. Статус получателя социального пособия определяется посредством внутриведомственного электронного взаимодействия в рамках Корпоративной информационной системы социальной помощи (далее - КИССП).</w:t>
      </w:r>
    </w:p>
    <w:p>
      <w:pPr>
        <w:spacing w:after="60"/>
        <w:ind w:firstLine="567"/>
        <w:jc w:val="both"/>
      </w:pPr>
      <w:r>
        <w:rPr>
          <w:rFonts w:ascii="Arial" w:cs="Arial" w:eastAsia="Arial" w:hAnsi="Arial"/>
          <w:sz w:val="24"/>
          <w:szCs w:val="24"/>
        </w:rPr>
        <w:t xml:space="preserve">В случае смерти официального безработного или члена семьи, состоявшего на его иждивении, справка территориального подразделения, подтверждающая его право на пособие по безработице на момент смерти безработного или иждивенца, не требуется. При постановке его на учет в качестве официального безработного, данные заявителей вносятся в Информационную систему рынка труда, которые в автономном режиме транспортируются в КИССП.</w:t>
      </w:r>
    </w:p>
    <w:p>
      <w:pPr>
        <w:spacing w:after="60"/>
        <w:ind w:firstLine="567"/>
        <w:jc w:val="both"/>
      </w:pPr>
      <w:r>
        <w:rPr>
          <w:rFonts w:ascii="Arial" w:cs="Arial" w:eastAsia="Arial" w:hAnsi="Arial"/>
          <w:sz w:val="24"/>
          <w:szCs w:val="24"/>
        </w:rPr>
        <w:t xml:space="preserve">Сведения, получаемые через систему межведомственного электронного взаимодействия и внутриведомственного информационного обмена, согласно заключенных соглашений считаются достоверными, действительными и приравниваются к бумажным версиям документов.</w:t>
      </w:r>
    </w:p>
    <w:p>
      <w:pPr>
        <w:spacing w:after="60"/>
        <w:ind w:firstLine="567"/>
        <w:jc w:val="both"/>
      </w:pPr>
      <w:r>
        <w:rPr>
          <w:rFonts w:ascii="Arial" w:cs="Arial" w:eastAsia="Arial" w:hAnsi="Arial"/>
          <w:sz w:val="24"/>
          <w:szCs w:val="24"/>
        </w:rPr>
        <w:t xml:space="preserve">Информация, необходимая для назначения ритуального пособия (на погребение), запрашиваемая из государственных органов в рамках межведомственного электронного обмена данными, предоставляется на безвозмездной основе, если иное не установлено законом.</w:t>
      </w:r>
    </w:p>
    <w:p>
      <w:pPr>
        <w:spacing w:after="60"/>
        <w:ind w:firstLine="567"/>
        <w:jc w:val="both"/>
      </w:pPr>
      <w:r>
        <w:rPr>
          <w:rFonts w:ascii="Arial" w:cs="Arial" w:eastAsia="Arial" w:hAnsi="Arial"/>
          <w:sz w:val="24"/>
          <w:szCs w:val="24"/>
        </w:rPr>
        <w:t xml:space="preserve">В случае невозможности получения электронных справок в связи с техническими неполадками при запросе данных через систему межведомственного электронного обмена данными, справки от граждан для назначения ритуального пособия (на погребение) требуются на бумажном носителе.</w:t>
      </w:r>
    </w:p>
    <w:p>
      <w:pPr>
        <w:spacing w:after="60"/>
        <w:ind w:firstLine="567"/>
        <w:jc w:val="both"/>
      </w:pPr>
      <w:r>
        <w:rPr>
          <w:rFonts w:ascii="Arial" w:cs="Arial" w:eastAsia="Arial" w:hAnsi="Arial"/>
          <w:sz w:val="24"/>
          <w:szCs w:val="24"/>
        </w:rPr>
        <w:t xml:space="preserve">В случае технического сбоя в работе КИССП дело формируется на бумажном носителе с последующим внесением данных в КИССП и формированием журналов регистрации.</w:t>
      </w:r>
    </w:p>
    <w:p>
      <w:pPr>
        <w:spacing w:after="60"/>
        <w:ind w:firstLine="567"/>
        <w:jc w:val="both"/>
      </w:pPr>
      <w:r>
        <w:rPr>
          <w:rFonts w:ascii="Arial" w:cs="Arial" w:eastAsia="Arial" w:hAnsi="Arial"/>
          <w:sz w:val="24"/>
          <w:szCs w:val="24"/>
        </w:rPr>
        <w:t xml:space="preserve">Подача заявления на назначение ритуального пособия (на погребение) также осуществляется через государственный портал электронных услуг при наличии у заявителей квалифицированной электронной подписи и регистрации в Единой системе идентификации.</w:t>
      </w:r>
    </w:p>
    <w:p>
      <w:pPr>
        <w:spacing w:after="200" w:before="200"/>
        <w:jc w:val="center"/>
      </w:pPr>
      <w:r>
        <w:rPr>
          <w:rFonts w:ascii="Arial" w:cs="Arial" w:eastAsia="Arial" w:hAnsi="Arial"/>
          <w:b/>
          <w:bCs/>
          <w:sz w:val="32"/>
          <w:szCs w:val="32"/>
        </w:rPr>
        <w:t xml:space="preserve">Глава 4. Регистрация и хранение документов о назначении ритуального пособия (на погребение)</w:t>
      </w:r>
    </w:p>
    <w:p>
      <w:pPr>
        <w:spacing w:after="60"/>
        <w:ind w:firstLine="567"/>
        <w:jc w:val="both"/>
      </w:pPr>
      <w:r>
        <w:rPr>
          <w:rFonts w:ascii="Arial" w:cs="Arial" w:eastAsia="Arial" w:hAnsi="Arial"/>
          <w:sz w:val="24"/>
          <w:szCs w:val="24"/>
        </w:rPr>
        <w:t xml:space="preserve">8. При заполнении электронной анкеты-заявления в базе КИССП в автоматическом режиме производится регистрация заявителя в Журнале регистрации заявок юридических лиц на выплату ритуального пособия (на погребение) и Журнале регистрации заявлений физических лиц на выплату ритуального пособия (на погребение) по формам, утвержденным уполномоченным государственным органом в сфере социального развития.</w:t>
      </w:r>
    </w:p>
    <w:p>
      <w:pPr>
        <w:spacing w:after="60"/>
        <w:ind w:firstLine="567"/>
        <w:jc w:val="both"/>
      </w:pPr>
      <w:r>
        <w:rPr>
          <w:rFonts w:ascii="Arial" w:cs="Arial" w:eastAsia="Arial" w:hAnsi="Arial"/>
          <w:sz w:val="24"/>
          <w:szCs w:val="24"/>
        </w:rPr>
        <w:t xml:space="preserve">Журналы регистрации распечатываются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60"/>
        <w:ind w:firstLine="567"/>
        <w:jc w:val="both"/>
      </w:pPr>
      <w:r>
        <w:rPr>
          <w:rFonts w:ascii="Arial" w:cs="Arial" w:eastAsia="Arial" w:hAnsi="Arial"/>
          <w:sz w:val="24"/>
          <w:szCs w:val="24"/>
        </w:rPr>
        <w:t xml:space="preserve">9. Сведения для назначения ритуального пособия (на погребение) вносятся в базу данных КИССП. Идентификация в КИССП производится посредством Единой системы идентификации в соответствии со статьей 23 Закона Кыргызской Республики "Об электронном управлении".</w:t>
      </w:r>
    </w:p>
    <w:p>
      <w:pPr>
        <w:spacing w:after="200" w:before="200"/>
        <w:jc w:val="center"/>
      </w:pPr>
      <w:r>
        <w:rPr>
          <w:rFonts w:ascii="Arial" w:cs="Arial" w:eastAsia="Arial" w:hAnsi="Arial"/>
          <w:b/>
          <w:bCs/>
          <w:sz w:val="32"/>
          <w:szCs w:val="32"/>
        </w:rPr>
        <w:t xml:space="preserve">Глава 5. Размеры и источники финансирования ритуального пособия (на погребение)</w:t>
      </w:r>
    </w:p>
    <w:p>
      <w:pPr>
        <w:spacing w:after="60"/>
        <w:ind w:firstLine="567"/>
        <w:jc w:val="both"/>
      </w:pPr>
      <w:r>
        <w:rPr>
          <w:rFonts w:ascii="Arial" w:cs="Arial" w:eastAsia="Arial" w:hAnsi="Arial"/>
          <w:sz w:val="24"/>
          <w:szCs w:val="24"/>
        </w:rPr>
        <w:t xml:space="preserve">10. Ритуальное пособие (на погребение) выплачивается из средств республиканского бюджета в соответствии с </w:t>
      </w:r>
      <w:hyperlink w:history="1" r:id="rIdwlz2ibyijdndlsblujmj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размера среднемесячной заработной платы для расчета ритуального пособия" от 23 марта 2012 года № 192 в следующих размерах:</w:t>
      </w:r>
    </w:p>
    <w:p>
      <w:pPr>
        <w:spacing w:after="60"/>
        <w:ind w:firstLine="567"/>
        <w:jc w:val="both"/>
      </w:pPr>
      <w:r>
        <w:rPr>
          <w:rFonts w:ascii="Arial" w:cs="Arial" w:eastAsia="Arial" w:hAnsi="Arial"/>
          <w:sz w:val="24"/>
          <w:szCs w:val="24"/>
        </w:rPr>
        <w:t xml:space="preserve">1) 100 процентов среднемесячной заработной платы - по случаю смерти работающего лица;</w:t>
      </w:r>
    </w:p>
    <w:p>
      <w:pPr>
        <w:spacing w:after="60"/>
        <w:ind w:firstLine="567"/>
        <w:jc w:val="both"/>
      </w:pPr>
      <w:r>
        <w:rPr>
          <w:rFonts w:ascii="Arial" w:cs="Arial" w:eastAsia="Arial" w:hAnsi="Arial"/>
          <w:sz w:val="24"/>
          <w:szCs w:val="24"/>
        </w:rPr>
        <w:t xml:space="preserve">2) 50 процентов среднемесячной заработной платы - по случаю смерти:</w:t>
      </w:r>
    </w:p>
    <w:p>
      <w:pPr>
        <w:spacing w:after="60"/>
        <w:ind w:firstLine="567"/>
        <w:jc w:val="both"/>
      </w:pPr>
      <w:r>
        <w:rPr>
          <w:rFonts w:ascii="Arial" w:cs="Arial" w:eastAsia="Arial" w:hAnsi="Arial"/>
          <w:sz w:val="24"/>
          <w:szCs w:val="24"/>
        </w:rPr>
        <w:t xml:space="preserve">- индивидуального предпринимателя;</w:t>
      </w:r>
    </w:p>
    <w:p>
      <w:pPr>
        <w:spacing w:after="60"/>
        <w:ind w:firstLine="567"/>
        <w:jc w:val="both"/>
      </w:pPr>
      <w:r>
        <w:rPr>
          <w:rFonts w:ascii="Arial" w:cs="Arial" w:eastAsia="Arial" w:hAnsi="Arial"/>
          <w:sz w:val="24"/>
          <w:szCs w:val="24"/>
        </w:rPr>
        <w:t xml:space="preserve">- главы или совершеннолетнего члена крестьянского хозяйства;</w:t>
      </w:r>
    </w:p>
    <w:p>
      <w:pPr>
        <w:spacing w:after="60"/>
        <w:ind w:firstLine="567"/>
        <w:jc w:val="both"/>
      </w:pPr>
      <w:r>
        <w:rPr>
          <w:rFonts w:ascii="Arial" w:cs="Arial" w:eastAsia="Arial" w:hAnsi="Arial"/>
          <w:sz w:val="24"/>
          <w:szCs w:val="24"/>
        </w:rPr>
        <w:t xml:space="preserve">- официального безработного;</w:t>
      </w:r>
    </w:p>
    <w:p>
      <w:pPr>
        <w:spacing w:after="60"/>
        <w:ind w:firstLine="567"/>
        <w:jc w:val="both"/>
      </w:pPr>
      <w:r>
        <w:rPr>
          <w:rFonts w:ascii="Arial" w:cs="Arial" w:eastAsia="Arial" w:hAnsi="Arial"/>
          <w:sz w:val="24"/>
          <w:szCs w:val="24"/>
        </w:rPr>
        <w:t xml:space="preserve">- члена семьи, находящегося на иждивении работающего лица;</w:t>
      </w:r>
    </w:p>
    <w:p>
      <w:pPr>
        <w:spacing w:after="60"/>
        <w:ind w:firstLine="567"/>
        <w:jc w:val="both"/>
      </w:pPr>
      <w:r>
        <w:rPr>
          <w:rFonts w:ascii="Arial" w:cs="Arial" w:eastAsia="Arial" w:hAnsi="Arial"/>
          <w:sz w:val="24"/>
          <w:szCs w:val="24"/>
        </w:rPr>
        <w:t xml:space="preserve">- получателя социального пособия;</w:t>
      </w:r>
    </w:p>
    <w:p>
      <w:pPr>
        <w:spacing w:after="60"/>
        <w:ind w:firstLine="567"/>
        <w:jc w:val="both"/>
      </w:pPr>
      <w:r>
        <w:rPr>
          <w:rFonts w:ascii="Arial" w:cs="Arial" w:eastAsia="Arial" w:hAnsi="Arial"/>
          <w:sz w:val="24"/>
          <w:szCs w:val="24"/>
        </w:rPr>
        <w:t xml:space="preserve">3) 20 процентов среднемесячной заработной платы - по случаю смерти:</w:t>
      </w:r>
    </w:p>
    <w:p>
      <w:pPr>
        <w:spacing w:after="60"/>
        <w:ind w:firstLine="567"/>
        <w:jc w:val="both"/>
      </w:pPr>
      <w:r>
        <w:rPr>
          <w:rFonts w:ascii="Arial" w:cs="Arial" w:eastAsia="Arial" w:hAnsi="Arial"/>
          <w:sz w:val="24"/>
          <w:szCs w:val="24"/>
        </w:rPr>
        <w:t xml:space="preserve">- члена семьи, состоявшего на иждивении индивидуального предпринимателя;</w:t>
      </w:r>
    </w:p>
    <w:p>
      <w:pPr>
        <w:spacing w:after="60"/>
        <w:ind w:firstLine="567"/>
        <w:jc w:val="both"/>
      </w:pPr>
      <w:r>
        <w:rPr>
          <w:rFonts w:ascii="Arial" w:cs="Arial" w:eastAsia="Arial" w:hAnsi="Arial"/>
          <w:sz w:val="24"/>
          <w:szCs w:val="24"/>
        </w:rPr>
        <w:t xml:space="preserve">- члена семьи, состоявшего на иждивении главы или совершеннолетнего члена крестьянского хозяйства;</w:t>
      </w:r>
    </w:p>
    <w:p>
      <w:pPr>
        <w:spacing w:after="60"/>
        <w:ind w:firstLine="567"/>
        <w:jc w:val="both"/>
      </w:pPr>
      <w:r>
        <w:rPr>
          <w:rFonts w:ascii="Arial" w:cs="Arial" w:eastAsia="Arial" w:hAnsi="Arial"/>
          <w:sz w:val="24"/>
          <w:szCs w:val="24"/>
        </w:rPr>
        <w:t xml:space="preserve">- члена семьи, состоявшего на иждивении официального безработного;</w:t>
      </w:r>
    </w:p>
    <w:p>
      <w:pPr>
        <w:spacing w:after="60"/>
        <w:ind w:firstLine="567"/>
        <w:jc w:val="both"/>
      </w:pPr>
      <w:r>
        <w:rPr>
          <w:rFonts w:ascii="Arial" w:cs="Arial" w:eastAsia="Arial" w:hAnsi="Arial"/>
          <w:sz w:val="24"/>
          <w:szCs w:val="24"/>
        </w:rPr>
        <w:t xml:space="preserve">- члена семьи, состоявшего на иждивении получателя социального пособия;</w:t>
      </w:r>
    </w:p>
    <w:p>
      <w:pPr>
        <w:spacing w:after="60"/>
        <w:ind w:firstLine="567"/>
        <w:jc w:val="both"/>
      </w:pPr>
      <w:r>
        <w:rPr>
          <w:rFonts w:ascii="Arial" w:cs="Arial" w:eastAsia="Arial" w:hAnsi="Arial"/>
          <w:sz w:val="24"/>
          <w:szCs w:val="24"/>
        </w:rPr>
        <w:t xml:space="preserve">- безработного лица или члена семьи, состоявшего на его иждивении.</w:t>
      </w:r>
    </w:p>
    <w:p>
      <w:pPr>
        <w:spacing w:after="60"/>
        <w:ind w:firstLine="567"/>
        <w:jc w:val="both"/>
      </w:pPr>
      <w:r>
        <w:rPr>
          <w:rFonts w:ascii="Arial" w:cs="Arial" w:eastAsia="Arial" w:hAnsi="Arial"/>
          <w:sz w:val="24"/>
          <w:szCs w:val="24"/>
        </w:rPr>
        <w:t xml:space="preserve">11. Мэрии городов из средств местного бюджета в соответствии с </w:t>
      </w:r>
      <w:hyperlink w:history="1" r:id="rIdn8wfdkal0qyigzs_as0s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размера среднемесячной заработной платы для расчета ритуального пособия" от 23 марта 2012 года № 192 выплачивают ритуальное пособие (на погребение):</w:t>
      </w:r>
    </w:p>
    <w:p>
      <w:pPr>
        <w:spacing w:after="60"/>
        <w:ind w:firstLine="567"/>
        <w:jc w:val="both"/>
      </w:pPr>
      <w:r>
        <w:rPr>
          <w:rFonts w:ascii="Arial" w:cs="Arial" w:eastAsia="Arial" w:hAnsi="Arial"/>
          <w:sz w:val="24"/>
          <w:szCs w:val="24"/>
        </w:rPr>
        <w:t xml:space="preserve">- в размере 50 процентов среднемесячной заработной платы - по случаю смерти получателя социального пособия;</w:t>
      </w:r>
    </w:p>
    <w:p>
      <w:pPr>
        <w:spacing w:after="60"/>
        <w:ind w:firstLine="567"/>
        <w:jc w:val="both"/>
      </w:pPr>
      <w:r>
        <w:rPr>
          <w:rFonts w:ascii="Arial" w:cs="Arial" w:eastAsia="Arial" w:hAnsi="Arial"/>
          <w:sz w:val="24"/>
          <w:szCs w:val="24"/>
        </w:rPr>
        <w:t xml:space="preserve">- в размере 20 процентов среднемесячной заработной платы - по случаю смерти:</w:t>
      </w:r>
    </w:p>
    <w:p>
      <w:pPr>
        <w:spacing w:after="60"/>
        <w:ind w:firstLine="567"/>
        <w:jc w:val="both"/>
      </w:pPr>
      <w:r>
        <w:rPr>
          <w:rFonts w:ascii="Arial" w:cs="Arial" w:eastAsia="Arial" w:hAnsi="Arial"/>
          <w:sz w:val="24"/>
          <w:szCs w:val="24"/>
        </w:rPr>
        <w:t xml:space="preserve">члена семьи, состоявшего на иждивении получателя социального пособия;</w:t>
      </w:r>
    </w:p>
    <w:p>
      <w:pPr>
        <w:spacing w:after="60"/>
        <w:ind w:firstLine="567"/>
        <w:jc w:val="both"/>
      </w:pPr>
      <w:r>
        <w:rPr>
          <w:rFonts w:ascii="Arial" w:cs="Arial" w:eastAsia="Arial" w:hAnsi="Arial"/>
          <w:sz w:val="24"/>
          <w:szCs w:val="24"/>
        </w:rPr>
        <w:t xml:space="preserve">безработного лица или члена семьи, состоявшего его на иждивении.</w:t>
      </w:r>
    </w:p>
    <w:p>
      <w:pPr>
        <w:spacing w:after="60"/>
        <w:ind w:firstLine="567"/>
        <w:jc w:val="both"/>
      </w:pPr>
      <w:r>
        <w:rPr>
          <w:rFonts w:ascii="Arial" w:cs="Arial" w:eastAsia="Arial" w:hAnsi="Arial"/>
          <w:sz w:val="24"/>
          <w:szCs w:val="24"/>
        </w:rPr>
        <w:t xml:space="preserve">12. Назначение и выплата ритуального пособия (на погребение) по вновь установленным размерам осуществляется в случае установления нового размера среднемесячной заработной платы Кабинетом Министров Кыргызской Республики.</w:t>
      </w:r>
    </w:p>
    <w:p>
      <w:pPr>
        <w:spacing w:after="60"/>
        <w:ind w:firstLine="567"/>
        <w:jc w:val="both"/>
      </w:pPr>
      <w:r>
        <w:rPr>
          <w:rFonts w:ascii="Arial" w:cs="Arial" w:eastAsia="Arial" w:hAnsi="Arial"/>
          <w:sz w:val="24"/>
          <w:szCs w:val="24"/>
        </w:rPr>
        <w:t xml:space="preserve">Расходы, связанные с выплатой и доставкой ритуального пособия (на погребение), производятся из средств республиканского и местного бюджетов.</w:t>
      </w:r>
    </w:p>
    <w:p>
      <w:pPr>
        <w:spacing w:after="200" w:before="200"/>
        <w:jc w:val="center"/>
      </w:pPr>
      <w:r>
        <w:rPr>
          <w:rFonts w:ascii="Arial" w:cs="Arial" w:eastAsia="Arial" w:hAnsi="Arial"/>
          <w:b/>
          <w:bCs/>
          <w:sz w:val="32"/>
          <w:szCs w:val="32"/>
        </w:rPr>
        <w:t xml:space="preserve">Глава 6. Порядок назначения ритуального пособия (на погребение)</w:t>
      </w:r>
    </w:p>
    <w:p>
      <w:pPr>
        <w:spacing w:after="200" w:before="200"/>
        <w:jc w:val="center"/>
      </w:pPr>
      <w:r>
        <w:rPr>
          <w:rFonts w:ascii="Arial" w:cs="Arial" w:eastAsia="Arial" w:hAnsi="Arial"/>
          <w:b/>
          <w:bCs/>
          <w:sz w:val="32"/>
          <w:szCs w:val="32"/>
        </w:rPr>
        <w:t xml:space="preserve">§ 1. Порядок назначения ритуального пособия (на погребение) за счет средств республиканского бюджета</w:t>
      </w:r>
    </w:p>
    <w:p>
      <w:pPr>
        <w:spacing w:after="60"/>
        <w:ind w:firstLine="567"/>
        <w:jc w:val="both"/>
      </w:pPr>
      <w:r>
        <w:rPr>
          <w:rFonts w:ascii="Arial" w:cs="Arial" w:eastAsia="Arial" w:hAnsi="Arial"/>
          <w:sz w:val="24"/>
          <w:szCs w:val="24"/>
        </w:rPr>
        <w:t xml:space="preserve">13. Заявителям, имеющим право на получение ритуального пособия (на погребение) по нескольким основаниям, ритуальное пособие (на погребение) назначается по их выбору только по одному основанию.</w:t>
      </w:r>
    </w:p>
    <w:p>
      <w:pPr>
        <w:spacing w:after="60"/>
        <w:ind w:firstLine="567"/>
        <w:jc w:val="both"/>
      </w:pPr>
      <w:r>
        <w:rPr>
          <w:rFonts w:ascii="Arial" w:cs="Arial" w:eastAsia="Arial" w:hAnsi="Arial"/>
          <w:sz w:val="24"/>
          <w:szCs w:val="24"/>
        </w:rPr>
        <w:t xml:space="preserve">В случае смерти иждивенца двух работающих лиц или других категорий (отец и мать), ритуальное пособие (на погребение) назначается по месту работы или территориальным подразделением одного из них по выбору.</w:t>
      </w:r>
    </w:p>
    <w:p>
      <w:pPr>
        <w:spacing w:after="60"/>
        <w:ind w:firstLine="567"/>
        <w:jc w:val="both"/>
      </w:pPr>
      <w:r>
        <w:rPr>
          <w:rFonts w:ascii="Arial" w:cs="Arial" w:eastAsia="Arial" w:hAnsi="Arial"/>
          <w:sz w:val="24"/>
          <w:szCs w:val="24"/>
        </w:rPr>
        <w:t xml:space="preserve">14. Заявление/заявка о назначении ритуального пособия (на погребение) рассматривается территориальным подразделением в течение 3-х рабочих дней до 20 числа отчетного месяца. Сумма начисленного пособия утверждается посредством КИССП, которая в электронном виде направляется на выплату в подведомственное подразделение уполномоченного государственного органа в сфере социального развития (далее - подведомственное подразделение) ежемесячно до 25 числа каждого отчетного месяца.</w:t>
      </w:r>
    </w:p>
    <w:p>
      <w:pPr>
        <w:spacing w:after="60"/>
        <w:ind w:firstLine="567"/>
        <w:jc w:val="both"/>
      </w:pPr>
      <w:r>
        <w:rPr>
          <w:rFonts w:ascii="Arial" w:cs="Arial" w:eastAsia="Arial" w:hAnsi="Arial"/>
          <w:sz w:val="24"/>
          <w:szCs w:val="24"/>
        </w:rPr>
        <w:t xml:space="preserve">15. Ритуальное пособие (на погребение) назначается и выплачивается, если обращение за ним последовало не позднее шести месяцев со дня выдачи свидетельства о смерти.</w:t>
      </w:r>
    </w:p>
    <w:p>
      <w:pPr>
        <w:spacing w:after="60"/>
        <w:ind w:firstLine="567"/>
        <w:jc w:val="both"/>
      </w:pPr>
      <w:r>
        <w:rPr>
          <w:rFonts w:ascii="Arial" w:cs="Arial" w:eastAsia="Arial" w:hAnsi="Arial"/>
          <w:sz w:val="24"/>
          <w:szCs w:val="24"/>
        </w:rPr>
        <w:t xml:space="preserve">Если в течение шестимесячного срока со дня выдачи свидетельства о смерти заявитель/работодатель не смог обратиться в территориальное подразделение по уважительной причине (тяжелая болезнь, недееспособность, чрезвычайная ситуация/чрезвычайное положение, задержка выдачи свидетельства, судебные разбирательства, установление опекунства/попечительства, смена места жительства, предоставление дубликата свидетельства о смерти), то ритуальное пособие (на погребение) назначается и выплачивается, если обращение последовало не позднее шести месяцев после отмены режима чрезвычайной ситуации/чрезвычайного положения.</w:t>
      </w:r>
    </w:p>
    <w:p>
      <w:pPr>
        <w:spacing w:after="60"/>
        <w:ind w:firstLine="567"/>
        <w:jc w:val="both"/>
      </w:pPr>
      <w:r>
        <w:rPr>
          <w:rFonts w:ascii="Arial" w:cs="Arial" w:eastAsia="Arial" w:hAnsi="Arial"/>
          <w:sz w:val="24"/>
          <w:szCs w:val="24"/>
        </w:rPr>
        <w:t xml:space="preserve">При этом решение о назначении ритуального пособия (на погребение) принимается органом, финансирующим выплату, - уполномоченным государственным органом в сфере социального развития, органом местного самоуправления.</w:t>
      </w:r>
    </w:p>
    <w:p>
      <w:pPr>
        <w:spacing w:after="60"/>
        <w:ind w:firstLine="567"/>
        <w:jc w:val="both"/>
      </w:pPr>
      <w:r>
        <w:rPr>
          <w:rFonts w:ascii="Arial" w:cs="Arial" w:eastAsia="Arial" w:hAnsi="Arial"/>
          <w:sz w:val="24"/>
          <w:szCs w:val="24"/>
        </w:rPr>
        <w:t xml:space="preserve">16. В отдельных случаях, если захоронение умершего осуществлялось в другом регионе Кыргызской Республики, то ритуальное пособие (на погребение) может быть назначено территориальным подразделением по месту жительства заявителя (за исключением, если место жительство умершего было в городе).</w:t>
      </w:r>
    </w:p>
    <w:p>
      <w:pPr>
        <w:spacing w:after="60"/>
        <w:ind w:firstLine="567"/>
        <w:jc w:val="both"/>
      </w:pPr>
      <w:r>
        <w:rPr>
          <w:rFonts w:ascii="Arial" w:cs="Arial" w:eastAsia="Arial" w:hAnsi="Arial"/>
          <w:sz w:val="24"/>
          <w:szCs w:val="24"/>
        </w:rPr>
        <w:t xml:space="preserve">17. Ритуальное пособие (на погребение) по случаю смерти члена крестьянского хозяйства, переехавшего из одного региона в другой, по случаю смерти получателя социального пособия, безработного лица или члена семьи, состоявшего на их иждивении, назначается территориальным подразделением по месту жительства заявителя.</w:t>
      </w:r>
    </w:p>
    <w:p>
      <w:pPr>
        <w:spacing w:after="60"/>
        <w:ind w:firstLine="567"/>
        <w:jc w:val="both"/>
      </w:pPr>
      <w:r>
        <w:rPr>
          <w:rFonts w:ascii="Arial" w:cs="Arial" w:eastAsia="Arial" w:hAnsi="Arial"/>
          <w:sz w:val="24"/>
          <w:szCs w:val="24"/>
        </w:rPr>
        <w:t xml:space="preserve">18. Получатель ритуального пособия (на погребение) вправе уполномочить другое лицо на получение пособия, с выдачей этому лицу доверенности, оформленной согласно требованиям гражданского законодательства (в случае болезни, недееспособности или выезда заявителя, в том числе и за пределы Кыргызской Республики).</w:t>
      </w:r>
    </w:p>
    <w:p>
      <w:pPr>
        <w:spacing w:after="200" w:before="200"/>
        <w:jc w:val="center"/>
      </w:pPr>
      <w:r>
        <w:rPr>
          <w:rFonts w:ascii="Arial" w:cs="Arial" w:eastAsia="Arial" w:hAnsi="Arial"/>
          <w:b/>
          <w:bCs/>
          <w:sz w:val="32"/>
          <w:szCs w:val="32"/>
        </w:rPr>
        <w:t xml:space="preserve">§ 2. Порядок выплаты ритуального пособия (на погребение)</w:t>
      </w:r>
    </w:p>
    <w:p>
      <w:pPr>
        <w:spacing w:after="60"/>
        <w:ind w:firstLine="567"/>
        <w:jc w:val="both"/>
      </w:pPr>
      <w:r>
        <w:rPr>
          <w:rFonts w:ascii="Arial" w:cs="Arial" w:eastAsia="Arial" w:hAnsi="Arial"/>
          <w:sz w:val="24"/>
          <w:szCs w:val="24"/>
        </w:rPr>
        <w:t xml:space="preserve">19. Ритуальное пособие (на погребение) по случаю смерти работника или члена семьи, состоявшего на его иждивении, назначается работодателем по месту основной работы, с которым был заключен трудовой договор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Для выплаты ритуального пособия (на погребение) в случае смерти работника работодатель представляет в территориальное подразделение Заявку юридических лиц на выплату ритуального пособия (на погребение) (далее - Заявка) в двух экземплярах по форме, утвержденной уполномоченным государственным органом в сфере социального развития с указанием начисленного размера ритуального пособия (на погребение).</w:t>
      </w:r>
    </w:p>
    <w:p>
      <w:pPr>
        <w:spacing w:after="60"/>
        <w:ind w:firstLine="567"/>
        <w:jc w:val="both"/>
      </w:pPr>
      <w:r>
        <w:rPr>
          <w:rFonts w:ascii="Arial" w:cs="Arial" w:eastAsia="Arial" w:hAnsi="Arial"/>
          <w:sz w:val="24"/>
          <w:szCs w:val="24"/>
        </w:rPr>
        <w:t xml:space="preserve">К Заявке прилагается копия свидетельства о смерти, заверенная печатью предприятия, организации, учреждения.</w:t>
      </w:r>
    </w:p>
    <w:p>
      <w:pPr>
        <w:spacing w:after="60"/>
        <w:ind w:firstLine="567"/>
        <w:jc w:val="both"/>
      </w:pPr>
      <w:r>
        <w:rPr>
          <w:rFonts w:ascii="Arial" w:cs="Arial" w:eastAsia="Arial" w:hAnsi="Arial"/>
          <w:sz w:val="24"/>
          <w:szCs w:val="24"/>
        </w:rPr>
        <w:t xml:space="preserve">После приема Заявки один экземпляр, заверенный территориальным подразделением, возвращается работодателю.</w:t>
      </w:r>
    </w:p>
    <w:p>
      <w:pPr>
        <w:spacing w:after="60"/>
        <w:ind w:firstLine="567"/>
        <w:jc w:val="both"/>
      </w:pPr>
      <w:r>
        <w:rPr>
          <w:rFonts w:ascii="Arial" w:cs="Arial" w:eastAsia="Arial" w:hAnsi="Arial"/>
          <w:sz w:val="24"/>
          <w:szCs w:val="24"/>
        </w:rPr>
        <w:t xml:space="preserve">Работодатель вправе не представлять заявку в территориальное подразделение для выплаченного ритуального пособия (на погребение) из средств республиканского бюджета.</w:t>
      </w:r>
    </w:p>
    <w:p>
      <w:pPr>
        <w:spacing w:after="60"/>
        <w:ind w:firstLine="567"/>
        <w:jc w:val="both"/>
      </w:pPr>
      <w:r>
        <w:rPr>
          <w:rFonts w:ascii="Arial" w:cs="Arial" w:eastAsia="Arial" w:hAnsi="Arial"/>
          <w:sz w:val="24"/>
          <w:szCs w:val="24"/>
        </w:rPr>
        <w:t xml:space="preserve">20. Ритуальное пособие (на погребение) по случаю смерти индивидуального предпринимателя, члена крестьянского хозяйства, официального безработного, безработного лица или членов семьи, состоявших на их иждивении, выплачивается подведомственным подразделением.</w:t>
      </w:r>
    </w:p>
    <w:p>
      <w:pPr>
        <w:spacing w:after="60"/>
        <w:ind w:firstLine="567"/>
        <w:jc w:val="both"/>
      </w:pPr>
      <w:r>
        <w:rPr>
          <w:rFonts w:ascii="Arial" w:cs="Arial" w:eastAsia="Arial" w:hAnsi="Arial"/>
          <w:sz w:val="24"/>
          <w:szCs w:val="24"/>
        </w:rPr>
        <w:t xml:space="preserve">21. Выплата ритуального пособия (на погребение) осуществляется централизованно подведомственным подразделением на основании поступивших ведомостей по форме, утвержденной Договором между уполномоченным органом в сфере социального развития и банком.</w:t>
      </w:r>
    </w:p>
    <w:p>
      <w:pPr>
        <w:spacing w:after="60"/>
        <w:ind w:firstLine="567"/>
        <w:jc w:val="both"/>
      </w:pPr>
      <w:r>
        <w:rPr>
          <w:rFonts w:ascii="Arial" w:cs="Arial" w:eastAsia="Arial" w:hAnsi="Arial"/>
          <w:sz w:val="24"/>
          <w:szCs w:val="24"/>
        </w:rPr>
        <w:t xml:space="preserve">Подведомственное подразделение ежемесячно с 25 по 30 число, на выплату ритуального пособия (на погребение) перечисляет денежные средства на транзитные счета получателей в банке.</w:t>
      </w:r>
    </w:p>
    <w:p>
      <w:pPr>
        <w:spacing w:after="200" w:before="200"/>
        <w:jc w:val="center"/>
      </w:pPr>
      <w:r>
        <w:rPr>
          <w:rFonts w:ascii="Arial" w:cs="Arial" w:eastAsia="Arial" w:hAnsi="Arial"/>
          <w:b/>
          <w:bCs/>
          <w:sz w:val="32"/>
          <w:szCs w:val="32"/>
        </w:rPr>
        <w:t xml:space="preserve">§ 3. Порядок назначения ритуального пособия (на погребение) по случаю смерти гражданина Кыргызской Республики, находившегося на момент смерти за пределами Кыргызской Республики</w:t>
      </w:r>
    </w:p>
    <w:p>
      <w:pPr>
        <w:spacing w:after="60"/>
        <w:ind w:firstLine="567"/>
        <w:jc w:val="both"/>
      </w:pPr>
      <w:r>
        <w:rPr>
          <w:rFonts w:ascii="Arial" w:cs="Arial" w:eastAsia="Arial" w:hAnsi="Arial"/>
          <w:sz w:val="24"/>
          <w:szCs w:val="24"/>
        </w:rPr>
        <w:t xml:space="preserve">22. В случае смерти граждан Кыргызской Республики за пределами Кыргызской Республики государственная регистрация смерти граждан Кыргызской Республики производится дипломатическими представительствами и консульскими учреждениями Кыргызской Республики.</w:t>
      </w:r>
    </w:p>
    <w:p>
      <w:pPr>
        <w:spacing w:after="60"/>
        <w:ind w:firstLine="567"/>
        <w:jc w:val="both"/>
      </w:pPr>
      <w:r>
        <w:rPr>
          <w:rFonts w:ascii="Arial" w:cs="Arial" w:eastAsia="Arial" w:hAnsi="Arial"/>
          <w:sz w:val="24"/>
          <w:szCs w:val="24"/>
        </w:rPr>
        <w:t xml:space="preserve">Для получения ритуального пособия (на погребение) по случаю смерти гражданина Кыргызской Республики, умершего за пределами Кыргызской Республики, заявители обращаются с заявлением в территориальное подразделение и предоставляют ПИН умершего.</w:t>
      </w:r>
    </w:p>
    <w:p>
      <w:pPr>
        <w:spacing w:after="60"/>
        <w:ind w:firstLine="567"/>
        <w:jc w:val="both"/>
      </w:pPr>
      <w:r>
        <w:rPr>
          <w:rFonts w:ascii="Arial" w:cs="Arial" w:eastAsia="Arial" w:hAnsi="Arial"/>
          <w:sz w:val="24"/>
          <w:szCs w:val="24"/>
        </w:rPr>
        <w:t xml:space="preserve">23. В случаях если факт смерти умершего гражданина Кыргызской Республики, а также иностранного гражданина стран-участниц межгосударственных соглашений, вступивших в установленном законом порядке в силу, участницей которых является Кыргызская Республика, зарегистрирован зарубежным государством, то ритуальное пособие (на погребение) не назначается.</w:t>
      </w:r>
    </w:p>
    <w:p>
      <w:pPr>
        <w:spacing w:after="60"/>
        <w:ind w:firstLine="567"/>
        <w:jc w:val="both"/>
      </w:pPr>
      <w:r>
        <w:rPr>
          <w:rFonts w:ascii="Arial" w:cs="Arial" w:eastAsia="Arial" w:hAnsi="Arial"/>
          <w:sz w:val="24"/>
          <w:szCs w:val="24"/>
        </w:rPr>
        <w:t xml:space="preserve">24. Ритуальное пособие (на погребение) назначается территориальными подразделениями в размерах, установленных пунктами 10, 11 в зависимости от категории умершего.</w:t>
      </w:r>
    </w:p>
    <w:p>
      <w:pPr>
        <w:spacing w:after="200" w:before="200"/>
        <w:jc w:val="center"/>
      </w:pPr>
      <w:r>
        <w:rPr>
          <w:rFonts w:ascii="Arial" w:cs="Arial" w:eastAsia="Arial" w:hAnsi="Arial"/>
          <w:b/>
          <w:bCs/>
          <w:sz w:val="32"/>
          <w:szCs w:val="32"/>
        </w:rPr>
        <w:t xml:space="preserve">§ 4. Порядок назначения и выплаты ритуального пособия (на погребение) по случаю смерти получателя социального пособия, находившегося в социальном стационарном учреждении или в исправительном учреждении</w:t>
      </w:r>
    </w:p>
    <w:p>
      <w:pPr>
        <w:spacing w:after="60"/>
        <w:ind w:firstLine="567"/>
        <w:jc w:val="both"/>
      </w:pPr>
      <w:r>
        <w:rPr>
          <w:rFonts w:ascii="Arial" w:cs="Arial" w:eastAsia="Arial" w:hAnsi="Arial"/>
          <w:sz w:val="24"/>
          <w:szCs w:val="24"/>
        </w:rPr>
        <w:t xml:space="preserve">25. В случае если гражданин, проживавший в социальном стационарном учреждении, являлся получателем социального пособия, ритуальное пособие (на погребение) по случаю его смерти назначается территориальным подразделением. Выплата ритуального пособия (на погребение) производится из средств республиканского или местного бюджета подведомственным подразделением или городским территориальным управлением.</w:t>
      </w:r>
    </w:p>
    <w:p>
      <w:pPr>
        <w:spacing w:after="60"/>
        <w:ind w:firstLine="567"/>
        <w:jc w:val="both"/>
      </w:pPr>
      <w:r>
        <w:rPr>
          <w:rFonts w:ascii="Arial" w:cs="Arial" w:eastAsia="Arial" w:hAnsi="Arial"/>
          <w:sz w:val="24"/>
          <w:szCs w:val="24"/>
        </w:rPr>
        <w:t xml:space="preserve">26. Если похороны получателя социального пособия осуществлялись социальным стационарным учреждением, финансируемым из республиканского бюджета, источником расходов на организацию похорон являются средства, предусмотренные в смете расходов бюджета учреждения.</w:t>
      </w:r>
    </w:p>
    <w:p>
      <w:pPr>
        <w:spacing w:after="60"/>
        <w:ind w:firstLine="567"/>
        <w:jc w:val="both"/>
      </w:pPr>
      <w:r>
        <w:rPr>
          <w:rFonts w:ascii="Arial" w:cs="Arial" w:eastAsia="Arial" w:hAnsi="Arial"/>
          <w:sz w:val="24"/>
          <w:szCs w:val="24"/>
        </w:rPr>
        <w:t xml:space="preserve">Похороны граждан, проживавших в социальных стационарных учреждениях, не имевших право на пенсию или на социальное пособие (если родственники не изъявили желание самостоятельно произвести похороны умершего гражданина), осуществляются социальным стационарным учреждением.</w:t>
      </w:r>
    </w:p>
    <w:p>
      <w:pPr>
        <w:spacing w:after="60"/>
        <w:ind w:firstLine="567"/>
        <w:jc w:val="both"/>
      </w:pPr>
      <w:r>
        <w:rPr>
          <w:rFonts w:ascii="Arial" w:cs="Arial" w:eastAsia="Arial" w:hAnsi="Arial"/>
          <w:sz w:val="24"/>
          <w:szCs w:val="24"/>
        </w:rPr>
        <w:t xml:space="preserve">Затраты на эти цели должны быть предусмотрены в бюджете (смете расходов) социальных стационарных учреждений из средств республиканского бюджета.</w:t>
      </w:r>
    </w:p>
    <w:p>
      <w:pPr>
        <w:spacing w:after="60"/>
        <w:ind w:firstLine="567"/>
        <w:jc w:val="both"/>
      </w:pPr>
      <w:r>
        <w:rPr>
          <w:rFonts w:ascii="Arial" w:cs="Arial" w:eastAsia="Arial" w:hAnsi="Arial"/>
          <w:sz w:val="24"/>
          <w:szCs w:val="24"/>
        </w:rPr>
        <w:t xml:space="preserve">27. В случае если похороны получателя социального пособия, находившегося в исправительном учреждении, осуществлялись учреждением исполнения наказаний, назначение ритуального пособия (на погребение) данному учреждению производится территориальным подразделением.</w:t>
      </w:r>
    </w:p>
    <w:p>
      <w:pPr>
        <w:spacing w:after="200" w:before="200"/>
        <w:jc w:val="center"/>
      </w:pPr>
      <w:r>
        <w:rPr>
          <w:rFonts w:ascii="Arial" w:cs="Arial" w:eastAsia="Arial" w:hAnsi="Arial"/>
          <w:b/>
          <w:bCs/>
          <w:sz w:val="32"/>
          <w:szCs w:val="32"/>
        </w:rPr>
        <w:t xml:space="preserve">§ 5. Порядок назначения, выплаты и финансирования ритуального пособия (на погребение) за счет средств местного бюджета</w:t>
      </w:r>
    </w:p>
    <w:p>
      <w:pPr>
        <w:spacing w:after="60"/>
        <w:ind w:firstLine="567"/>
        <w:jc w:val="both"/>
      </w:pPr>
      <w:r>
        <w:rPr>
          <w:rFonts w:ascii="Arial" w:cs="Arial" w:eastAsia="Arial" w:hAnsi="Arial"/>
          <w:sz w:val="24"/>
          <w:szCs w:val="24"/>
        </w:rPr>
        <w:t xml:space="preserve">28. Назначение, выплата и финансирование ритуального пособия (на погребение) в случае смерти получателя социального пособия, безработного лица, а также члена семьи, состоявшего на их иждивении, проживавших в городах, осуществляется за счет средств местного бюджета в следующем порядке:</w:t>
      </w:r>
    </w:p>
    <w:p>
      <w:pPr>
        <w:spacing w:after="60"/>
        <w:ind w:firstLine="567"/>
        <w:jc w:val="both"/>
      </w:pPr>
      <w:r>
        <w:rPr>
          <w:rFonts w:ascii="Arial" w:cs="Arial" w:eastAsia="Arial" w:hAnsi="Arial"/>
          <w:sz w:val="24"/>
          <w:szCs w:val="24"/>
        </w:rPr>
        <w:t xml:space="preserve">1) заявитель для назначения и выплаты ритуального пособия (на погребение) по случаю смерти получателя социального пособия, безработного лица или члена семьи, состоявшего на их иждивении, подает заявление с приложением ПИН умершего и паспорта заявителя в городское территориальное подразделение по месту жительства умершего;</w:t>
      </w:r>
    </w:p>
    <w:p>
      <w:pPr>
        <w:spacing w:after="60"/>
        <w:ind w:firstLine="567"/>
        <w:jc w:val="both"/>
      </w:pPr>
      <w:r>
        <w:rPr>
          <w:rFonts w:ascii="Arial" w:cs="Arial" w:eastAsia="Arial" w:hAnsi="Arial"/>
          <w:sz w:val="24"/>
          <w:szCs w:val="24"/>
        </w:rPr>
        <w:t xml:space="preserve">2) городское территориальное подразделение готовит заявку на потребную сумму для выплаты ритуального пособия (на погребение) из средств местного бюджета и передает городскому территориальному органу уполномоченного государственного органа в области управления государственными финансами (далее - городской территориальный орган в области управления финансами);</w:t>
      </w:r>
    </w:p>
    <w:p>
      <w:pPr>
        <w:spacing w:after="60"/>
        <w:ind w:firstLine="567"/>
        <w:jc w:val="both"/>
      </w:pPr>
      <w:r>
        <w:rPr>
          <w:rFonts w:ascii="Arial" w:cs="Arial" w:eastAsia="Arial" w:hAnsi="Arial"/>
          <w:sz w:val="24"/>
          <w:szCs w:val="24"/>
        </w:rPr>
        <w:t xml:space="preserve">3) мэрия города выносит решение о выплате ритуального пособия (на погребение) городским территориальным подразделением и поручает городскому территориальному органу в области управления финансами перечислить необходимые средства на расчетный счет городского территориального подразделения, открытый в региональном отделении казначейства;</w:t>
      </w:r>
    </w:p>
    <w:p>
      <w:pPr>
        <w:spacing w:after="60"/>
        <w:ind w:firstLine="567"/>
        <w:jc w:val="both"/>
      </w:pPr>
      <w:r>
        <w:rPr>
          <w:rFonts w:ascii="Arial" w:cs="Arial" w:eastAsia="Arial" w:hAnsi="Arial"/>
          <w:sz w:val="24"/>
          <w:szCs w:val="24"/>
        </w:rPr>
        <w:t xml:space="preserve">4) региональное отделение казначейства производит перечисление финансовых средств на расчетный счет городского территориального подразделения;</w:t>
      </w:r>
    </w:p>
    <w:p>
      <w:pPr>
        <w:spacing w:after="60"/>
        <w:ind w:firstLine="567"/>
        <w:jc w:val="both"/>
      </w:pPr>
      <w:r>
        <w:rPr>
          <w:rFonts w:ascii="Arial" w:cs="Arial" w:eastAsia="Arial" w:hAnsi="Arial"/>
          <w:sz w:val="24"/>
          <w:szCs w:val="24"/>
        </w:rPr>
        <w:t xml:space="preserve">5) городское территориальное подразделение, получив денежные средства с расчетного счета в банке, оприходует их в кассе, после чего производит выплату ритуального пособия (на погребение) заявителю;</w:t>
      </w:r>
    </w:p>
    <w:p>
      <w:pPr>
        <w:spacing w:after="60"/>
        <w:ind w:firstLine="567"/>
        <w:jc w:val="both"/>
      </w:pPr>
      <w:r>
        <w:rPr>
          <w:rFonts w:ascii="Arial" w:cs="Arial" w:eastAsia="Arial" w:hAnsi="Arial"/>
          <w:sz w:val="24"/>
          <w:szCs w:val="24"/>
        </w:rPr>
        <w:t xml:space="preserve">6) если средства на ритуальное пособие (на погребение) граждан предусмотрены в бюджете городского территориального подразделения, выплата ритуального пособия (на погребение) осуществляется за счет статьи сметы расходов местного бюджета, направляемых на адресную социальную помощь, без принятия решения мэрии городов.</w:t>
      </w:r>
    </w:p>
    <w:p>
      <w:pPr>
        <w:spacing w:after="60"/>
        <w:ind w:firstLine="567"/>
        <w:jc w:val="both"/>
      </w:pPr>
      <w:r>
        <w:rPr>
          <w:rFonts w:ascii="Arial" w:cs="Arial" w:eastAsia="Arial" w:hAnsi="Arial"/>
          <w:sz w:val="24"/>
          <w:szCs w:val="24"/>
        </w:rPr>
        <w:t xml:space="preserve">29. Получатель ритуального пособия (на погребение) вправе уполномочить другое лицо на получение пособия, с выдачей этому лицу доверенности, оформленной согласно требованиям гражданского законодательства.</w:t>
      </w:r>
    </w:p>
    <w:p>
      <w:pPr>
        <w:spacing w:after="60"/>
        <w:ind w:firstLine="567"/>
        <w:jc w:val="both"/>
      </w:pPr>
      <w:r>
        <w:rPr>
          <w:rFonts w:ascii="Arial" w:cs="Arial" w:eastAsia="Arial" w:hAnsi="Arial"/>
          <w:sz w:val="24"/>
          <w:szCs w:val="24"/>
        </w:rPr>
        <w:t xml:space="preserve">Ритуальное пособие (на погребение) может перечисляться в банк или пересылаться через филиалы связи (в том числе и по временному месту жительства).</w:t>
      </w:r>
    </w:p>
    <w:p>
      <w:pPr>
        <w:spacing w:after="200" w:before="200"/>
        <w:jc w:val="center"/>
      </w:pPr>
      <w:r>
        <w:rPr>
          <w:rFonts w:ascii="Arial" w:cs="Arial" w:eastAsia="Arial" w:hAnsi="Arial"/>
          <w:b/>
          <w:bCs/>
          <w:sz w:val="32"/>
          <w:szCs w:val="32"/>
        </w:rPr>
        <w:t xml:space="preserve">Глава 7. Ответственность и контроль за назначением и выплатой ритуального пособия (на погребение)</w:t>
      </w:r>
    </w:p>
    <w:p>
      <w:pPr>
        <w:spacing w:after="60"/>
        <w:ind w:firstLine="567"/>
        <w:jc w:val="both"/>
      </w:pPr>
      <w:r>
        <w:rPr>
          <w:rFonts w:ascii="Arial" w:cs="Arial" w:eastAsia="Arial" w:hAnsi="Arial"/>
          <w:sz w:val="24"/>
          <w:szCs w:val="24"/>
        </w:rPr>
        <w:t xml:space="preserve">30. Ответственность за правильное назначение ритуального пособия (на погребение) по случаю смерти работающих лиц или членов семьи, состоявших на их иждивении, своевременную их выплату и расходование средств на эти цели несет работодатель, подведомственное подразделение, при этом общественный контроль возлагается на профсоюзы или иные представительные органы работников (далее - представительный орган работников).</w:t>
      </w:r>
    </w:p>
    <w:p>
      <w:pPr>
        <w:spacing w:after="60"/>
        <w:ind w:firstLine="567"/>
        <w:jc w:val="both"/>
      </w:pPr>
      <w:r>
        <w:rPr>
          <w:rFonts w:ascii="Arial" w:cs="Arial" w:eastAsia="Arial" w:hAnsi="Arial"/>
          <w:sz w:val="24"/>
          <w:szCs w:val="24"/>
        </w:rPr>
        <w:t xml:space="preserve">31. Излишне выплаченные суммы ритуального пособия (на погребение) удерживаются, если переплата произошла в результате счетной ошибки или злоупотребления (подлог, подчистка в документах) со стороны работника, производившего начисление ритуального пособия (на погребение).</w:t>
      </w:r>
    </w:p>
    <w:p>
      <w:pPr>
        <w:spacing w:after="60"/>
        <w:ind w:firstLine="567"/>
        <w:jc w:val="both"/>
      </w:pPr>
      <w:r>
        <w:rPr>
          <w:rFonts w:ascii="Arial" w:cs="Arial" w:eastAsia="Arial" w:hAnsi="Arial"/>
          <w:sz w:val="24"/>
          <w:szCs w:val="24"/>
        </w:rPr>
        <w:t xml:space="preserve">32. Решение работодателя или территориального подразделения о возврате переплаты вследствие счетной ошибки может быть принято не позднее трех месяцев со дня назначения ритуального пособия (на погребение), в результате злоупотреблений - без ограничения срока.</w:t>
      </w:r>
    </w:p>
    <w:p>
      <w:pPr>
        <w:spacing w:after="60"/>
        <w:ind w:firstLine="567"/>
        <w:jc w:val="both"/>
      </w:pPr>
      <w:r>
        <w:rPr>
          <w:rFonts w:ascii="Arial" w:cs="Arial" w:eastAsia="Arial" w:hAnsi="Arial"/>
          <w:sz w:val="24"/>
          <w:szCs w:val="24"/>
        </w:rPr>
        <w:t xml:space="preserve">Излишне выплаченная сумма ритуального пособия (на погребение) подлежит возмещению за счет виновного лица в республиканский бюджет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Если работник уже не работает на данном предприятии, в организации, учреждении, излишне выплаченные суммы ритуального пособия (на погребение) взыскиваются в судебном порядке.</w:t>
      </w:r>
    </w:p>
    <w:p>
      <w:pPr>
        <w:spacing w:after="60"/>
        <w:ind w:firstLine="567"/>
        <w:jc w:val="both"/>
      </w:pPr>
      <w:r>
        <w:rPr>
          <w:rFonts w:ascii="Arial" w:cs="Arial" w:eastAsia="Arial" w:hAnsi="Arial"/>
          <w:sz w:val="24"/>
          <w:szCs w:val="24"/>
        </w:rPr>
        <w:t xml:space="preserve">33. Удержание производится с заработной платы виновного лица в размере не более 20 процентов на основании решения представительного органа работников.</w:t>
      </w:r>
    </w:p>
    <w:p>
      <w:pPr>
        <w:spacing w:after="60"/>
        <w:ind w:firstLine="567"/>
        <w:jc w:val="both"/>
      </w:pPr>
      <w:r>
        <w:rPr>
          <w:rFonts w:ascii="Arial" w:cs="Arial" w:eastAsia="Arial" w:hAnsi="Arial"/>
          <w:sz w:val="24"/>
          <w:szCs w:val="24"/>
        </w:rPr>
        <w:t xml:space="preserve">В случае несогласия виновного лица с решением представительного органа работников о возмещении излишне выплаченной ему суммы по вине работодателя, работодатель сам должен возместить переплаченные суммы в республиканский бюджет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34. Расходы по выплате ритуальных пособий (на погребение), произведенные работодателем с нарушением действующих норм, нанесшим ущерб республиканскому бюджету, территориальным подразделением не принимаются к зачету и относятся за счет собственных средств работодателя.</w:t>
      </w:r>
    </w:p>
    <w:p>
      <w:pPr>
        <w:spacing w:after="60"/>
        <w:ind w:firstLine="567"/>
        <w:jc w:val="both"/>
      </w:pPr>
      <w:r>
        <w:rPr>
          <w:rFonts w:ascii="Arial" w:cs="Arial" w:eastAsia="Arial" w:hAnsi="Arial"/>
          <w:sz w:val="24"/>
          <w:szCs w:val="24"/>
        </w:rPr>
        <w:t xml:space="preserve">К лицам, допустившим необоснованное списание средств на выплату ритуального пособия (на погребение), а также виновным в злоупотреблении при его назначении, применяются меры административной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35. Ответственность за правильное назначение ритуального пособия (на погребение) по случаю смерти других категорий лиц (кроме случаев смерти работника и его иждивенцев), своевременную их выплату и расходование средств на эти цели несут территориальные подразделения.</w:t>
      </w:r>
    </w:p>
    <w:p>
      <w:pPr>
        <w:spacing w:after="60"/>
        <w:ind w:firstLine="567"/>
        <w:jc w:val="both"/>
      </w:pPr>
      <w:r>
        <w:rPr>
          <w:rFonts w:ascii="Arial" w:cs="Arial" w:eastAsia="Arial" w:hAnsi="Arial"/>
          <w:sz w:val="24"/>
          <w:szCs w:val="24"/>
        </w:rPr>
        <w:t xml:space="preserve">36. Органы местного самоуправления несут ответственность за правильное назначение ритуального пособия (на погребение) по случаю смерти получателя социального пособия, безработного лица, а также членов семьи, состоявших на их иждивении, за своевременное финансирование выплаты ритуальных пособий (на погребение), а также осуществляют контроль за целевым использованием средств местного бюджета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37. Контроль за правильностью и своевременностью назначения и выплаты ритуального пособия (на погребение) осуществляется:</w:t>
      </w:r>
    </w:p>
    <w:p>
      <w:pPr>
        <w:spacing w:after="60"/>
        <w:ind w:firstLine="567"/>
        <w:jc w:val="both"/>
      </w:pPr>
      <w:r>
        <w:rPr>
          <w:rFonts w:ascii="Arial" w:cs="Arial" w:eastAsia="Arial" w:hAnsi="Arial"/>
          <w:sz w:val="24"/>
          <w:szCs w:val="24"/>
        </w:rPr>
        <w:t xml:space="preserve">- по случаю смерти работающих лиц - работодателем, подведомственным подразделением, территориальными подразделениями;</w:t>
      </w:r>
    </w:p>
    <w:p>
      <w:pPr>
        <w:spacing w:after="60"/>
        <w:ind w:firstLine="567"/>
        <w:jc w:val="both"/>
      </w:pPr>
      <w:r>
        <w:rPr>
          <w:rFonts w:ascii="Arial" w:cs="Arial" w:eastAsia="Arial" w:hAnsi="Arial"/>
          <w:sz w:val="24"/>
          <w:szCs w:val="24"/>
        </w:rPr>
        <w:t xml:space="preserve">- по случаю смерти индивидуального предпринимателя, члена крестьянского хозяйства, официального безработного и членов семьи, находящихся на их иждивении, - подведомственным подразделением, территориальными подразделениями;</w:t>
      </w:r>
    </w:p>
    <w:p>
      <w:pPr>
        <w:spacing w:after="60"/>
        <w:ind w:firstLine="567"/>
        <w:jc w:val="both"/>
      </w:pPr>
      <w:r>
        <w:rPr>
          <w:rFonts w:ascii="Arial" w:cs="Arial" w:eastAsia="Arial" w:hAnsi="Arial"/>
          <w:sz w:val="24"/>
          <w:szCs w:val="24"/>
        </w:rPr>
        <w:t xml:space="preserve">- по случаю смерти получателя социального пособия, безработного лица и членов семьи, находящихся на их иждивении, - подведомственным подразделением, территориальными подразделениями и органами местного самоуправления.</w:t>
      </w:r>
    </w:p>
    <w:p>
      <w:pPr>
        <w:spacing w:after="60"/>
        <w:ind w:firstLine="567"/>
        <w:jc w:val="both"/>
      </w:pPr>
      <w:r>
        <w:rPr>
          <w:rFonts w:ascii="Arial" w:cs="Arial" w:eastAsia="Arial" w:hAnsi="Arial"/>
          <w:sz w:val="24"/>
          <w:szCs w:val="24"/>
        </w:rPr>
        <w:t xml:space="preserve">38. По требованию территориального подразделения, в случае несогласия работающих граждан с условиями назначения и выплаты, задержки финансирования ритуального пособия (на погребение) при проведении встречной проверки, работодатель представляет для контроля документы:</w:t>
      </w:r>
    </w:p>
    <w:p>
      <w:pPr>
        <w:spacing w:after="60"/>
        <w:ind w:firstLine="567"/>
        <w:jc w:val="both"/>
      </w:pPr>
      <w:r>
        <w:rPr>
          <w:rFonts w:ascii="Arial" w:cs="Arial" w:eastAsia="Arial" w:hAnsi="Arial"/>
          <w:sz w:val="24"/>
          <w:szCs w:val="24"/>
        </w:rPr>
        <w:t xml:space="preserve">- по назначению и выплате ритуальных пособий (на погребение);</w:t>
      </w:r>
    </w:p>
    <w:p>
      <w:pPr>
        <w:spacing w:after="60"/>
        <w:ind w:firstLine="567"/>
        <w:jc w:val="both"/>
      </w:pPr>
      <w:r>
        <w:rPr>
          <w:rFonts w:ascii="Arial" w:cs="Arial" w:eastAsia="Arial" w:hAnsi="Arial"/>
          <w:sz w:val="24"/>
          <w:szCs w:val="24"/>
        </w:rPr>
        <w:t xml:space="preserve">- по расчетно-кассовым операциям;</w:t>
      </w:r>
    </w:p>
    <w:p>
      <w:pPr>
        <w:spacing w:after="60"/>
        <w:ind w:firstLine="567"/>
        <w:jc w:val="both"/>
      </w:pPr>
      <w:r>
        <w:rPr>
          <w:rFonts w:ascii="Arial" w:cs="Arial" w:eastAsia="Arial" w:hAnsi="Arial"/>
          <w:sz w:val="24"/>
          <w:szCs w:val="24"/>
        </w:rPr>
        <w:t xml:space="preserve">- приказы;</w:t>
      </w:r>
    </w:p>
    <w:p>
      <w:pPr>
        <w:spacing w:after="60"/>
        <w:ind w:firstLine="567"/>
        <w:jc w:val="both"/>
      </w:pPr>
      <w:r>
        <w:rPr>
          <w:rFonts w:ascii="Arial" w:cs="Arial" w:eastAsia="Arial" w:hAnsi="Arial"/>
          <w:sz w:val="24"/>
          <w:szCs w:val="24"/>
        </w:rPr>
        <w:t xml:space="preserve">- трудовые договоры.</w:t>
      </w:r>
    </w:p>
    <w:p>
      <w:pPr>
        <w:spacing w:after="60"/>
        <w:ind w:firstLine="567"/>
        <w:jc w:val="both"/>
      </w:pPr>
      <w:r>
        <w:rPr>
          <w:rFonts w:ascii="Arial" w:cs="Arial" w:eastAsia="Arial" w:hAnsi="Arial"/>
          <w:sz w:val="24"/>
          <w:szCs w:val="24"/>
        </w:rPr>
        <w:t xml:space="preserve">39. Обращения граждан, касающиеся неправильного назначения или задержки выплаты назначенного ритуального пособия (на погребение), подаются в уполномоченный государственный орган в сфере социального развития, представительный орган работников и органы местного самоуправления.</w:t>
      </w:r>
    </w:p>
    <w:p>
      <w:pPr>
        <w:spacing w:after="60"/>
        <w:ind w:firstLine="567"/>
        <w:jc w:val="both"/>
      </w:pPr>
      <w:r>
        <w:rPr>
          <w:rFonts w:ascii="Arial" w:cs="Arial" w:eastAsia="Arial" w:hAnsi="Arial"/>
          <w:sz w:val="24"/>
          <w:szCs w:val="24"/>
        </w:rPr>
        <w:t xml:space="preserve">40. Обращения, заявления и жалобы граждан по вопросам назначения и выплаты ритуального пособия (на погребение) рассматриваются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35teerhoqcymblo2hjdi">
      <w:r>
        <w:rPr>
          <w:rFonts w:ascii="Arial" w:cs="Arial" w:eastAsia="Arial" w:hAnsi="Arial"/>
          <w:color w:val="132D3F"/>
          <w:sz w:val="16"/>
          <w:szCs w:val="16"/>
          <w:u w:val="single"/>
        </w:rPr>
        <w:t xml:space="preserve">dalil.kg/document/158533</w:t>
      </w:r>
    </w:hyperlink>
  </w:p>
  <w:p>
    <w:pPr>
      <w:spacing w:after="0" w:before="40"/>
      <w:jc w:val="center"/>
    </w:pPr>
    <w:hyperlink w:history="1" r:id="rIdb1tekwpoyyrpcjr_drpg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jar-dvlsepfkhdvyfpyj" Type="http://schemas.openxmlformats.org/officeDocument/2006/relationships/hyperlink" Target="https://dalil.kg/document/11634#st_22" TargetMode="External"/><Relationship Id="rIdlt9fnjzne1ipd_40vberd" Type="http://schemas.openxmlformats.org/officeDocument/2006/relationships/hyperlink" Target="https://dalil.kg/document/203685#st_10" TargetMode="External"/><Relationship Id="rIdbfullxumuthi-aphb3aoy" Type="http://schemas.openxmlformats.org/officeDocument/2006/relationships/hyperlink" Target="https://dalil.kg/document/203685#st_17" TargetMode="External"/><Relationship Id="rId6lgjrdgvq2ih-kfhocemk" Type="http://schemas.openxmlformats.org/officeDocument/2006/relationships/hyperlink" Target="https://dalil.kg/document/90234" TargetMode="External"/><Relationship Id="rIdj2p7qyacn33m2uu5pt9uu" Type="http://schemas.openxmlformats.org/officeDocument/2006/relationships/hyperlink" Target="https://dalil.kg/document/90235" TargetMode="External"/><Relationship Id="rIdc_pd54as1xn2xbecutdmd" Type="http://schemas.openxmlformats.org/officeDocument/2006/relationships/hyperlink" Target="https://dalil.kg/document/12600" TargetMode="External"/><Relationship Id="rIdrpvxl4i2sx_9radbu3qfy" Type="http://schemas.openxmlformats.org/officeDocument/2006/relationships/hyperlink" Target="https://dalil.kg/document/158533#pr1" TargetMode="External"/><Relationship Id="rIdy4myovtlro5njf-vumhku" Type="http://schemas.openxmlformats.org/officeDocument/2006/relationships/hyperlink" Target="https://dalil.kg/document/12600" TargetMode="External"/><Relationship Id="rIdwvefpkodwbqaivae8lf34" Type="http://schemas.openxmlformats.org/officeDocument/2006/relationships/hyperlink" Target="https://dalil.kg/document/12601" TargetMode="External"/><Relationship Id="rIdz2cpbsoegozfahi_8ai7k" Type="http://schemas.openxmlformats.org/officeDocument/2006/relationships/hyperlink" Target="https://dalil.kg/document/12602" TargetMode="External"/><Relationship Id="rIdz4ldq89xevhkgolzsqjqz" Type="http://schemas.openxmlformats.org/officeDocument/2006/relationships/hyperlink" Target="https://dalil.kg/document/12601" TargetMode="External"/><Relationship Id="rIdtg33yimclkewz0mtwpe7u" Type="http://schemas.openxmlformats.org/officeDocument/2006/relationships/hyperlink" Target="https://dalil.kg/document/12602" TargetMode="External"/><Relationship Id="rIdwlz2ibyijdndlsblujmjg" Type="http://schemas.openxmlformats.org/officeDocument/2006/relationships/hyperlink" Target="https://dalil.kg/document/92975" TargetMode="External"/><Relationship Id="rIdn8wfdkal0qyigzs_as0sr" Type="http://schemas.openxmlformats.org/officeDocument/2006/relationships/hyperlink" Target="https://dalil.kg/document/92975"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35teerhoqcymblo2hjdi" Type="http://schemas.openxmlformats.org/officeDocument/2006/relationships/hyperlink" Target="https://dalil.kg/document/158533" TargetMode="External"/><Relationship Id="rIdb1tekwpoyyrpcjr_drpg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2026-09-24T06:27:31.761Z</dcterms:created>
  <dcterms:modified xsi:type="dcterms:W3CDTF">2026-09-24T06:27:31.761Z</dcterms:modified>
</cp:coreProperties>
</file>

<file path=docProps/custom.xml><?xml version="1.0" encoding="utf-8"?>
<Properties xmlns="http://schemas.openxmlformats.org/officeDocument/2006/custom-properties" xmlns:vt="http://schemas.openxmlformats.org/officeDocument/2006/docPropsVTypes"/>
</file>