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5zobcgvt6ze-xu4i3n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2025 года № 592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ha1cmtbgih1vwylxef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10 декабря 2021 года 302)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Государственной налоговой службе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финансов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xn0g-sgcxitvyb69_qy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gsh0s4jbovzltd1kzg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2023 года № 470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gyvzmj41ebyrai71q_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2023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ibupz-qzkrvflwzjl5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Государственной налоговой службы при Министерстве финансов Кыргызской Республики (далее – ГНС).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ГНС является правопреемником Государственной налоговой службы при Министерстве экономики и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ГНС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финансов Кыргызской Республики (далее - Министерство), осуществляющим сбор налогов, страховых взносов и других платежей в бюджет и контроль за полнотой и своевременностью их уплаты, государственную регистрацию физических лиц в качестве индивидуальных предпринимателей.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ci_pdtkbkce8rwz9-v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ГНС в своей деятельности руководствуется </w:t>
      </w:r>
      <w:hyperlink w:history="1" r:id="rIdji4mig499eogfxw74b9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Налоговым </w:t>
      </w:r>
      <w:hyperlink w:history="1" r:id="rIdhezjyvdgukd5oi763jy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rio_qzrmxfrytvckgd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социальном страховании»,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ГНС осуществляет свою деятельность во взаимодействии с государственными органами, органами местного самоуправления, физическими и юридическими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ГНС является юридическим лицом, имеет самостоятельные баланс и сметы расходов, обособленное имущество, расчетные и иные счета в системе казначейства, печати с изображением Государственного герба Кыргызской Республики со своим наименованием на государственном и официальном языках, фирменные бланки, угловые штампы.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ГНС состоит из центрального органа и территориальных налоговых органов.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Центральный орган ГНС является уполномоченным налоговым органом и обладает всеми его правами и обязанностями, предусмотренными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ГНС имеет знамя, знаки символики; сотрудники ГНС имеют специальную форму одежды.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фирменное наименование ГНС: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«Кыргыз Республикасынын финансы министрлигине караштуу Мамлекеттик салык кызматы»;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«Государственная налоговая служба при Министерстве финансов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Сокращенное фирменное наименование ГНС: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«МСК»;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«ГНС».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ГНС: 720001, Кыргызская Республика, город Бишкек, проспект Чуй, 219.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деятельности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Целью деятельности ГНС является обеспечение соблюдения налогового законодательства Кыргызской Республики и законодательства Кыргызской Республики по государственному социальному страхованию, неналоговым доходам.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saezvqcvdhphvwhcel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ГНС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полноты и своевременности поступлений налогов, страховых взносов и других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государственная регистрация физических лиц в качестве индивидуальных предпринимателей;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улучшение организации деятельности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совершенствовании налогового законодательства и законодательства по государственному социальному страхованию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полноты поступления косвенных налогов в бюджет при импорте товаров, выполнении работ, оказании услуг в Евразийском экономическом союзе (далее – ЕАЭС) в соответствии с международной договорной базой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6) (утратил силу в соответствии с </w:t>
      </w:r>
      <w:hyperlink w:history="1" r:id="rIdpe6h4ef8oejd7un7oxf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сентября 2022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ypmqn3m8wrjhi3as4p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ГНС в соответствии с возложенными на нее задачами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сбор, контроль за поступлением налогов, страховых взносов и других платежей, контроль за соблюдением налогового законодательства и законодательства по государственному социальному страхованию в пределах полномочий, установленных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налоговую политику и политику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разработке нормативных правовых актов, направленных на совершенствование налогового законодательства и законодательства по государственному социальному страхованию, тарифной, фискальной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экспертной оценки проектов, вносимых поправок в налоговое законодательство и законодательство Кыргызской Республики о государственном социальном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экспертной оценке проектов межправительственных экономических соглашений, подготовленных министерствами и ведомствами Кыргызской Республики,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предложения по формам налоговых расчетов, отчетов, деклараций и иных документов, связанных с начислением и уплатой налогов, страховых взносов и других платежей в государственный бюджет и в бюджет государственного социального страхования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составлении прогноза доходной части государственного бюджета и бюджета государственного социального страхования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и Социальный фонд Кыргызской Республики при Кабинете Министров Кыргызской Республики (далее - Социальный фонд) по внесению изменений в доходную часть республиканского бюджета по налогам, страховым взносам в бюджет государственного социального страхования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формы отчетов о проведенной территориальными налоговыми органами работе, получает, обобщает и анализирует информацию о проделанной работе по сбору платежей в бюджет и вносит предложения по ее совершенствованию;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вышестоящие органы отчеты, справки и информацию о результатах работы налоговых органов по сбору налогов, страховых взносов и других платежей в государственный бюджет и в бюджет государственного социального страхования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контролирует в порядке, установленном налоговым законодательством Кыргызской Республики, работу по осуществлению налоговой (учетной) регистрации, перерегистрации и прекращению деятельности юридических лиц, их филиалов и представительств и физических лиц - плательщиков налогов, страховых взносов и других платежей, а также регистрацию и аннулирование облагаемых субъектов по налогу на добавленную стоимость (далее - НДС);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регистрацию, налоговую (учетную) регистрацию, перерегистрацию и прекращение деятельности индивидуальных предпринимателей, крестьянских (фермерских) хозяйств без образования юридического лица - плательщиков налогов, страховых взносов и других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формы справок о налоговой регистрации и задолженности по налогам и страховым взносам по государственному социальному страхованию и заявлений об их выдаче;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регистрации и постановке на учет в соответствующий налоговый орган контрольно-кассовых машин, допускаемых к использованию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применение специального налогового режима по обращениям налогоплательщиков;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k_yhh1aonapbxveahma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сентября 2022 года № 510)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полноту поступления косвенных налогов в бюджет и прослеживаемости при импорте товаров из государств - членов ЕАЭС, оказании услуг в рамках ЕАЭС в соответствии с международной договорной базой;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администрирование и контроль в пунктах учета товаров за исполнением обязательств государств - членов ЕАЭС по вопросам ввоза товаров, к которым применяются пониженные ставки пошлин;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выявление резервов поступлений и внесение предложений по увеличению поступлений косвенных налогов на импорт в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проведению стимулирующих лотерей по требованию контрольно-кассовых чеков в порядке, определенном законодательством Кыргызской Республики о лотереях;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взыскание и изъятие сумм, причитающихся налогоплательщику с третьих лиц, а также взыскание и изъятие иностранной валюты;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5723f3cyo3ofbb_qmzd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сентября 2022 года № 510)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yz39zla597pyh7tyde3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сентября 2022 года № 510)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своевременность представления налогоплательщиками налоговых расчетов, отчетов, деклараций и других документов, связанных с исчислением платежей в бюджет, а также проверяет достоверность этих документов в части правильности определения прибыли, дохода, иных объектов обложения и исчисления налогов, страховых взносов и других платежей в государственный бюджет и бюджет государственного социального страхования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налоговые проверки юридических и физических лиц по вопросам соблюдения ими налогового законодательства Кыргызской Республики, законодательства Кыргызской Республики о государственном социальном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от юридических и физических лиц, финансовых органов, учреждений банков республики, а также граждан документы, на основании которых осуществляет учет (по каждому плательщику и виду платежей) сумм налогов, страховых взносов и других платежей, подлежащих уплате и фактически поступивших в государственный бюджет, в бюджет государственного социального страхования Кыргызской Республики или во внебюджетные фонды, а также сумм налоговых и финансовых санкций, штрафов, пени и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государственных органах, органах местного самоуправления, учреждениях, предприятиях и организациях, независимо от форм собственности и ведомственной подчиненности, включая предприятия, учреждения и организации с особым режимом ведения хозяйственной и иной деятельности, совместные и иностранные предприятия, банки и другие финансово-кредитные учреждения, а также у граждан Кыргызской Республики, иностранных граждан и лиц без гражданства проверки документов, бухгалтерских книг, отчетов, планов, смет, деклараций и иных документов, связанных с исчислением и уплатой налогов, страховых взносов и других платежей в государственный бюджет, в бюджет государственного социального страхования Кыргызской Республики или во внебюджетные фонды, а также запрашивает необходимые объяснения;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проверку полноты и правильности взимания и обеспечения сохранности учреждениями и организациями денежных средств, полученных в уплату государственной пошлины, и других неналоговых платежей, проверки органов местного самоуправления по соблюдению установленных требований при приеме от населения денежных средств в счет уплаты налогов, страховых взносов и других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применение контрольно-кассовых машин при осуществлении денежных расчетов с населением, проводит рейдовый налоговый контроль, хронометражные обследования и установку налоговых постов в целях полноты учета оборота товаров и денежных средств хозяйствующих субъектов и соблюдения ими налогового законодательства Кыргызской Республики, наличия регистрации в соответствии с налоговым законодательством Кыргызской Республики, ведения учета доходов, необходимых бухгалтерских и налоговых документов, наличия и правильности применения соответствующей маркировки на товарах;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налогоплательщикам решения о суммах начисленных налогов, страховых взносов и других платежей, об уплате задолженности по налогам, страховым взносам и другим платежам, а также решения о взыскании и изъятии сумм, причитающихся налогоплательщику с третьих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правильность применения и своевременность взыскания налоговых и финансовых санкций, процентов и пени, предусмотренных налоговым законодательством Кыргызской Республики, за нарушение обязательств перед государственным бюджетом и бюджетом государственного социального страхования Кыргызской Республики, а также штрафов за эти нарушения, допущенные должностными лицами предприятий, учреждений, организаций и гражданами;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gvkqvzyinglo9ejafsg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сентября 2022 года № 510)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</w:t>
      </w:r>
      <w:hyperlink w:history="1" r:id="rIdnuioykxkqfjhl_fqsge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сентября 2022 года № 510)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в целях подтверждения экспортных поставок по НДС и прослеживаемости при экспорте товаров на территорию государств-членов ЕАЭС в соответствии с международной договорной базой;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анализ импортируемых и экспортируемых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wuiobxkpwqadnoqftz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сентября 2023 года № 515)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осуществлению контроля за полнотой и правильностью предоставления хозяйствующими субъектами информации об открытых расчетных, валютных и иных счетах в банках и отражении операций по этим счетам;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разъяснительную работу среди налогоплательщиков и сотрудников территориальных налоговых органов по вопросам применения налогового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заявления, предложения и жалобы граждан, юридических и физических лиц по вопросам налогообложения, уплаты страховых взносов и на неправомерные действия должностных лиц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заявлению налогоплательщика, физического лица, поданному в порядке, предусмотренном законодательством Кыргызской Республики, представляет подтверждение их налогового статуса (резидентства)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письменному заявлению налогоплательщика принимает решение об изменении сроков уплаты налогов и страховых взносов в пределах своих полномочий, предусмотренных налоговым законодательством и законодательством Кыргызской Республики о государственном социальном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 сумму превышения уплаченного налога на счет обязательства налогоплательщика по другим видам налогов, с согласия налогоплательщика включают любую оставшуюся сумму денежных средств в счет обязательств налогоплательщика по предстоящим текущим платежам;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выписывает заключение налогоплательщику на сумму переплаты по налогам, подлежащую выплате, с начислением процентов по учетной ставке Национального банка Кыргызской Республики в порядке, установленном налоговым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своевременную и в полном объеме передачу страховых взносов в Социальный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передачу в Социальный фонд сообщений о занятости и заработной плате на электронных носителях;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передачу органам статистики базу данных о налогоплательщиках, прошедших государственную регистрацию, и базу данных о налогоплательщиках, осуществляющих экономическую и предпринимательскую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проводит и контролирует работу в территориальных налоговых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внутренние аудиторские проверки работы территориальных налоговых органов всех уровней в соответствии с нормативными правовыми актами Кыргызской Республики и вырабатывает рекомендации по результатам оценки в пределах компетенции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сотрудников в качестве налоговых экспертов для участия в работе комиссий и рабочих групп, созданных по инициативе правоохранительных органов, а также государственных органов законодательной, исполнительной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в тесном взаимодействии с органами местного самоуправления, правоохранительными, финансовыми и другими контролирующими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и взаимодействие с налоговыми и иными компетентными органами иностранных государств в пределах, предусмотренных двусторонними и многосторонними соглашениями;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согласно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создание, функционирование и совершенствование единой автоматизированной информационной системы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и расстановку кадров в системе ГНС, выявляет потребность в квалифицированных кадрах, организует подготовку специалистов, а также ведет работу по повышению квалификации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развитию налоговой службы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r8ro4bnejyuro8xzkq8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6al3bwau9ap_hpu4u-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v8gmazmxv74cn5mxzt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2023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ГНС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запрашивать и получать от государственных органов, иных юридических и физических лиц независимо от форм собственности информацию, необходимую для выполнения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информацию от других государственных органов и органов местного самоуправления, связанную с объектами налогообложения и исчислением налоговых обязательств, обязательств по страховым взносам и другим платежам;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предварительное начисление налога, определять налоговое обязательство и обязательство по страховым взносам налогоплательщика на основе косвенных методов оценки в случаях и порядке, предусмотренных налоговым законодательством и законодательством Кыргызской Республики о государственном социальном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применять и начислять налоговые и финансовые санкции, штрафы, пени и проценты на суммы налогов, страховых взносов, не уплаченных в государственный бюджет и бюджет государственного социального страхования в сроки, установленные законодательством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взыскивать в государственный бюджет и бюджет государственного социального страхования неуплаченные в установленные сроки суммы по налогам, страховым взносам и другим платежам, задолженности по капитализации, а также по налоговым и финансовым санкциям, штрафам, пени и процентам, предусмотренным налоговым законодательством и законодательством Кыргызской Республики о государственном социальном страховании, путем выставления платежных требований, а также обращать взыскание на имущество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требовать от налогоплательщика представления графика выплаты налога, страховых взносов по частям либо принятия других мер, обеспечивающих уплату налога,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выставлять налоговое платежное требование на банковские, в том числе валютные, счета налогоплательщика, имеющего задолженность перед государственным бюджетом и бюджетом государственного социального страхования, а также на счета третьих лиц, имеющих задолженность перед налогоплательщиком;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запрашивать и получать от банков и других финансово–кредитных учреждений информацию о наличии, открытии, изменении, закрытии расчетного, ссудного, валютного и иных счетов налогоплательщиков, операциях с коммерческими и другими счетами в течение определенного периода времени, а также о наличии средств на счетах налогоплательщиков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приостанавливать в порядке, установленном законодательством Кыргызской Республики о государственном социальном страховании, операции плательщиков страховых взносов по счетам в учреждениях банков и иных финансово–кредитных учреждениях в случаях невыполнения требований об устранении выявленных нарушений по уплате страховых взносов, непредставления должностным лицам ГНС документов, связанных с исчислением и уплатой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доступа на основании письменных полномочий в ходе осуществления налогового контроля, при проведении налоговых проверок, рейдового налогового контроля, хронометражных обследований и установки налогового поста на территорию или в помещение, используемые для осуществления предпринимательской деятельности, в целях обследования территорий, помещений и объектов налогообложения для определения соответствия фактических данных документам, представленным налогоплательщиком;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постановлением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сентября 2023 года № 470)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осмотр транспортных средств в целях полноты поступления косвенных налогов при ввозе (импорте) товаров из государств – членов ЕАЭС в Кыргызскую Республику;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пресечение правонарушений в сфере налогообложения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проводить сбор и анализ информации о правонарушениях в сфере налогообложения с целью предупреждения нанесения ущерба интересам государства, а также защиты прав и интересов субъектов;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получать, снимать копии с документов, касающихся предмета налогообложения;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случаях, установленных налоговым законодательством Кыргызской Республики, опечатывать, пломбировать помещения, оборудование, документы и другие предметы, снимать остатки товарно–материальных ценностей;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проверку фискального программного обеспечения на предмет соответствия его функциональным назначениям;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снимать остатки товарно–материальных ценностей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представления налогоплательщиком отчетности по НДС с нулевыми показателями или непредставления налогоплательщиком отчетности по НДС в течение 2 календарных месяцев, следующих подряд, при наличии фактов реализации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осуществления предпринимательской деятельности без налоговой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 проведении налогового контроля – опечатывать объекты имущества, связанные с предпринимательской деятельностью налогоплательщика, в случае осуществления деятельности без налоговой регистрации и/или без уплаты налога на основе патента;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рамках своей компетенции применять дополнительные правовые последствия в соответствии с Кодексом Кыргызской Республики о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рассматривать дела о правонарушениях в рамках компетенции, установленной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передавать в необходимых случаях материалы в правоохранительные органы и иные органы по вопросам, относящимся к компетенции правоохранительных органов и иных органов, а также подавать иски в суд, в том числе о ликвидации организации по основаниям, предусмотренным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предъявлять в суд иски к юридическим и физическим лицам, а также гражданам о взыскании в доход бюджета налогов, страховых взносов и других платежей, штрафов, процентов, пени и иных санкций, не уплаченных в установленный срок;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обращаться в органы, регистрирующие плательщиков, с заявлением о принудительной ликвидации в порядке, установленном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соответствии с возложенными функциями заключать договоры и соглашения с другими органами о взаимодействии по администрированию налогов, в том числе косвенных налогов, по импорту, страховых взносов и других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заключать в установленном порядке с IT–специалистами трудовые договоры на контрактной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участвовать в разработке проектов и подписании в установленном порядке, по согласованию с Министерством и уполномоченным государственным органом в сфере иностранных дел,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привлекать экспертов, не заинтересованных в результатах налоговой проверки, для исследования и получения консультаций по отдельным вопросам, требующим специальных знаний и навыков;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издавать самостоятельно или совместно с другими государственными органами приказы, входящие в компетенцию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отменять (приостанавливать действия) решения территориальных налоговых органов и их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осуществлять контроль за соблюдением должностными лицами территориальных налоговых органов законности при осуществлении своей деятельности, проводить профилактическую работу по предупреждению и пресечению фактов нарушения сотрудниками налоговой службы установленных требований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проверять необходимую для проведения внутреннего аудита документацию (в том числе в электронном формате), получать от сотрудников объекта внутреннего аудита копии необходимых документов, относящихся к внутреннему аудиту, и необходимые пояснения;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установленном порядке вести информационную деятельность в сфере налогов, страховых взносов и неналоговых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sz w:val="24"/>
          <w:szCs w:val="24"/>
        </w:rPr>
        <w:t xml:space="preserve">осуществлять закупку товаров, услуг и работ в соответствии с законодательством Кыргызской Республики в сфере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осуществлять формирование призового фонда стимулирующих лотерей, в том числе путем закупки товаров, услуг и работ в соответствии с законодательством Кыргызской Республики в сфере государственных закупок, с последующей передачей победителям лотереи на безвозмездной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выступать заказчиком информационно–презентационных материалов, видеофильмов, картографических работ и справочной литературы, научно–исследовательских разработок;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mn7a5iq8ez8itr_omzo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2023 года № 470, </w:t>
      </w:r>
      <w:hyperlink w:history="1" r:id="rIdqrhbdshewmmrryyudwn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и ответственность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Права, обязанности и ответственность органов ГНС всех уровней, а также порядок обжалования действий должностных лиц регулируются налоговым законодательством Кыргызской Республики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органов ГНС обязаны строго соблюдать законодательство Кыргызской Республики, охраняемые законом права и интересы юридических и физических лиц, а также использовать информацию относительно конкретного плательщика, которая получена ими при исполнении служебных обязанностей, исключительно в служебных целях, соблюдать установленную законодательством налоговую тайну о налогоплательщике, обеспечивать в пределах своей компетенции защиту сведений, составляющих личную, коммерческую и государственную тайну.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ГНС обязана своевременно предоставлять требуемые отчеты в Министерство и Социальный фонд для анализа и разработки бюджетно–финансовой и пенсионной политики при условии соблюдения установленной законодательством налоговой тайны.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Органы ГНС обязаны рассматривать и принимать решения по письменным жалобам налогоплательщиков и плательщиков страховых взносов, неудовлетворенных начислением или другим решением должностного лица органа налоговой службы, и информировать их в порядке письменного уведомления о своем решении с указанием причин.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vy9wx0nrbkqtaj40tk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Территориальные органы ГНС обязаны выдавать по заявлению налогоплательщиков, поданному в порядке, предусмотренном законодательством Кыргызской Республики, справки о налоговой регистрации и задолженности по налогам и страховым взносам по государственному социальному страхованию в случаях, установленных налоговым и банковским законодательством Кыргызской Республики и законодательством Кыргызской Республики о государственном социальном страховании, а также о государственной регистрации юридических лиц, филиалов (представительств).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 органов ГНС за невыполнение или ненадлежащее выполнение своих обязанностей, несоблюдение установленной законодательством Кыргызской Республики налоговой тайны о налогоплательщике и конфиденциальности сведений, содержащихся в личных страховых счетах застрахованных лиц, привлекаются к дисциплинарной, имущественной и уголовной ответственности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Причиненные налогоплательщику прямые убытки (ущерб, включая упущенную выгоду) вследствие ненадлежащего осуществления органами налоговой службы и их сотрудниками своих обязанностей подлежат возмещению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ГНС возглавляет председатель, который назначается на должность и освобождается от должности Председателем Кабинета Министров Кыргызской Республики по представлению министра финансов Кыргызской Республики (далее – министр).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ГНС подчиняется непосредственно министру и организует деятельность ГНС в пределах возложенных на него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Председатель ГНС имеет четырех заместителей, которые назначаются на должность и освобождаются от должности Председателем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ГНС подчиняются непосредственно председателю ГНС и осуществляют свою деятельность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председателя ГНС в его отсутствие возлагается на одного из его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Председатель ГНС: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органов ГНС, в том числе территориальных органов, несет персональную ответственность за выполнение возложенных на ГНС задач и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ГНС и обеспечивает ее взаимодействие с другими государственными органами Кыргызской Республики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функциональные обязанности между заместителями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структуру территориальных органов ГНС, изменение которой возможно только в связи с изменением задач и функций ГНС. При этом назначение нового председателя не является основанием для изменения структуры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штатное расписание территориальных органов ГНС в пределах установленной предельной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положения о структурных подразделениях центрального аппарата и территориальных органах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назначает на должность, освобождает от должности сотрудников ГНС, осуществляет их перемещение и ротацию, применяет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решения в рамках делегированных министром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делегирует отдельные полномочия руководителям территориальных налоговых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контролирует соблюдение трудовой дисциплины и обеспечивает проведение мероприятий по дальнейшему улучшению условий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является главным распорядителем денежных средств с правом первой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присваивает в установленном порядке специальные звания сотрудникам ГНС, а также в установленном порядке вносит предложения о присвоении высших специальных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учреждает и утверждает в установленном порядке нагрудные знаки (награды) и другие ведомственные награды ГНС для награждения сотрудников ГНС, а также граждан, содействующих выполнению задач ГНС, утверждает в установленном порядке положения об этих нагрудных знаках (наградах) и их описание, награждает указанных лиц нагрудными знаками (наградами), грамотами ГНС и применяет в их отношении другие виды поощрений, предусмотренные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отменяет противоречащие законодательству Кыргызской Республики решения территориальных налоговых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другие полномочия для решения вопросов, поставленных перед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ГНС образуется коллегия в количестве 11 человек в составе председателя ГНС, заместителей председателя, представителя Администрации Президента Кыргызской Республики, представителя Министерства, а также руководителей структурных подразделений центрального аппарата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ГНС утверждается председателем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Территориальные налоговые органы осуществляют свою деятельность в соответствии с положениями, утверждаемыми председателем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ГНС действует комиссия по этике государственных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целях общественного мониторинга деятельности ГНС создается Общественный совет, представляющий собой консультативно–наблюдательный орган, функционирующий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Финансирование ГНС осуществляется за счет республиканского бюджета и иных источников финансирования, не противоречащих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ГНС в отношении закрепленного за нею имущества осуществляет право владения, пользования и распоряжения в соответствии с гражданским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ГНС в своей деятельности подотчетна Министерству.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Годовой отчет и план работы ГНС утверждаются 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Реорганизация и прекращение деятельности ГНС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прекращения деятельности ГНС документы ГНС хранятся и используются в соответствии с </w:t>
      </w:r>
      <w:hyperlink w:history="1" r:id="rId2ig7ljbzzlhkr2h0omu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5zobcgvt6ze-xu4i3nij" Type="http://schemas.openxmlformats.org/officeDocument/2006/relationships/hyperlink" Target="http://kodeks.duckdns.org/document/230033112" TargetMode="External"/><Relationship Id="rIdgha1cmtbgih1vwylxefum" Type="http://schemas.openxmlformats.org/officeDocument/2006/relationships/hyperlink" Target="http://kodeks.duckdns.org/document/158770" TargetMode="External"/><Relationship Id="rIdxn0g-sgcxitvyb69_qy1z" Type="http://schemas.openxmlformats.org/officeDocument/2006/relationships/hyperlink" Target="http://kodeks.duckdns.org/document/159525" TargetMode="External"/><Relationship Id="rIdrgsh0s4jbovzltd1kzgm1" Type="http://schemas.openxmlformats.org/officeDocument/2006/relationships/hyperlink" Target="http://kodeks.duckdns.org/document/160156" TargetMode="External"/><Relationship Id="rIdpgyvzmj41ebyrai71q_wg" Type="http://schemas.openxmlformats.org/officeDocument/2006/relationships/hyperlink" Target="http://kodeks.duckdns.org/document/160477" TargetMode="External"/><Relationship Id="rIdyibupz-qzkrvflwzjl5bl" Type="http://schemas.openxmlformats.org/officeDocument/2006/relationships/hyperlink" Target="http://kodeks.duckdns.org/document/230006292" TargetMode="External"/><Relationship Id="rIdvci_pdtkbkce8rwz9-vpk" Type="http://schemas.openxmlformats.org/officeDocument/2006/relationships/hyperlink" Target="http://kodeks.duckdns.org/document/159525" TargetMode="External"/><Relationship Id="rIdji4mig499eogfxw74b9di" Type="http://schemas.openxmlformats.org/officeDocument/2006/relationships/hyperlink" Target="http://kodeks.duckdns.org/document/112213" TargetMode="External"/><Relationship Id="rIdhezjyvdgukd5oi763jy8h" Type="http://schemas.openxmlformats.org/officeDocument/2006/relationships/hyperlink" Target="http://kodeks.duckdns.org/document/202445" TargetMode="External"/><Relationship Id="rIdqrio_qzrmxfrytvckgdpx" Type="http://schemas.openxmlformats.org/officeDocument/2006/relationships/hyperlink" Target="http://kodeks.duckdns.org/document/627" TargetMode="External"/><Relationship Id="rIdgsaezvqcvdhphvwhcelii" Type="http://schemas.openxmlformats.org/officeDocument/2006/relationships/hyperlink" Target="http://kodeks.duckdns.org/document/159525" TargetMode="External"/><Relationship Id="rIdpe6h4ef8oejd7un7oxfk7" Type="http://schemas.openxmlformats.org/officeDocument/2006/relationships/hyperlink" Target="http://kodeks.duckdns.org/document/159525" TargetMode="External"/><Relationship Id="rIdgypmqn3m8wrjhi3as4pst" Type="http://schemas.openxmlformats.org/officeDocument/2006/relationships/hyperlink" Target="http://kodeks.duckdns.org/document/159525" TargetMode="External"/><Relationship Id="rIdk_yhh1aonapbxveahmasg" Type="http://schemas.openxmlformats.org/officeDocument/2006/relationships/hyperlink" Target="http://kodeks.duckdns.org/document/159525" TargetMode="External"/><Relationship Id="rId5723f3cyo3ofbb_qmzdtq" Type="http://schemas.openxmlformats.org/officeDocument/2006/relationships/hyperlink" Target="http://kodeks.duckdns.org/document/159525" TargetMode="External"/><Relationship Id="rIdyz39zla597pyh7tyde3-r" Type="http://schemas.openxmlformats.org/officeDocument/2006/relationships/hyperlink" Target="http://kodeks.duckdns.org/document/159525" TargetMode="External"/><Relationship Id="rIdgvkqvzyinglo9ejafsg5b" Type="http://schemas.openxmlformats.org/officeDocument/2006/relationships/hyperlink" Target="http://kodeks.duckdns.org/document/159525" TargetMode="External"/><Relationship Id="rIdnuioykxkqfjhl_fqsgeho" Type="http://schemas.openxmlformats.org/officeDocument/2006/relationships/hyperlink" Target="http://kodeks.duckdns.org/document/159525" TargetMode="External"/><Relationship Id="rId3wuiobxkpwqadnoqftz4r" Type="http://schemas.openxmlformats.org/officeDocument/2006/relationships/hyperlink" Target="http://kodeks.duckdns.org/document/160477" TargetMode="External"/><Relationship Id="rIdr8ro4bnejyuro8xzkq83q" Type="http://schemas.openxmlformats.org/officeDocument/2006/relationships/hyperlink" Target="http://kodeks.duckdns.org/document/159525" TargetMode="External"/><Relationship Id="rIdf6al3bwau9ap_hpu4u-d_" Type="http://schemas.openxmlformats.org/officeDocument/2006/relationships/hyperlink" Target="http://kodeks.duckdns.org/document/160156" TargetMode="External"/><Relationship Id="rIdvv8gmazmxv74cn5mxztyf" Type="http://schemas.openxmlformats.org/officeDocument/2006/relationships/hyperlink" Target="http://kodeks.duckdns.org/document/160477" TargetMode="External"/><Relationship Id="rIdmn7a5iq8ez8itr_omzomp" Type="http://schemas.openxmlformats.org/officeDocument/2006/relationships/hyperlink" Target="http://kodeks.duckdns.org/document/160156" TargetMode="External"/><Relationship Id="rIdqrhbdshewmmrryyudwnkv" Type="http://schemas.openxmlformats.org/officeDocument/2006/relationships/hyperlink" Target="http://kodeks.duckdns.org/document/230006292" TargetMode="External"/><Relationship Id="rIdjvy9wx0nrbkqtaj40tkny" Type="http://schemas.openxmlformats.org/officeDocument/2006/relationships/hyperlink" Target="http://kodeks.duckdns.org/document/159525" TargetMode="External"/><Relationship Id="rId2ig7ljbzzlhkr2h0omu3z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2026-09-23T11:55:42.047Z</dcterms:created>
  <dcterms:modified xsi:type="dcterms:W3CDTF">2026-09-23T11:55:42.047Z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