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4s-cx2hbqko06mvr7c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улучшению администрирования налогов в рамках внедрения электронной системы фискализации налоговых процедур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апреля 2021 года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igwh-ovg5ntrnanllo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skb5druemzzm2rykn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2022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j-lvvjeoungm_9-ble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0hppnsd9nju3_s2gsp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d3fhldk_qx26dvu4w19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18 апреля 2020 года № 44,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_mshm6zznt5lnlwhv50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o56cxrrh1dez3o2iut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dkud_nrsdxzyvtblpw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jv1zzyg_8odki9lz61z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gkazqwqna8tdtkviavn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hijn3ga69n7h_i6fxn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декларации, порядка их заполнения и представления"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vc_zlpd7sdobhfpeo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осуществляющего предпринимательскую деятельность (FORM STI-100), утвержденном вышеуказанным </w:t>
      </w:r>
      <w:hyperlink w:history="1" r:id="rIdi-cgxjzzhamonxcq8rl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xozbwn5owguz1mkvr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организации (FORM STI-101), утвержденном вышеуказанным </w:t>
      </w:r>
      <w:hyperlink w:history="1" r:id="rIdmkmteqooovsyfx1wc_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Порядке заполнения и представления Единой налоговой декларации физического лица, осуществляющего предпринимательскую деятельность (FORM STI-102),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 заполнения и представления Единой налоговой декларации физического лица, не имеющего облагаемого дохода (FORM STI-103),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f8jcw0yb5soy7jkpet6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nhl0eo1dczmmjcsq3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замещающего или занимающего государственную и муниципальную должность (FORM STI-155), утвержденном вышеуказанным </w:t>
      </w:r>
      <w:hyperlink w:history="1" r:id="rIddtqkwswbvook34pvhb7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4-1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месту налоговой или учетной регистрации налогоплательщика, на отдельном листе указанных приложений. Расчет налога по объектам имущества и/или земельным участкам, зарегистрированным и/или расположенным в пределах города Бишкек, производится по месту налоговой регистрации налогоплательщика.".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cx6wa5lp-eczv3egd7d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ixmd7paawydcgnh_qbw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e0z_zml_v2idrcdh9ib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по единому налогу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12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наемных работников, работающих на момент рейдового налогового контроля у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
 (наименование хозяйствующего субъекта)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
 (наименование проверяемого объекта)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"</w:t>
      </w:r>
      <w:r>
        <w:rPr>
          <w:rFonts w:ascii="Arial" w:cs="Arial" w:eastAsia="Arial" w:hAnsi="Arial"/>
          <w:sz w:val="22"/>
          <w:szCs w:val="22"/>
        </w:rPr>
        <w:t xml:space="preserve">__</w:t>
      </w:r>
      <w:r>
        <w:rPr>
          <w:rFonts w:ascii="Arial" w:cs="Arial" w:eastAsia="Arial" w:hAnsi="Arial"/>
          <w:sz w:val="22"/>
          <w:szCs w:val="22"/>
        </w:rPr>
        <w:t xml:space="preserve">_" </w:t>
      </w:r>
      <w:r>
        <w:rPr>
          <w:rFonts w:ascii="Arial" w:cs="Arial" w:eastAsia="Arial" w:hAnsi="Arial"/>
          <w:sz w:val="22"/>
          <w:szCs w:val="22"/>
        </w:rPr>
        <w:t xml:space="preserve">_____________________</w:t>
      </w:r>
      <w:r>
        <w:rPr>
          <w:rFonts w:ascii="Arial" w:cs="Arial" w:eastAsia="Arial" w:hAnsi="Arial"/>
          <w:sz w:val="22"/>
          <w:szCs w:val="22"/>
        </w:rPr>
        <w:t xml:space="preserve">_ 20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3279"/>
        <w:gridCol w:w="3222"/>
        <w:gridCol w:w="306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наемного работника</w:t>
            </w:r>
          </w:p>
        </w:tc>
        <w:tc>
          <w:tcPr>
            <w:tcW w:type="dxa" w:w="3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ИНН наемного работника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Занимаемая должность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Ответственное лицо хозяйствующего субъекта: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   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(ФИО)                                                 </w:t>
      </w:r>
      <w:r>
        <w:rPr>
          <w:rFonts w:ascii="Arial" w:cs="Arial" w:eastAsia="Arial" w:hAnsi="Arial"/>
          <w:sz w:val="22"/>
          <w:szCs w:val="22"/>
        </w:rPr>
        <w:t xml:space="preserve">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Руководитель хозяйствующего субъекта: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   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(ФИО)                                               </w:t>
      </w:r>
      <w:r>
        <w:rPr>
          <w:rFonts w:ascii="Arial" w:cs="Arial" w:eastAsia="Arial" w:hAnsi="Arial"/>
          <w:sz w:val="22"/>
          <w:szCs w:val="22"/>
        </w:rPr>
        <w:t xml:space="preserve">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Должностное лицо налогового органа: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   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(ФИО)                                          </w:t>
      </w:r>
      <w:r>
        <w:rPr>
          <w:rFonts w:ascii="Arial" w:cs="Arial" w:eastAsia="Arial" w:hAnsi="Arial"/>
          <w:sz w:val="22"/>
          <w:szCs w:val="22"/>
        </w:rPr>
        <w:t xml:space="preserve">         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-123
 Государственная налоговая службы
 при Правительстве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Приложение 1</w:t>
      </w:r>
      <w:r>
        <w:rPr>
          <w:rFonts w:ascii="Arial" w:cs="Arial" w:eastAsia="Arial" w:hAnsi="Arial"/>
          <w:sz w:val="22"/>
          <w:szCs w:val="22"/>
        </w:rPr>
        <w:t xml:space="preserve">
 к постановлению Правительства Кыргызской Республики
 от 22 апреля 2015 года № 234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
 по косвенным налогам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Приложение 9</w:t>
      </w:r>
      <w:r>
        <w:rPr>
          <w:rFonts w:ascii="Arial" w:cs="Arial" w:eastAsia="Arial" w:hAnsi="Arial"/>
          <w:sz w:val="22"/>
          <w:szCs w:val="22"/>
        </w:rPr>
        <w:t xml:space="preserve">
 к постановлению Правительства Кыргызской Республики
 от 31 июля 2018 года №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ПАТЕНТ
 на наемного работника, занятого у субъекта, плательщика налога с розничных продаж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RNK STI</w:t>
      </w:r>
      <w:r>
        <w:rPr>
          <w:rFonts w:ascii="Arial" w:cs="Arial" w:eastAsia="Arial" w:hAnsi="Arial"/>
          <w:sz w:val="22"/>
          <w:szCs w:val="22"/>
        </w:rPr>
        <w:t xml:space="preserve">-009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Приложение 10</w:t>
      </w:r>
      <w:r>
        <w:rPr>
          <w:rFonts w:ascii="Arial" w:cs="Arial" w:eastAsia="Arial" w:hAnsi="Arial"/>
          <w:sz w:val="22"/>
          <w:szCs w:val="22"/>
        </w:rPr>
        <w:t xml:space="preserve">
 к постановлению Правительства Кыргызской Республики
 от 31 июля 2018 года №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DOC STI-031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Лицевая сторона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
 патента на наемного работника, занятого у субъекта, плательщика налога с розничных продаж, на бумажном носителе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ПАТЕНТ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Выдан: ________________ Дата выдачи: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(по прописке):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 (ФИО и ИНН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 с ___ 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 по ___ 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Выдан: ________________ Дата выдачи: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(по прописке):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(ФИО и ИНН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 М.П.             Срок действия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с ___ 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 по ___ ____________________ 20__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Обратная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Уплачена сумма налога 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Квитанция банка №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 №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  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(ФИО сотрудника налогового органа, выдавшего патент)    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выдачи патента: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___ ___________________________ 20__ г.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ПАТЕНТ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Уплачена сумма налога 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Квитанция банка №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 №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  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(ФИО сотрудника налогового органа, выдавшего патент)    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выдачи патента: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___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s-cx2hbqko06mvr7cve" Type="http://schemas.openxmlformats.org/officeDocument/2006/relationships/hyperlink" Target="http://kodeks.duckdns.org/document/159664" TargetMode="External"/><Relationship Id="rIdrigwh-ovg5ntrnanlloq-" Type="http://schemas.openxmlformats.org/officeDocument/2006/relationships/hyperlink" Target="http://kodeks.duckdns.org/document/158988" TargetMode="External"/><Relationship Id="rIdtwskb5druemzzm2ryknz2" Type="http://schemas.openxmlformats.org/officeDocument/2006/relationships/hyperlink" Target="http://kodeks.duckdns.org/document/159028" TargetMode="External"/><Relationship Id="rIdj-lvvjeoungm_9-bleexq" Type="http://schemas.openxmlformats.org/officeDocument/2006/relationships/hyperlink" Target="http://kodeks.duckdns.org/document/202445" TargetMode="External"/><Relationship Id="rIdl0hppnsd9nju3_s2gspu6" Type="http://schemas.openxmlformats.org/officeDocument/2006/relationships/hyperlink" Target="http://kodeks.duckdns.org/document/111565" TargetMode="External"/><Relationship Id="rIdd3fhldk_qx26dvu4w19h6" Type="http://schemas.openxmlformats.org/officeDocument/2006/relationships/hyperlink" Target="http://kodeks.duckdns.org/document/111338" TargetMode="External"/><Relationship Id="rId_mshm6zznt5lnlwhv50dj" Type="http://schemas.openxmlformats.org/officeDocument/2006/relationships/hyperlink" Target="http://kodeks.duckdns.org/document/158988" TargetMode="External"/><Relationship Id="rIdbo56cxrrh1dez3o2iutfh" Type="http://schemas.openxmlformats.org/officeDocument/2006/relationships/hyperlink" Target="http://kodeks.duckdns.org/document/158988" TargetMode="External"/><Relationship Id="rIdadkud_nrsdxzyvtblpw2c" Type="http://schemas.openxmlformats.org/officeDocument/2006/relationships/hyperlink" Target="http://kodeks.duckdns.org/document/159028" TargetMode="External"/><Relationship Id="rIdjv1zzyg_8odki9lz61zdr" Type="http://schemas.openxmlformats.org/officeDocument/2006/relationships/hyperlink" Target="http://kodeks.duckdns.org/document/158179" TargetMode="External"/><Relationship Id="rIdgkazqwqna8tdtkviavndc" Type="http://schemas.openxmlformats.org/officeDocument/2006/relationships/hyperlink" Target="http://kodeks.duckdns.org/document/158988" TargetMode="External"/><Relationship Id="rIdhijn3ga69n7h_i6fxnizd" Type="http://schemas.openxmlformats.org/officeDocument/2006/relationships/hyperlink" Target="http://kodeks.duckdns.org/document/98536" TargetMode="External"/><Relationship Id="rId0vc_zlpd7sdobhfpeoanr" Type="http://schemas.openxmlformats.org/officeDocument/2006/relationships/hyperlink" Target="http://kodeks.duckdns.org/document/98536#p2" TargetMode="External"/><Relationship Id="rIdi-cgxjzzhamonxcq8rl4v" Type="http://schemas.openxmlformats.org/officeDocument/2006/relationships/hyperlink" Target="http://kodeks.duckdns.org/document/98536" TargetMode="External"/><Relationship Id="rIddxozbwn5owguz1mkvrrvq" Type="http://schemas.openxmlformats.org/officeDocument/2006/relationships/hyperlink" Target="http://kodeks.duckdns.org/document/98536#p4" TargetMode="External"/><Relationship Id="rIdmkmteqooovsyfx1wc_-pc" Type="http://schemas.openxmlformats.org/officeDocument/2006/relationships/hyperlink" Target="http://kodeks.duckdns.org/document/98536" TargetMode="External"/><Relationship Id="rIdf8jcw0yb5soy7jkpet664" Type="http://schemas.openxmlformats.org/officeDocument/2006/relationships/hyperlink" Target="http://kodeks.duckdns.org/document/12067" TargetMode="External"/><Relationship Id="rIddnhl0eo1dczmmjcsq3jkj" Type="http://schemas.openxmlformats.org/officeDocument/2006/relationships/hyperlink" Target="http://kodeks.duckdns.org/document/12067#p2" TargetMode="External"/><Relationship Id="rIddtqkwswbvook34pvhb7_q" Type="http://schemas.openxmlformats.org/officeDocument/2006/relationships/hyperlink" Target="http://kodeks.duckdns.org/document/12067" TargetMode="External"/><Relationship Id="rIdcx6wa5lp-eczv3egd7d4j" Type="http://schemas.openxmlformats.org/officeDocument/2006/relationships/hyperlink" Target="http://kodeks.duckdns.org/document/159028" TargetMode="External"/><Relationship Id="rIdixmd7paawydcgnh_qbwqx" Type="http://schemas.openxmlformats.org/officeDocument/2006/relationships/hyperlink" Target="http://kodeks.duckdns.org/document/159028" TargetMode="External"/><Relationship Id="rIde0z_zml_v2idrcdh9ibcb" Type="http://schemas.openxmlformats.org/officeDocument/2006/relationships/hyperlink" Target="http://kodeks.duckdns.org/document/159028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2026-09-23T09:34:32.127Z</dcterms:created>
  <dcterms:modified xsi:type="dcterms:W3CDTF">2026-09-23T09:34:32.127Z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