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enu9dhfbcefaeymkd2r73">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11 марта 2022 года № 136)</w:t>
      </w:r>
    </w:p>
    <w:p>
      <w:pPr>
        <w:spacing w:after="400" w:before="400"/>
        <w:jc w:val="center"/>
      </w:pPr>
      <w:r>
        <w:rPr>
          <w:rFonts w:ascii="Arial" w:cs="Arial" w:eastAsia="Arial" w:hAnsi="Arial"/>
          <w:b/>
          <w:bCs/>
          <w:sz w:val="28"/>
          <w:szCs w:val="28"/>
        </w:rPr>
        <w:t xml:space="preserve">ВРЕМЕННОЕ ПОЛОЖЕНИЕ</w:t>
      </w:r>
      <w:r>
        <w:rPr>
          <w:rFonts w:ascii="Arial" w:cs="Arial" w:eastAsia="Arial" w:hAnsi="Arial"/>
          <w:b/>
          <w:bCs/>
          <w:sz w:val="28"/>
          <w:szCs w:val="28"/>
        </w:rPr>
        <w:t xml:space="preserve">
 о добровольной маркировке товаров средствами идентификации в Кыргызской Республике в рамках пилотного проекта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Временное положение о добровольной маркировке товаров средствами идентификации в Кыргызской Республике в рамках пилотного проекта (далее - Временное положение) разработано в целях апробирования механизма маркировки средствами идентификации в отношении новых категорий товаров и подготовки производителей и импортеров к введению обязательной маркировки в отношении отдельных категорий товаров.</w:t>
      </w:r>
    </w:p>
    <w:p>
      <w:pPr>
        <w:spacing w:after="60"/>
        <w:ind w:firstLine="567"/>
        <w:jc w:val="both"/>
      </w:pPr>
      <w:r>
        <w:rPr>
          <w:rFonts w:ascii="Arial" w:cs="Arial" w:eastAsia="Arial" w:hAnsi="Arial"/>
          <w:sz w:val="24"/>
          <w:szCs w:val="24"/>
        </w:rPr>
        <w:t xml:space="preserve">2. В настоящем Временном положении применяются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методические рекомендации маркировки товаров, подлежащих добровольной маркировке средствами идентификации (далее - методические рекомендации),</w:t>
      </w:r>
      <w:r>
        <w:rPr>
          <w:rFonts w:ascii="Arial" w:cs="Arial" w:eastAsia="Arial" w:hAnsi="Arial"/>
          <w:sz w:val="24"/>
          <w:szCs w:val="24"/>
        </w:rPr>
        <w:t xml:space="preserve"> - правила, определяющие порядок регистрации товаров, подлежащих добровольной маркировке средствами идентификации, характеристики средства идентификации, и правила нанесения средств идентификации.</w:t>
      </w:r>
    </w:p>
    <w:p>
      <w:pPr>
        <w:spacing w:after="60"/>
        <w:ind w:firstLine="567"/>
        <w:jc w:val="both"/>
      </w:pPr>
      <w:r>
        <w:rPr>
          <w:rFonts w:ascii="Arial" w:cs="Arial" w:eastAsia="Arial" w:hAnsi="Arial"/>
          <w:sz w:val="24"/>
          <w:szCs w:val="24"/>
        </w:rPr>
        <w:t xml:space="preserve">Методические рекомендации разрабатываются и утверждаются уполномоченным налоговым органом. Методические рекомендации маркировки лекарственных средств и медицинских изделий определяются и утверждаются уполномоченным налоговым органом по согласованию с Министерством здравоохранения Кыргызском Республики;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оптовая торговля</w:t>
      </w:r>
      <w:r>
        <w:rPr>
          <w:rFonts w:ascii="Arial" w:cs="Arial" w:eastAsia="Arial" w:hAnsi="Arial"/>
          <w:sz w:val="24"/>
          <w:szCs w:val="24"/>
        </w:rPr>
        <w:t xml:space="preserve"> - вид торговой деятельности, связанный с приобретением и продажей товаров для использования их в предпринимательской деятельности (в том числе для перепродажи) или в иных целях, не связанных с личным, семенным, домашним и иным подобным использованием;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производитель</w:t>
      </w:r>
      <w:r>
        <w:rPr>
          <w:rFonts w:ascii="Arial" w:cs="Arial" w:eastAsia="Arial" w:hAnsi="Arial"/>
          <w:sz w:val="24"/>
          <w:szCs w:val="24"/>
        </w:rPr>
        <w:t xml:space="preserve"> - субъект экономической деятельности, осуществляющий производство на территории Кыргызской Республики товаров, которые могут подлежать маркировке средствами цифровой идентификации;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розничная торговля</w:t>
      </w:r>
      <w:r>
        <w:rPr>
          <w:rFonts w:ascii="Arial" w:cs="Arial" w:eastAsia="Arial" w:hAnsi="Arial"/>
          <w:sz w:val="24"/>
          <w:szCs w:val="24"/>
        </w:rPr>
        <w:t xml:space="preserve"> - вид торговой деятельности, связанный с приобретением и продажей товаров для их использования в личных, семейных, домашних и иных целях, не связанных с осуществлением предпринимательской деятельности.</w:t>
      </w:r>
    </w:p>
    <w:p>
      <w:pPr>
        <w:spacing w:after="60"/>
        <w:ind w:firstLine="567"/>
        <w:jc w:val="both"/>
      </w:pPr>
      <w:r>
        <w:rPr>
          <w:rFonts w:ascii="Arial" w:cs="Arial" w:eastAsia="Arial" w:hAnsi="Arial"/>
          <w:sz w:val="24"/>
          <w:szCs w:val="24"/>
        </w:rPr>
        <w:t xml:space="preserve">Другие понятия, используемые в настоящем Временном положении, применяются в значении, определенном налоговым законодательством Кыргызской Республики и правом Евразийского экономического союза (далее - ЕАЭС).</w:t>
      </w:r>
    </w:p>
    <w:p>
      <w:pPr>
        <w:spacing w:after="60"/>
        <w:ind w:firstLine="567"/>
        <w:jc w:val="both"/>
      </w:pPr>
      <w:r>
        <w:rPr>
          <w:rFonts w:ascii="Arial" w:cs="Arial" w:eastAsia="Arial" w:hAnsi="Arial"/>
          <w:sz w:val="24"/>
          <w:szCs w:val="24"/>
        </w:rPr>
        <w:t xml:space="preserve">3. Лицо, участвующее в пилотном (экспериментальном) проекте по маркировке отдельных видов товаров средствами идентификации (далее - пилотный проект) и осуществляющее ввоз на таможенную территорию ЕАЭС и Кыргызской Республики товары, подлежащие маркировке средствами идентификации, может наносить средства идентификации до их ввоза на территорию Кыргызской Республики или при помещении под таможенную процедуру выпуска для внутреннего потребления, или после помещения товаров под таможенную процедуру выпуска для внутреннего потребления в складах временного хранения, включенных в реестр складов временного хранения уполномоченным органом в сфере таможенного дела.</w:t>
      </w:r>
    </w:p>
    <w:p>
      <w:pPr>
        <w:spacing w:after="60"/>
        <w:ind w:firstLine="567"/>
        <w:jc w:val="both"/>
      </w:pPr>
      <w:r>
        <w:rPr>
          <w:rFonts w:ascii="Arial" w:cs="Arial" w:eastAsia="Arial" w:hAnsi="Arial"/>
          <w:sz w:val="24"/>
          <w:szCs w:val="24"/>
        </w:rPr>
        <w:t xml:space="preserve">4. Участие в пилотном проекте осуществляется на добровольной основе.</w:t>
      </w:r>
    </w:p>
    <w:p>
      <w:pPr>
        <w:spacing w:after="60"/>
        <w:ind w:firstLine="567"/>
        <w:jc w:val="both"/>
      </w:pPr>
      <w:r>
        <w:rPr>
          <w:rFonts w:ascii="Arial" w:cs="Arial" w:eastAsia="Arial" w:hAnsi="Arial"/>
          <w:sz w:val="24"/>
          <w:szCs w:val="24"/>
        </w:rPr>
        <w:t xml:space="preserve">5. Уполномоченный налоговый орган и уполномоченный орган в сфере таможенного дела приглашают субъектов предпринимательства (далее - налогоплательщик) и участников внешнеэкономической деятельности принять участие в пилотном проекте путем вручения пригласительных уведомлений по форме согласно </w:t>
      </w:r>
      <w:hyperlink w:history="1" r:id="rIdg06jhepg6y52d7ds-_dh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Временному положению.</w:t>
      </w:r>
    </w:p>
    <w:p>
      <w:pPr>
        <w:spacing w:after="60"/>
        <w:ind w:firstLine="567"/>
        <w:jc w:val="both"/>
      </w:pPr>
      <w:r>
        <w:rPr>
          <w:rFonts w:ascii="Arial" w:cs="Arial" w:eastAsia="Arial" w:hAnsi="Arial"/>
          <w:sz w:val="24"/>
          <w:szCs w:val="24"/>
        </w:rPr>
        <w:t xml:space="preserve">6. Налогоплательщик подтверждает свое участие в пилотном проекте уполномоченному налоговому органу в письменной форме согласно</w:t>
      </w:r>
      <w:hyperlink w:history="1" r:id="rId8n1archqofc1xbush3wz6">
        <w:r>
          <w:rPr>
            <w:rFonts w:ascii="Arial" w:cs="Arial" w:eastAsia="Arial" w:hAnsi="Arial"/>
            <w:color w:val="1D4ED8"/>
            <w:sz w:val="24"/>
            <w:szCs w:val="24"/>
            <w:u w:val="single"/>
          </w:rPr>
          <w:t xml:space="preserve"> приложению 2</w:t>
        </w:r>
      </w:hyperlink>
      <w:r>
        <w:rPr>
          <w:rFonts w:ascii="Arial" w:cs="Arial" w:eastAsia="Arial" w:hAnsi="Arial"/>
          <w:sz w:val="24"/>
          <w:szCs w:val="24"/>
        </w:rPr>
        <w:t xml:space="preserve"> к настоящему Временному положению.</w:t>
      </w:r>
    </w:p>
    <w:p>
      <w:pPr>
        <w:spacing w:after="60"/>
        <w:ind w:firstLine="567"/>
        <w:jc w:val="both"/>
      </w:pPr>
      <w:r>
        <w:rPr>
          <w:rFonts w:ascii="Arial" w:cs="Arial" w:eastAsia="Arial" w:hAnsi="Arial"/>
          <w:sz w:val="24"/>
          <w:szCs w:val="24"/>
        </w:rPr>
        <w:t xml:space="preserve">Участник внешнеэкономической деятельности подтверждает свое участие в пилотном проекте уполномоченному органу в сфере таможенного дела в письменной форме согласно </w:t>
      </w:r>
      <w:hyperlink w:history="1" r:id="rIdbcdrrkqbhwlqiuwjetdw3">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Временному положению.</w:t>
      </w:r>
    </w:p>
    <w:p>
      <w:pPr>
        <w:spacing w:after="60"/>
        <w:ind w:firstLine="567"/>
        <w:jc w:val="both"/>
      </w:pPr>
      <w:r>
        <w:rPr>
          <w:rFonts w:ascii="Arial" w:cs="Arial" w:eastAsia="Arial" w:hAnsi="Arial"/>
          <w:sz w:val="24"/>
          <w:szCs w:val="24"/>
        </w:rPr>
        <w:t xml:space="preserve">7. Налогоплательщик, изъявивший желание участвовать в пилотном проекте и не получивший пригласительное уведомление, имеет право участвовать в пилотном проекте путем направления официального письма уполномоченному налоговому органу о намерении принять участие в пилотном проекте.</w:t>
      </w:r>
    </w:p>
    <w:p>
      <w:pPr>
        <w:spacing w:after="60"/>
        <w:ind w:firstLine="567"/>
        <w:jc w:val="both"/>
      </w:pPr>
      <w:r>
        <w:rPr>
          <w:rFonts w:ascii="Arial" w:cs="Arial" w:eastAsia="Arial" w:hAnsi="Arial"/>
          <w:sz w:val="24"/>
          <w:szCs w:val="24"/>
        </w:rPr>
        <w:t xml:space="preserve">Участник внешнеэкономической деятельности, изъявивший желание участвовать в пилотном проекте и не получивший пригласительное уведомление, имеет право участвовать в пилотном проекте путем направления официального письма уполномоченному органу в сфере таможенного дела о намерении принять участие в пилотном проекте.</w:t>
      </w:r>
    </w:p>
    <w:p>
      <w:pPr>
        <w:spacing w:after="60"/>
        <w:ind w:firstLine="567"/>
        <w:jc w:val="both"/>
      </w:pPr>
      <w:r>
        <w:rPr>
          <w:rFonts w:ascii="Arial" w:cs="Arial" w:eastAsia="Arial" w:hAnsi="Arial"/>
          <w:sz w:val="24"/>
          <w:szCs w:val="24"/>
        </w:rPr>
        <w:t xml:space="preserve">8. Уполномоченный орган в сфере таможенного дела формирует и направляет в уполномоченный налоговый орган список участников внешнеэкономической деятельности, изъявивших желание принять участие в пилотном проекте.</w:t>
      </w:r>
    </w:p>
    <w:p>
      <w:pPr>
        <w:spacing w:after="60"/>
        <w:ind w:firstLine="567"/>
        <w:jc w:val="both"/>
      </w:pPr>
      <w:r>
        <w:rPr>
          <w:rFonts w:ascii="Arial" w:cs="Arial" w:eastAsia="Arial" w:hAnsi="Arial"/>
          <w:sz w:val="24"/>
          <w:szCs w:val="24"/>
        </w:rPr>
        <w:t xml:space="preserve">9. Уполномоченный налоговый орган размещает на своем официальном сайте перечень налогоплательщиков и участников внешнеэкономической деятельности, принимающих участие в пилотном проекте.</w:t>
      </w:r>
    </w:p>
    <w:p>
      <w:pPr>
        <w:spacing w:after="200" w:before="200"/>
        <w:jc w:val="center"/>
      </w:pPr>
      <w:r>
        <w:rPr>
          <w:rFonts w:ascii="Arial" w:cs="Arial" w:eastAsia="Arial" w:hAnsi="Arial"/>
          <w:b/>
          <w:bCs/>
          <w:sz w:val="24"/>
          <w:szCs w:val="24"/>
        </w:rPr>
        <w:t xml:space="preserve">2. Требования к участникам пилотного проекта</w:t>
      </w:r>
    </w:p>
    <w:p>
      <w:pPr>
        <w:spacing w:after="60"/>
        <w:ind w:firstLine="567"/>
        <w:jc w:val="both"/>
      </w:pPr>
      <w:r>
        <w:rPr>
          <w:rFonts w:ascii="Arial" w:cs="Arial" w:eastAsia="Arial" w:hAnsi="Arial"/>
          <w:sz w:val="24"/>
          <w:szCs w:val="24"/>
        </w:rPr>
        <w:t xml:space="preserve">10. Участники пилотного проекта должны:</w:t>
      </w:r>
    </w:p>
    <w:p>
      <w:pPr>
        <w:spacing w:after="60"/>
        <w:ind w:firstLine="567"/>
        <w:jc w:val="both"/>
      </w:pPr>
      <w:r>
        <w:rPr>
          <w:rFonts w:ascii="Arial" w:cs="Arial" w:eastAsia="Arial" w:hAnsi="Arial"/>
          <w:sz w:val="24"/>
          <w:szCs w:val="24"/>
        </w:rPr>
        <w:t xml:space="preserve">1) зарегистрироваться в Государственной автоматизированной информационной системе "Маркировка товаров" (далее - ГАИС "Маркировка товаров") в течение 3 календарных дней со дня подтверждения своего участия в пилотном проекте;</w:t>
      </w:r>
    </w:p>
    <w:p>
      <w:pPr>
        <w:spacing w:after="60"/>
        <w:ind w:firstLine="567"/>
        <w:jc w:val="both"/>
      </w:pPr>
      <w:r>
        <w:rPr>
          <w:rFonts w:ascii="Arial" w:cs="Arial" w:eastAsia="Arial" w:hAnsi="Arial"/>
          <w:sz w:val="24"/>
          <w:szCs w:val="24"/>
        </w:rPr>
        <w:t xml:space="preserve">2) иметь квалифицированную электронную подпись (далее - электронная подпись);</w:t>
      </w:r>
    </w:p>
    <w:p>
      <w:pPr>
        <w:spacing w:after="60"/>
        <w:ind w:firstLine="567"/>
        <w:jc w:val="both"/>
      </w:pPr>
      <w:r>
        <w:rPr>
          <w:rFonts w:ascii="Arial" w:cs="Arial" w:eastAsia="Arial" w:hAnsi="Arial"/>
          <w:sz w:val="24"/>
          <w:szCs w:val="24"/>
        </w:rPr>
        <w:t xml:space="preserve">3) иметь программно-аппаратный комплекс, обладающий возможностью подписания электронной подписью электронных документов, а также обмена необходимыми электронными документами в ГАИС "Маркировка товаров", в том числе посредством личного кабинета.</w:t>
      </w:r>
    </w:p>
    <w:p>
      <w:pPr>
        <w:spacing w:after="60"/>
        <w:ind w:firstLine="567"/>
        <w:jc w:val="both"/>
      </w:pPr>
      <w:r>
        <w:rPr>
          <w:rFonts w:ascii="Arial" w:cs="Arial" w:eastAsia="Arial" w:hAnsi="Arial"/>
          <w:sz w:val="24"/>
          <w:szCs w:val="24"/>
        </w:rPr>
        <w:t xml:space="preserve">11. Производители, изготовители и импортеры, помимо требований, изложенных в пункте 10 настоящего Временного положения, должны также получить/оформить доступ к станции управления заказами кодов маркировки посредством личного кабинета, предоставляемый оператором национальной системы маркировки и прослеживаемости маркированных товаров (далее - оператор маркировки).</w:t>
      </w:r>
    </w:p>
    <w:p>
      <w:pPr>
        <w:spacing w:after="60"/>
        <w:ind w:firstLine="567"/>
        <w:jc w:val="both"/>
      </w:pPr>
      <w:r>
        <w:rPr>
          <w:rFonts w:ascii="Arial" w:cs="Arial" w:eastAsia="Arial" w:hAnsi="Arial"/>
          <w:sz w:val="24"/>
          <w:szCs w:val="24"/>
        </w:rPr>
        <w:t xml:space="preserve">12. Обеспечение доступа участников пилотного проекта к станции управления заказами кодов маркировки в ГАИС "Маркировка товаров" посредством личного кабинета осуществляется оператором маркировки на безвозмездной основе.</w:t>
      </w:r>
    </w:p>
    <w:p>
      <w:pPr>
        <w:spacing w:after="200" w:before="200"/>
        <w:jc w:val="center"/>
      </w:pPr>
      <w:r>
        <w:rPr>
          <w:rFonts w:ascii="Arial" w:cs="Arial" w:eastAsia="Arial" w:hAnsi="Arial"/>
          <w:b/>
          <w:bCs/>
          <w:sz w:val="24"/>
          <w:szCs w:val="24"/>
        </w:rPr>
        <w:t xml:space="preserve">3. Порядок информационного взаимодействия участников оборота товаров с оператором</w:t>
      </w:r>
    </w:p>
    <w:p>
      <w:pPr>
        <w:spacing w:after="60"/>
        <w:ind w:firstLine="567"/>
        <w:jc w:val="both"/>
      </w:pPr>
      <w:r>
        <w:rPr>
          <w:rFonts w:ascii="Arial" w:cs="Arial" w:eastAsia="Arial" w:hAnsi="Arial"/>
          <w:sz w:val="24"/>
          <w:szCs w:val="24"/>
        </w:rPr>
        <w:t xml:space="preserve">13. Информационное взаимодействие участника пилотного проекта с ГАИС "Маркировка товаров" осуществляется с использованием стандартных протоколов передачи данных и разработанных оператором маркировки интерфейсов электронного взаимодействия путем обмена электронными документами (заявления, уведомления и прочее), формат которых определяется уполномоченным налоговым органом и размещается на официальном сайте оператора маркировки в сети Интернет.</w:t>
      </w:r>
    </w:p>
    <w:p>
      <w:pPr>
        <w:spacing w:after="60"/>
        <w:ind w:firstLine="567"/>
        <w:jc w:val="both"/>
      </w:pPr>
      <w:r>
        <w:rPr>
          <w:rFonts w:ascii="Arial" w:cs="Arial" w:eastAsia="Arial" w:hAnsi="Arial"/>
          <w:sz w:val="24"/>
          <w:szCs w:val="24"/>
        </w:rPr>
        <w:t xml:space="preserve">14. Регистрация участника пилотного проекта, регистрация товара, подлежащего добровольной маркировке средствами идентификации, заказ кодов маркировки и предоставление сведений о нанесении средств идентификации на товары, подлежащие добровольной маркировке средствами идентификации, в ГАИС "Маркировка товаров" осуществляются участником пилотного проекта последовательно.</w:t>
      </w:r>
    </w:p>
    <w:p>
      <w:pPr>
        <w:spacing w:after="60"/>
        <w:ind w:firstLine="567"/>
        <w:jc w:val="both"/>
      </w:pPr>
      <w:r>
        <w:rPr>
          <w:rFonts w:ascii="Arial" w:cs="Arial" w:eastAsia="Arial" w:hAnsi="Arial"/>
          <w:sz w:val="24"/>
          <w:szCs w:val="24"/>
        </w:rPr>
        <w:t xml:space="preserve">15. Оператор маркировки отказывает в приеме документов (заявлений, уведомлений) или внесении в ГАИС "Маркировка товаров" сведений, представляемых участниками пилотного проекта в ГАИС "Маркировка товаров", при наличии одного из следующих оснований:</w:t>
      </w:r>
    </w:p>
    <w:p>
      <w:pPr>
        <w:spacing w:after="60"/>
        <w:ind w:firstLine="567"/>
        <w:jc w:val="both"/>
      </w:pPr>
      <w:r>
        <w:rPr>
          <w:rFonts w:ascii="Arial" w:cs="Arial" w:eastAsia="Arial" w:hAnsi="Arial"/>
          <w:sz w:val="24"/>
          <w:szCs w:val="24"/>
        </w:rPr>
        <w:t xml:space="preserve">1) представленные документы не содержат обязательных сведений для заказа кодов маркировки, предусмотренных методическими рекомендациями;</w:t>
      </w:r>
    </w:p>
    <w:p>
      <w:pPr>
        <w:spacing w:after="60"/>
        <w:ind w:firstLine="567"/>
        <w:jc w:val="both"/>
      </w:pPr>
      <w:r>
        <w:rPr>
          <w:rFonts w:ascii="Arial" w:cs="Arial" w:eastAsia="Arial" w:hAnsi="Arial"/>
          <w:sz w:val="24"/>
          <w:szCs w:val="24"/>
        </w:rPr>
        <w:t xml:space="preserve">2) наличие записи в электронной базе данных юридических лиц в отношении участника оборота товаров о прекращении деятельности юридического лица или наличие записи в реестре налогоплательщиков уполномоченного налогового органа о прекращении физическим лицом деятельности в качестве индивидуального предпринимателя.</w:t>
      </w:r>
    </w:p>
    <w:p>
      <w:pPr>
        <w:spacing w:after="60"/>
        <w:ind w:firstLine="567"/>
        <w:jc w:val="both"/>
      </w:pPr>
      <w:r>
        <w:rPr>
          <w:rFonts w:ascii="Arial" w:cs="Arial" w:eastAsia="Arial" w:hAnsi="Arial"/>
          <w:sz w:val="24"/>
          <w:szCs w:val="24"/>
        </w:rPr>
        <w:t xml:space="preserve">16. Оператор маркировки в течение одного рабочего дня со дня получения электронных документов или внесения сведений в ГАИС "Маркировка товаров" направляет участнику пилотного проекта электронное уведомление о приеме или отказе в принятии документов или внесении сведений в ГАИС "Маркировка товаров", содержащее следующие сведения:</w:t>
      </w:r>
    </w:p>
    <w:p>
      <w:pPr>
        <w:spacing w:after="60"/>
        <w:ind w:firstLine="567"/>
        <w:jc w:val="both"/>
      </w:pPr>
      <w:r>
        <w:rPr>
          <w:rFonts w:ascii="Arial" w:cs="Arial" w:eastAsia="Arial" w:hAnsi="Arial"/>
          <w:sz w:val="24"/>
          <w:szCs w:val="24"/>
        </w:rPr>
        <w:t xml:space="preserve">1) регистрационный номер документа участника оборота товаров;</w:t>
      </w:r>
    </w:p>
    <w:p>
      <w:pPr>
        <w:spacing w:after="60"/>
        <w:ind w:firstLine="567"/>
        <w:jc w:val="both"/>
      </w:pPr>
      <w:r>
        <w:rPr>
          <w:rFonts w:ascii="Arial" w:cs="Arial" w:eastAsia="Arial" w:hAnsi="Arial"/>
          <w:sz w:val="24"/>
          <w:szCs w:val="24"/>
        </w:rPr>
        <w:t xml:space="preserve">2) номер уведомления;</w:t>
      </w:r>
    </w:p>
    <w:p>
      <w:pPr>
        <w:spacing w:after="60"/>
        <w:ind w:firstLine="567"/>
        <w:jc w:val="both"/>
      </w:pPr>
      <w:r>
        <w:rPr>
          <w:rFonts w:ascii="Arial" w:cs="Arial" w:eastAsia="Arial" w:hAnsi="Arial"/>
          <w:sz w:val="24"/>
          <w:szCs w:val="24"/>
        </w:rPr>
        <w:t xml:space="preserve">3) дата уведомления;</w:t>
      </w:r>
    </w:p>
    <w:p>
      <w:pPr>
        <w:spacing w:after="60"/>
        <w:ind w:firstLine="567"/>
        <w:jc w:val="both"/>
      </w:pPr>
      <w:r>
        <w:rPr>
          <w:rFonts w:ascii="Arial" w:cs="Arial" w:eastAsia="Arial" w:hAnsi="Arial"/>
          <w:sz w:val="24"/>
          <w:szCs w:val="24"/>
        </w:rPr>
        <w:t xml:space="preserve">4) коды идентификации и их статус (изменение статуса) в ГАИС "Маркировка товаров" (если представленный участником оборота товаров документ содержит сведения о товаре, подлежащем обязательной маркировке средствами идентификации);</w:t>
      </w:r>
    </w:p>
    <w:p>
      <w:pPr>
        <w:spacing w:after="60"/>
        <w:ind w:firstLine="567"/>
        <w:jc w:val="both"/>
      </w:pPr>
      <w:r>
        <w:rPr>
          <w:rFonts w:ascii="Arial" w:cs="Arial" w:eastAsia="Arial" w:hAnsi="Arial"/>
          <w:sz w:val="24"/>
          <w:szCs w:val="24"/>
        </w:rPr>
        <w:t xml:space="preserve">5) сообщение о внесении документов (сведений) в ГАИС "Маркировка товаров" или о причинах отказа в их внесении.</w:t>
      </w:r>
    </w:p>
    <w:p>
      <w:pPr>
        <w:spacing w:after="60"/>
        <w:ind w:firstLine="567"/>
        <w:jc w:val="both"/>
      </w:pPr>
      <w:r>
        <w:rPr>
          <w:rFonts w:ascii="Arial" w:cs="Arial" w:eastAsia="Arial" w:hAnsi="Arial"/>
          <w:sz w:val="24"/>
          <w:szCs w:val="24"/>
        </w:rPr>
        <w:t xml:space="preserve">17. Уведомление о внесении в ГАИС "Маркировка товаров" документов (сведений), представленных в ГАИС "Маркировка товаров" участником пилотного проекта, направляется оператором маркировки участнику пилотного проекта с использованием интерфейсов электронного взаимодействия, через личный кабинет в ГАИС "Маркировка товаров" или по электронной почте.</w:t>
      </w:r>
    </w:p>
    <w:p>
      <w:pPr>
        <w:spacing w:after="60"/>
        <w:ind w:firstLine="567"/>
        <w:jc w:val="both"/>
      </w:pPr>
      <w:r>
        <w:rPr>
          <w:rFonts w:ascii="Arial" w:cs="Arial" w:eastAsia="Arial" w:hAnsi="Arial"/>
          <w:sz w:val="24"/>
          <w:szCs w:val="24"/>
        </w:rPr>
        <w:t xml:space="preserve">18. Датой представления документа в ГАИС "Маркировка товаров" признается дата, зафиксированная в уведомлении об отправке участником пилотного проекта электронного документа.</w:t>
      </w:r>
    </w:p>
    <w:p>
      <w:pPr>
        <w:spacing w:after="60"/>
        <w:ind w:firstLine="567"/>
        <w:jc w:val="both"/>
      </w:pPr>
      <w:r>
        <w:rPr>
          <w:rFonts w:ascii="Arial" w:cs="Arial" w:eastAsia="Arial" w:hAnsi="Arial"/>
          <w:sz w:val="24"/>
          <w:szCs w:val="24"/>
        </w:rPr>
        <w:t xml:space="preserve">Указанные уведомления автоматически формируются в течение одного рабочего дня со дня представления электронных документов или внесения сведений в ГАИС "Маркировка товаров" и направляются участнику пилотного проекта ГАИС "Маркировка товаров" в форме электронного документа при фиксировании переданных документов (сведений) в ГАИС "Маркировка товаров".</w:t>
      </w:r>
    </w:p>
    <w:p>
      <w:pPr>
        <w:spacing w:after="60"/>
        <w:ind w:firstLine="567"/>
        <w:jc w:val="both"/>
      </w:pPr>
      <w:r>
        <w:rPr>
          <w:rFonts w:ascii="Arial" w:cs="Arial" w:eastAsia="Arial" w:hAnsi="Arial"/>
          <w:sz w:val="24"/>
          <w:szCs w:val="24"/>
        </w:rPr>
        <w:t xml:space="preserve">19. В целях организации взаимодействия оператора маркировки с государственными органами исполнительной власти применяется информационно-технологическая и коммуникационная инфраструктура, созданная в соответствии с </w:t>
      </w:r>
      <w:hyperlink w:history="1" r:id="rIdascxcg8juggbznvwaalz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Требования к взаимодействию информационных систем в системе межведомственного электронного взаимодействия "Тундук" от 11 апреля 2018 года № 200.</w:t>
      </w:r>
    </w:p>
    <w:p>
      <w:pPr>
        <w:spacing w:after="60"/>
        <w:ind w:firstLine="567"/>
        <w:jc w:val="both"/>
      </w:pPr>
      <w:r>
        <w:rPr>
          <w:rFonts w:ascii="Arial" w:cs="Arial" w:eastAsia="Arial" w:hAnsi="Arial"/>
          <w:sz w:val="24"/>
          <w:szCs w:val="24"/>
        </w:rPr>
        <w:t xml:space="preserve">20. Участники пилотного проекта представляют сведения в ГАИС "Маркировка товаров" как самостоятельно, так и с привлечением иных юридических лиц или индивидуальных предпринимателей, уполномоченных участниками оборота товаров и действующих от имени участников оборота товаров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21. Если иное не установлено настоящим Временным положением, оператор маркировки обеспечивает размещение документов и сведений, представленных участником пилотного проекта, в ГАИС "Маркировка товаров" в течение одного рабочего дня с момента получения таких документов и сведений, с обязательным направлением уведомления о внесении изменений в ГАИС "Маркировка товаров" заявителю.</w:t>
      </w:r>
    </w:p>
    <w:p>
      <w:pPr>
        <w:spacing w:after="60"/>
        <w:ind w:firstLine="567"/>
        <w:jc w:val="both"/>
      </w:pPr>
      <w:r>
        <w:rPr>
          <w:rFonts w:ascii="Arial" w:cs="Arial" w:eastAsia="Arial" w:hAnsi="Arial"/>
          <w:sz w:val="24"/>
          <w:szCs w:val="24"/>
        </w:rPr>
        <w:t xml:space="preserve">22. В целях обеспечения мониторинга оборота товаров, подлежащих добровольной маркировке средствами идентификации, оператор маркировки обеспечивает наличие в ГАИС "Маркировка товаров" сведений:</w:t>
      </w:r>
    </w:p>
    <w:p>
      <w:pPr>
        <w:spacing w:after="60"/>
        <w:ind w:firstLine="567"/>
        <w:jc w:val="both"/>
      </w:pPr>
      <w:r>
        <w:rPr>
          <w:rFonts w:ascii="Arial" w:cs="Arial" w:eastAsia="Arial" w:hAnsi="Arial"/>
          <w:sz w:val="24"/>
          <w:szCs w:val="24"/>
        </w:rPr>
        <w:t xml:space="preserve">1) об участниках пилотного проекта;</w:t>
      </w:r>
    </w:p>
    <w:p>
      <w:pPr>
        <w:spacing w:after="60"/>
        <w:ind w:firstLine="567"/>
        <w:jc w:val="both"/>
      </w:pPr>
      <w:r>
        <w:rPr>
          <w:rFonts w:ascii="Arial" w:cs="Arial" w:eastAsia="Arial" w:hAnsi="Arial"/>
          <w:sz w:val="24"/>
          <w:szCs w:val="24"/>
        </w:rPr>
        <w:t xml:space="preserve">2) о товарах, подлежащих добровольной маркировке средствами идентификации;</w:t>
      </w:r>
    </w:p>
    <w:p>
      <w:pPr>
        <w:spacing w:after="60"/>
        <w:ind w:firstLine="567"/>
        <w:jc w:val="both"/>
      </w:pPr>
      <w:r>
        <w:rPr>
          <w:rFonts w:ascii="Arial" w:cs="Arial" w:eastAsia="Arial" w:hAnsi="Arial"/>
          <w:sz w:val="24"/>
          <w:szCs w:val="24"/>
        </w:rPr>
        <w:t xml:space="preserve">3) о средствах идентификации, нанесенных на упаковку товаров, подлежащих добровольной маркировке средствами идентификации.</w:t>
      </w:r>
    </w:p>
    <w:p>
      <w:pPr>
        <w:spacing w:after="60"/>
        <w:ind w:firstLine="567"/>
        <w:jc w:val="both"/>
      </w:pPr>
      <w:r>
        <w:rPr>
          <w:rFonts w:ascii="Arial" w:cs="Arial" w:eastAsia="Arial" w:hAnsi="Arial"/>
          <w:sz w:val="24"/>
          <w:szCs w:val="24"/>
        </w:rPr>
        <w:t xml:space="preserve">23. Оператор маркировки в рамках ГАИС "Маркировка товаров" организует и обеспечивает ведение следующих реестров:</w:t>
      </w:r>
    </w:p>
    <w:p>
      <w:pPr>
        <w:spacing w:after="60"/>
        <w:ind w:firstLine="567"/>
        <w:jc w:val="both"/>
      </w:pPr>
      <w:r>
        <w:rPr>
          <w:rFonts w:ascii="Arial" w:cs="Arial" w:eastAsia="Arial" w:hAnsi="Arial"/>
          <w:sz w:val="24"/>
          <w:szCs w:val="24"/>
        </w:rPr>
        <w:t xml:space="preserve">1) реестр документов;</w:t>
      </w:r>
    </w:p>
    <w:p>
      <w:pPr>
        <w:spacing w:after="60"/>
        <w:ind w:firstLine="567"/>
        <w:jc w:val="both"/>
      </w:pPr>
      <w:r>
        <w:rPr>
          <w:rFonts w:ascii="Arial" w:cs="Arial" w:eastAsia="Arial" w:hAnsi="Arial"/>
          <w:sz w:val="24"/>
          <w:szCs w:val="24"/>
        </w:rPr>
        <w:t xml:space="preserve">2) реестр участников пилотного проекта;</w:t>
      </w:r>
    </w:p>
    <w:p>
      <w:pPr>
        <w:spacing w:after="60"/>
        <w:ind w:firstLine="567"/>
        <w:jc w:val="both"/>
      </w:pPr>
      <w:r>
        <w:rPr>
          <w:rFonts w:ascii="Arial" w:cs="Arial" w:eastAsia="Arial" w:hAnsi="Arial"/>
          <w:sz w:val="24"/>
          <w:szCs w:val="24"/>
        </w:rPr>
        <w:t xml:space="preserve">3) реестр уполномоченных лиц участников пилотного проекта;</w:t>
      </w:r>
    </w:p>
    <w:p>
      <w:pPr>
        <w:spacing w:after="60"/>
        <w:ind w:firstLine="567"/>
        <w:jc w:val="both"/>
      </w:pPr>
      <w:r>
        <w:rPr>
          <w:rFonts w:ascii="Arial" w:cs="Arial" w:eastAsia="Arial" w:hAnsi="Arial"/>
          <w:sz w:val="24"/>
          <w:szCs w:val="24"/>
        </w:rPr>
        <w:t xml:space="preserve">4) реестр товаров, подлежащих добровольной маркировке средствами идентификации;</w:t>
      </w:r>
    </w:p>
    <w:p>
      <w:pPr>
        <w:spacing w:after="60"/>
        <w:ind w:firstLine="567"/>
        <w:jc w:val="both"/>
      </w:pPr>
      <w:r>
        <w:rPr>
          <w:rFonts w:ascii="Arial" w:cs="Arial" w:eastAsia="Arial" w:hAnsi="Arial"/>
          <w:sz w:val="24"/>
          <w:szCs w:val="24"/>
        </w:rPr>
        <w:t xml:space="preserve">5) реестр кодов маркировки.</w:t>
      </w:r>
    </w:p>
    <w:p>
      <w:pPr>
        <w:spacing w:after="60"/>
        <w:ind w:firstLine="567"/>
        <w:jc w:val="both"/>
      </w:pPr>
      <w:r>
        <w:rPr>
          <w:rFonts w:ascii="Arial" w:cs="Arial" w:eastAsia="Arial" w:hAnsi="Arial"/>
          <w:sz w:val="24"/>
          <w:szCs w:val="24"/>
        </w:rPr>
        <w:t xml:space="preserve">24. Оператор маркировки посредством мобильного приложения контроля за средствами идентификации обеспечивает размещение в сети Интернет общедоступные сведения о товаре, подлежащем добровольной маркировке средствами идентификации. Перечень сведений утверждается методическими рекомендациями.</w:t>
      </w:r>
    </w:p>
    <w:p>
      <w:pPr>
        <w:spacing w:after="60"/>
        <w:ind w:firstLine="567"/>
        <w:jc w:val="both"/>
      </w:pPr>
      <w:r>
        <w:rPr>
          <w:rFonts w:ascii="Arial" w:cs="Arial" w:eastAsia="Arial" w:hAnsi="Arial"/>
          <w:sz w:val="24"/>
          <w:szCs w:val="24"/>
        </w:rPr>
        <w:t xml:space="preserve">Данные предоставляются потребителям для осуществления функций общественного контроля.</w:t>
      </w:r>
    </w:p>
    <w:p>
      <w:pPr>
        <w:spacing w:after="200" w:before="200"/>
        <w:jc w:val="center"/>
      </w:pPr>
      <w:r>
        <w:rPr>
          <w:rFonts w:ascii="Arial" w:cs="Arial" w:eastAsia="Arial" w:hAnsi="Arial"/>
          <w:b/>
          <w:bCs/>
          <w:sz w:val="24"/>
          <w:szCs w:val="24"/>
        </w:rPr>
        <w:t xml:space="preserve">4. Регистрация участников пилотного проекта в ГАИС "Маркировка товаров"</w:t>
      </w:r>
    </w:p>
    <w:p>
      <w:pPr>
        <w:spacing w:after="60"/>
        <w:ind w:firstLine="567"/>
        <w:jc w:val="both"/>
      </w:pPr>
      <w:r>
        <w:rPr>
          <w:rFonts w:ascii="Arial" w:cs="Arial" w:eastAsia="Arial" w:hAnsi="Arial"/>
          <w:sz w:val="24"/>
          <w:szCs w:val="24"/>
        </w:rPr>
        <w:t xml:space="preserve">25. Регистрация участников пилотного проекта в ГАИС "Маркировка товаров" и предоставление доступа к личному кабинету осуществляются на основании сведений, представленных участниками пилотного проекта оператору маркировки в соответствии с настоящим Временным положением.</w:t>
      </w:r>
    </w:p>
    <w:p>
      <w:pPr>
        <w:spacing w:after="60"/>
        <w:ind w:firstLine="567"/>
        <w:jc w:val="both"/>
      </w:pPr>
      <w:r>
        <w:rPr>
          <w:rFonts w:ascii="Arial" w:cs="Arial" w:eastAsia="Arial" w:hAnsi="Arial"/>
          <w:sz w:val="24"/>
          <w:szCs w:val="24"/>
        </w:rPr>
        <w:t xml:space="preserve">26. В целях регистрации в ГАИС "Маркировка товаров" участник пилотного проекта подписывает с оператором маркировки договор об оказании услуг по предоставлению кодов маркировки участникам пилотного проекта, подлежащих добровольной маркировке средствами идентификации (форма и структура типового договора утверждаются оператором маркировки по согласованию с уполномоченным налоговым органом), и предоставляет следующие документы:</w:t>
      </w:r>
    </w:p>
    <w:p>
      <w:pPr>
        <w:spacing w:after="60"/>
        <w:ind w:firstLine="567"/>
        <w:jc w:val="both"/>
      </w:pPr>
      <w:r>
        <w:rPr>
          <w:rFonts w:ascii="Arial" w:cs="Arial" w:eastAsia="Arial" w:hAnsi="Arial"/>
          <w:sz w:val="24"/>
          <w:szCs w:val="24"/>
        </w:rPr>
        <w:t xml:space="preserve">1) пакет документов, необходимый для заключения договора/подачи заявления, для юридического лица:</w:t>
      </w:r>
    </w:p>
    <w:p>
      <w:pPr>
        <w:spacing w:after="60"/>
        <w:ind w:firstLine="567"/>
        <w:jc w:val="both"/>
      </w:pPr>
      <w:r>
        <w:rPr>
          <w:rFonts w:ascii="Arial" w:cs="Arial" w:eastAsia="Arial" w:hAnsi="Arial"/>
          <w:sz w:val="24"/>
          <w:szCs w:val="24"/>
        </w:rPr>
        <w:t xml:space="preserve">- копия свидетельства о государственной регистрации;</w:t>
      </w:r>
    </w:p>
    <w:p>
      <w:pPr>
        <w:spacing w:after="60"/>
        <w:ind w:firstLine="567"/>
        <w:jc w:val="both"/>
      </w:pPr>
      <w:r>
        <w:rPr>
          <w:rFonts w:ascii="Arial" w:cs="Arial" w:eastAsia="Arial" w:hAnsi="Arial"/>
          <w:sz w:val="24"/>
          <w:szCs w:val="24"/>
        </w:rPr>
        <w:t xml:space="preserve">- копия устава либо иного документа, подтверждающего полномочия исполнительного органа на заключение сделок;</w:t>
      </w:r>
    </w:p>
    <w:p>
      <w:pPr>
        <w:spacing w:after="60"/>
        <w:ind w:firstLine="567"/>
        <w:jc w:val="both"/>
      </w:pPr>
      <w:r>
        <w:rPr>
          <w:rFonts w:ascii="Arial" w:cs="Arial" w:eastAsia="Arial" w:hAnsi="Arial"/>
          <w:sz w:val="24"/>
          <w:szCs w:val="24"/>
        </w:rPr>
        <w:t xml:space="preserve">- копия решения/протокола либо иного документа о назначении/избрании исполнительного органа (генеральный директор, директор, председатель и т.п. определяется уставом, положением);</w:t>
      </w:r>
    </w:p>
    <w:p>
      <w:pPr>
        <w:spacing w:after="60"/>
        <w:ind w:firstLine="567"/>
        <w:jc w:val="both"/>
      </w:pPr>
      <w:r>
        <w:rPr>
          <w:rFonts w:ascii="Arial" w:cs="Arial" w:eastAsia="Arial" w:hAnsi="Arial"/>
          <w:sz w:val="24"/>
          <w:szCs w:val="24"/>
        </w:rPr>
        <w:t xml:space="preserve">- печать организации для подписания договора/подачи заявления;</w:t>
      </w:r>
    </w:p>
    <w:p>
      <w:pPr>
        <w:spacing w:after="60"/>
        <w:ind w:firstLine="567"/>
        <w:jc w:val="both"/>
      </w:pPr>
      <w:r>
        <w:rPr>
          <w:rFonts w:ascii="Arial" w:cs="Arial" w:eastAsia="Arial" w:hAnsi="Arial"/>
          <w:sz w:val="24"/>
          <w:szCs w:val="24"/>
        </w:rPr>
        <w:t xml:space="preserve">- копия паспорта (генерального директора, директора, председателя и т.п.);</w:t>
      </w:r>
    </w:p>
    <w:p>
      <w:pPr>
        <w:spacing w:after="60"/>
        <w:ind w:firstLine="567"/>
        <w:jc w:val="both"/>
      </w:pPr>
      <w:r>
        <w:rPr>
          <w:rFonts w:ascii="Arial" w:cs="Arial" w:eastAsia="Arial" w:hAnsi="Arial"/>
          <w:sz w:val="24"/>
          <w:szCs w:val="24"/>
        </w:rPr>
        <w:t xml:space="preserve">2) пакет документов, необходимый для заключения договора/подачи заявления, для физического лица:</w:t>
      </w:r>
    </w:p>
    <w:p>
      <w:pPr>
        <w:spacing w:after="60"/>
        <w:ind w:firstLine="567"/>
        <w:jc w:val="both"/>
      </w:pPr>
      <w:r>
        <w:rPr>
          <w:rFonts w:ascii="Arial" w:cs="Arial" w:eastAsia="Arial" w:hAnsi="Arial"/>
          <w:sz w:val="24"/>
          <w:szCs w:val="24"/>
        </w:rPr>
        <w:t xml:space="preserve">- копия свидетельства о регистрации индивидуального предпринимателя;</w:t>
      </w:r>
    </w:p>
    <w:p>
      <w:pPr>
        <w:spacing w:after="60"/>
        <w:ind w:firstLine="567"/>
        <w:jc w:val="both"/>
      </w:pPr>
      <w:r>
        <w:rPr>
          <w:rFonts w:ascii="Arial" w:cs="Arial" w:eastAsia="Arial" w:hAnsi="Arial"/>
          <w:sz w:val="24"/>
          <w:szCs w:val="24"/>
        </w:rPr>
        <w:t xml:space="preserve">- копия паспорта;</w:t>
      </w:r>
    </w:p>
    <w:p>
      <w:pPr>
        <w:spacing w:after="60"/>
        <w:ind w:firstLine="567"/>
        <w:jc w:val="both"/>
      </w:pPr>
      <w:r>
        <w:rPr>
          <w:rFonts w:ascii="Arial" w:cs="Arial" w:eastAsia="Arial" w:hAnsi="Arial"/>
          <w:sz w:val="24"/>
          <w:szCs w:val="24"/>
        </w:rPr>
        <w:t xml:space="preserve">- в случае если предприниматель действует через представителя, должна быть представлена нотариально удостоверенная доверенность с указанием права на заключение договоров;</w:t>
      </w:r>
    </w:p>
    <w:p>
      <w:pPr>
        <w:spacing w:after="60"/>
        <w:ind w:firstLine="567"/>
        <w:jc w:val="both"/>
      </w:pPr>
      <w:r>
        <w:rPr>
          <w:rFonts w:ascii="Arial" w:cs="Arial" w:eastAsia="Arial" w:hAnsi="Arial"/>
          <w:sz w:val="24"/>
          <w:szCs w:val="24"/>
        </w:rPr>
        <w:t xml:space="preserve">- печать для подписания договора/подачи заявления (при наличии).</w:t>
      </w:r>
    </w:p>
    <w:p>
      <w:pPr>
        <w:spacing w:after="60"/>
        <w:ind w:firstLine="567"/>
        <w:jc w:val="both"/>
      </w:pPr>
      <w:r>
        <w:rPr>
          <w:rFonts w:ascii="Arial" w:cs="Arial" w:eastAsia="Arial" w:hAnsi="Arial"/>
          <w:sz w:val="24"/>
          <w:szCs w:val="24"/>
        </w:rPr>
        <w:t xml:space="preserve">Для производителей и изготовителей необходимо дополнительно представить копию сертификата, удостоверяющего, что участник пилотного проекта является членом Ассоциации предметной нумерации "GS1 Kyrgyzstan".</w:t>
      </w:r>
    </w:p>
    <w:p>
      <w:pPr>
        <w:spacing w:after="60"/>
        <w:ind w:firstLine="567"/>
        <w:jc w:val="both"/>
      </w:pPr>
      <w:r>
        <w:rPr>
          <w:rFonts w:ascii="Arial" w:cs="Arial" w:eastAsia="Arial" w:hAnsi="Arial"/>
          <w:sz w:val="24"/>
          <w:szCs w:val="24"/>
        </w:rPr>
        <w:t xml:space="preserve">27. После подписания договора и представления пакета документов в соответствии с пунктом 14 настоящего Временного положения участник пилотного проекта осуществляет регистрацию в личном кабинете в ГАИС "Маркировка товаров" посредством заполнения с использованием интерфейсов электронного взаимодействия ГАИС "Маркировка товаров" заявления о регистрации в ГАИС "Маркировка товаров", подписанного квалифицированной электронной подписью лица, имеющего право действовать без доверенности от имени юридического лица или индивидуального предпринимателя (далее - заявление о регистрации участника), содержащее следующие сведения:</w:t>
      </w:r>
    </w:p>
    <w:p>
      <w:pPr>
        <w:spacing w:after="60"/>
        <w:ind w:firstLine="567"/>
        <w:jc w:val="both"/>
      </w:pPr>
      <w:r>
        <w:rPr>
          <w:rFonts w:ascii="Arial" w:cs="Arial" w:eastAsia="Arial" w:hAnsi="Arial"/>
          <w:sz w:val="24"/>
          <w:szCs w:val="24"/>
        </w:rPr>
        <w:t xml:space="preserve">1) наименование участника пилотного проекта, являющегося юридическим лицом, или фамилия, имя, отчество (при наличии) участника пилотного проекта, являющегося индивидуальным предпринимателем;</w:t>
      </w:r>
    </w:p>
    <w:p>
      <w:pPr>
        <w:spacing w:after="60"/>
        <w:ind w:firstLine="567"/>
        <w:jc w:val="both"/>
      </w:pPr>
      <w:r>
        <w:rPr>
          <w:rFonts w:ascii="Arial" w:cs="Arial" w:eastAsia="Arial" w:hAnsi="Arial"/>
          <w:sz w:val="24"/>
          <w:szCs w:val="24"/>
        </w:rPr>
        <w:t xml:space="preserve">2) тип участника пилотного проекта (производитель, изготовитель или импортер);</w:t>
      </w:r>
    </w:p>
    <w:p>
      <w:pPr>
        <w:spacing w:after="60"/>
        <w:ind w:firstLine="567"/>
        <w:jc w:val="both"/>
      </w:pPr>
      <w:r>
        <w:rPr>
          <w:rFonts w:ascii="Arial" w:cs="Arial" w:eastAsia="Arial" w:hAnsi="Arial"/>
          <w:sz w:val="24"/>
          <w:szCs w:val="24"/>
        </w:rPr>
        <w:t xml:space="preserve">3) идентификационный номер налогоплательщика участника пилотного проекта;</w:t>
      </w:r>
    </w:p>
    <w:p>
      <w:pPr>
        <w:spacing w:after="60"/>
        <w:ind w:firstLine="567"/>
        <w:jc w:val="both"/>
      </w:pPr>
      <w:r>
        <w:rPr>
          <w:rFonts w:ascii="Arial" w:cs="Arial" w:eastAsia="Arial" w:hAnsi="Arial"/>
          <w:sz w:val="24"/>
          <w:szCs w:val="24"/>
        </w:rPr>
        <w:t xml:space="preserve">4) место нахождения участника пилотного проекта, являющегося юридическим лицом, или место осуществления участником пилотного проекта предпринимательской деятельности, являющегося индивидуальным предпринимателем;</w:t>
      </w:r>
    </w:p>
    <w:p>
      <w:pPr>
        <w:spacing w:after="60"/>
        <w:ind w:firstLine="567"/>
        <w:jc w:val="both"/>
      </w:pPr>
      <w:r>
        <w:rPr>
          <w:rFonts w:ascii="Arial" w:cs="Arial" w:eastAsia="Arial" w:hAnsi="Arial"/>
          <w:sz w:val="24"/>
          <w:szCs w:val="24"/>
        </w:rPr>
        <w:t xml:space="preserve">5) контактные данные: телефон и адрес электронной почты участника пилотного проекта, на который будет осуществляться направление уведомлений из ГАИС "Маркировка товаров";</w:t>
      </w:r>
    </w:p>
    <w:p>
      <w:pPr>
        <w:spacing w:after="60"/>
        <w:ind w:firstLine="567"/>
        <w:jc w:val="both"/>
      </w:pPr>
      <w:r>
        <w:rPr>
          <w:rFonts w:ascii="Arial" w:cs="Arial" w:eastAsia="Arial" w:hAnsi="Arial"/>
          <w:sz w:val="24"/>
          <w:szCs w:val="24"/>
        </w:rPr>
        <w:t xml:space="preserve">6) банковские реквизиты участника пилотного проекта.</w:t>
      </w:r>
    </w:p>
    <w:p>
      <w:pPr>
        <w:spacing w:after="60"/>
        <w:ind w:firstLine="567"/>
        <w:jc w:val="both"/>
      </w:pPr>
      <w:r>
        <w:rPr>
          <w:rFonts w:ascii="Arial" w:cs="Arial" w:eastAsia="Arial" w:hAnsi="Arial"/>
          <w:sz w:val="24"/>
          <w:szCs w:val="24"/>
        </w:rPr>
        <w:t xml:space="preserve">28. Обработка и проверка заявления на регистрацию в личном кабинете производятся оператором маркировки не позднее трех рабочих дней с момента регистрации такого заявления оператором маркировки.</w:t>
      </w:r>
    </w:p>
    <w:p>
      <w:pPr>
        <w:spacing w:after="60"/>
        <w:ind w:firstLine="567"/>
        <w:jc w:val="both"/>
      </w:pPr>
      <w:r>
        <w:rPr>
          <w:rFonts w:ascii="Arial" w:cs="Arial" w:eastAsia="Arial" w:hAnsi="Arial"/>
          <w:sz w:val="24"/>
          <w:szCs w:val="24"/>
        </w:rPr>
        <w:t xml:space="preserve">29. Заявителю отказывается в регистрации в ГАИС "Маркировка товаров" в случаях, если:</w:t>
      </w:r>
    </w:p>
    <w:p>
      <w:pPr>
        <w:spacing w:after="60"/>
        <w:ind w:firstLine="567"/>
        <w:jc w:val="both"/>
      </w:pPr>
      <w:r>
        <w:rPr>
          <w:rFonts w:ascii="Arial" w:cs="Arial" w:eastAsia="Arial" w:hAnsi="Arial"/>
          <w:sz w:val="24"/>
          <w:szCs w:val="24"/>
        </w:rPr>
        <w:t xml:space="preserve">1) фамилия, имя или отчество (при наличии) лица, подписавшего заявление, не соответствуют данным, указанным в заявлении;</w:t>
      </w:r>
    </w:p>
    <w:p>
      <w:pPr>
        <w:spacing w:after="60"/>
        <w:ind w:firstLine="567"/>
        <w:jc w:val="both"/>
      </w:pPr>
      <w:r>
        <w:rPr>
          <w:rFonts w:ascii="Arial" w:cs="Arial" w:eastAsia="Arial" w:hAnsi="Arial"/>
          <w:sz w:val="24"/>
          <w:szCs w:val="24"/>
        </w:rPr>
        <w:t xml:space="preserve">2) заявитель уже зарегистрирован в ГАИС "Маркировка товаров";</w:t>
      </w:r>
    </w:p>
    <w:p>
      <w:pPr>
        <w:spacing w:after="60"/>
        <w:ind w:firstLine="567"/>
        <w:jc w:val="both"/>
      </w:pPr>
      <w:r>
        <w:rPr>
          <w:rFonts w:ascii="Arial" w:cs="Arial" w:eastAsia="Arial" w:hAnsi="Arial"/>
          <w:sz w:val="24"/>
          <w:szCs w:val="24"/>
        </w:rPr>
        <w:t xml:space="preserve">3) сведения в отношении заявителя, указанные в заявлении, отсутствуют или не соответствуют сведениям в реестре налогоплательщиков уполномоченного налогового органа.</w:t>
      </w:r>
    </w:p>
    <w:p>
      <w:pPr>
        <w:spacing w:after="60"/>
        <w:ind w:firstLine="567"/>
        <w:jc w:val="both"/>
      </w:pPr>
      <w:r>
        <w:rPr>
          <w:rFonts w:ascii="Arial" w:cs="Arial" w:eastAsia="Arial" w:hAnsi="Arial"/>
          <w:sz w:val="24"/>
          <w:szCs w:val="24"/>
        </w:rPr>
        <w:t xml:space="preserve">В случае отказа в регистрации в ГАИС "Маркировка товаров" оператор в срок, предусмотренный пунктом 16 настоящего Временного положения, направляет соответствующее уведомление заявителю по указанному им адресу электронной почты.</w:t>
      </w:r>
    </w:p>
    <w:p>
      <w:pPr>
        <w:spacing w:after="60"/>
        <w:ind w:firstLine="567"/>
        <w:jc w:val="both"/>
      </w:pPr>
      <w:r>
        <w:rPr>
          <w:rFonts w:ascii="Arial" w:cs="Arial" w:eastAsia="Arial" w:hAnsi="Arial"/>
          <w:sz w:val="24"/>
          <w:szCs w:val="24"/>
        </w:rPr>
        <w:t xml:space="preserve">30. В случае положительного результата проверки заявления о регистрации участника пилотного проекта оператор маркировки в срок, предусмотренный пунктом 16 настоящего Временного положения, осуществляет регистрацию заявителя в ГАИС "Маркировка товаров", предоставляет ему возможность доступа к личному кабинету и направляет уведомление о регистрации на адрес электронной почты заявителя, указанный в заявлении.</w:t>
      </w:r>
    </w:p>
    <w:p>
      <w:pPr>
        <w:spacing w:after="60"/>
        <w:ind w:firstLine="567"/>
        <w:jc w:val="both"/>
      </w:pPr>
      <w:r>
        <w:rPr>
          <w:rFonts w:ascii="Arial" w:cs="Arial" w:eastAsia="Arial" w:hAnsi="Arial"/>
          <w:sz w:val="24"/>
          <w:szCs w:val="24"/>
        </w:rPr>
        <w:t xml:space="preserve">31. Участник пилотного проекта или уполномоченное им лицо (далее - уполномоченное лицо) авторизуется в личном кабинете ГАИС "Маркировка товаров" с использованием сертификата ключа проверки квалифицированной электронной подписи.</w:t>
      </w:r>
    </w:p>
    <w:p>
      <w:pPr>
        <w:spacing w:after="60"/>
        <w:ind w:firstLine="567"/>
        <w:jc w:val="both"/>
      </w:pPr>
      <w:r>
        <w:rPr>
          <w:rFonts w:ascii="Arial" w:cs="Arial" w:eastAsia="Arial" w:hAnsi="Arial"/>
          <w:sz w:val="24"/>
          <w:szCs w:val="24"/>
        </w:rPr>
        <w:t xml:space="preserve">32. Идентификация пользователей ГАИС "Маркировка товаров" осуществляется в том числе в соответствии с законодательством Кыргызской Республики об электронном управлении.</w:t>
      </w:r>
    </w:p>
    <w:p>
      <w:pPr>
        <w:spacing w:after="200" w:before="200"/>
        <w:jc w:val="center"/>
      </w:pPr>
      <w:r>
        <w:rPr>
          <w:rFonts w:ascii="Arial" w:cs="Arial" w:eastAsia="Arial" w:hAnsi="Arial"/>
          <w:b/>
          <w:bCs/>
          <w:sz w:val="24"/>
          <w:szCs w:val="24"/>
        </w:rPr>
        <w:t xml:space="preserve">5. Регистрация товаров, подлежащих добровольной маркировке средствами идентификации, в ГАИС "Маркировка товаров"</w:t>
      </w:r>
    </w:p>
    <w:p>
      <w:pPr>
        <w:spacing w:after="60"/>
        <w:ind w:firstLine="567"/>
        <w:jc w:val="both"/>
      </w:pPr>
      <w:r>
        <w:rPr>
          <w:rFonts w:ascii="Arial" w:cs="Arial" w:eastAsia="Arial" w:hAnsi="Arial"/>
          <w:sz w:val="24"/>
          <w:szCs w:val="24"/>
        </w:rPr>
        <w:t xml:space="preserve">33. Регистрация товаров, подлежащих добровольной маркировке средствами идентификации, осуществляется в цифровом каталоге маркированных товаров ГАИС "Маркировка товаров" в случае:</w:t>
      </w:r>
    </w:p>
    <w:p>
      <w:pPr>
        <w:spacing w:after="60"/>
        <w:ind w:firstLine="567"/>
        <w:jc w:val="both"/>
      </w:pPr>
      <w:r>
        <w:rPr>
          <w:rFonts w:ascii="Arial" w:cs="Arial" w:eastAsia="Arial" w:hAnsi="Arial"/>
          <w:sz w:val="24"/>
          <w:szCs w:val="24"/>
        </w:rPr>
        <w:t xml:space="preserve">1) производства товаров, подлежащих добровольной маркировке средствами идентификации, на территории Кыргызской Республики - производителями продукции (включая продукцию, производимую третьими лицами по заказу производителя в рамках контрактного производства);</w:t>
      </w:r>
    </w:p>
    <w:p>
      <w:pPr>
        <w:spacing w:after="60"/>
        <w:ind w:firstLine="567"/>
        <w:jc w:val="both"/>
      </w:pPr>
      <w:r>
        <w:rPr>
          <w:rFonts w:ascii="Arial" w:cs="Arial" w:eastAsia="Arial" w:hAnsi="Arial"/>
          <w:sz w:val="24"/>
          <w:szCs w:val="24"/>
        </w:rPr>
        <w:t xml:space="preserve">2) при производстве товаров, подлежащих добровольной маркировке средствами идентификации, за пределами территории Кыргызской Республики - импортером (до пересечения данных товаров Государственной границы Кыргызской Республики).</w:t>
      </w:r>
    </w:p>
    <w:p>
      <w:pPr>
        <w:spacing w:after="60"/>
        <w:ind w:firstLine="567"/>
        <w:jc w:val="both"/>
      </w:pPr>
      <w:r>
        <w:rPr>
          <w:rFonts w:ascii="Arial" w:cs="Arial" w:eastAsia="Arial" w:hAnsi="Arial"/>
          <w:sz w:val="24"/>
          <w:szCs w:val="24"/>
        </w:rPr>
        <w:t xml:space="preserve">34. Для регистрации товара, подлежащего добровольной маркировке средствами идентификации, в ГАИС "Маркировка товаров" участник пилотного проекта представляет сведения о регистрируемом товаре в порядке, предусмотренном методическими рекомендациями.</w:t>
      </w:r>
    </w:p>
    <w:p>
      <w:pPr>
        <w:spacing w:after="200" w:before="200"/>
        <w:jc w:val="center"/>
      </w:pPr>
      <w:r>
        <w:rPr>
          <w:rFonts w:ascii="Arial" w:cs="Arial" w:eastAsia="Arial" w:hAnsi="Arial"/>
          <w:b/>
          <w:bCs/>
          <w:sz w:val="24"/>
          <w:szCs w:val="24"/>
        </w:rPr>
        <w:t xml:space="preserve">6. Порядок обеспечения участников пилотного проекта кодами маркировки</w:t>
      </w:r>
    </w:p>
    <w:p>
      <w:pPr>
        <w:spacing w:after="60"/>
        <w:ind w:firstLine="567"/>
        <w:jc w:val="both"/>
      </w:pPr>
      <w:r>
        <w:rPr>
          <w:rFonts w:ascii="Arial" w:cs="Arial" w:eastAsia="Arial" w:hAnsi="Arial"/>
          <w:sz w:val="24"/>
          <w:szCs w:val="24"/>
        </w:rPr>
        <w:t xml:space="preserve">35. Генерация кодов маркировки и обеспечение участников пилотного проекта кодами маркировки осуществляется оператором маркировки на безвозмездной основе посредством ГАИС "Маркировка товаров".</w:t>
      </w:r>
    </w:p>
    <w:p>
      <w:pPr>
        <w:spacing w:after="60"/>
        <w:ind w:firstLine="567"/>
        <w:jc w:val="both"/>
      </w:pPr>
      <w:r>
        <w:rPr>
          <w:rFonts w:ascii="Arial" w:cs="Arial" w:eastAsia="Arial" w:hAnsi="Arial"/>
          <w:sz w:val="24"/>
          <w:szCs w:val="24"/>
        </w:rPr>
        <w:t xml:space="preserve">36. Характеристики средства идентификации товара подлежащего добровольной маркировке средствами идентификации, в том числе структура и формат кодов маркировки, утверждаются методическими рекомендациями.</w:t>
      </w:r>
    </w:p>
    <w:p>
      <w:pPr>
        <w:spacing w:after="60"/>
        <w:ind w:firstLine="567"/>
        <w:jc w:val="both"/>
      </w:pPr>
      <w:r>
        <w:rPr>
          <w:rFonts w:ascii="Arial" w:cs="Arial" w:eastAsia="Arial" w:hAnsi="Arial"/>
          <w:sz w:val="24"/>
          <w:szCs w:val="24"/>
        </w:rPr>
        <w:t xml:space="preserve">37. Порядок предоставления участниками пилотного проекта сведений в ГАИС "Маркировка товаров" об агрегировании товара, подлежащего добровольной маркировке средствами идентификации, для их включения в ГАИС "Маркировка товаров", регламентируется методическими рекомендациями.</w:t>
      </w:r>
    </w:p>
    <w:p>
      <w:pPr>
        <w:spacing w:after="60"/>
        <w:ind w:firstLine="567"/>
        <w:jc w:val="both"/>
      </w:pPr>
      <w:r>
        <w:rPr>
          <w:rFonts w:ascii="Arial" w:cs="Arial" w:eastAsia="Arial" w:hAnsi="Arial"/>
          <w:sz w:val="24"/>
          <w:szCs w:val="24"/>
        </w:rPr>
        <w:t xml:space="preserve">38. Порядок формирования и нанесения средств идентификации на товар, подлежащий добровольной маркировке средствами идентификации, регламентируются методическими рекомендациями.</w:t>
      </w:r>
    </w:p>
    <w:p>
      <w:pPr>
        <w:spacing w:after="60"/>
        <w:ind w:firstLine="567"/>
        <w:jc w:val="both"/>
      </w:pPr>
      <w:r>
        <w:rPr>
          <w:rFonts w:ascii="Arial" w:cs="Arial" w:eastAsia="Arial" w:hAnsi="Arial"/>
          <w:sz w:val="24"/>
          <w:szCs w:val="24"/>
        </w:rPr>
        <w:t xml:space="preserve">39. Требования к оборудованию, используемому для нанесения и считывания кодов маркировки, утверждаются методическими рекомендациями.</w:t>
      </w:r>
    </w:p>
    <w:p>
      <w:pPr>
        <w:spacing w:after="60"/>
        <w:ind w:firstLine="567"/>
        <w:jc w:val="both"/>
      </w:pPr>
      <w:r>
        <w:rPr>
          <w:rFonts w:ascii="Arial" w:cs="Arial" w:eastAsia="Arial" w:hAnsi="Arial"/>
          <w:sz w:val="24"/>
          <w:szCs w:val="24"/>
        </w:rPr>
        <w:t xml:space="preserve">40. ГАИС "Маркировка товаров" осуществляет хранение информации о сгенерированных кодах маркировки в течение 6 лет.</w:t>
      </w:r>
    </w:p>
    <w:p>
      <w:pPr>
        <w:spacing w:after="60"/>
        <w:ind w:firstLine="567"/>
        <w:jc w:val="both"/>
      </w:pPr>
      <w:r>
        <w:rPr>
          <w:rFonts w:ascii="Arial" w:cs="Arial" w:eastAsia="Arial" w:hAnsi="Arial"/>
          <w:sz w:val="24"/>
          <w:szCs w:val="24"/>
        </w:rPr>
        <w:t xml:space="preserve">41. Средство идентификации не подлежит передаче и использованию другим налогоплательщиком/субъектом внешнеэкономической деятельности/участником пилотного проекта.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Временному положению о добровольной маркировке товаров средствами идентификации в Кыргызской Республике в рамках пилотного проекта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 20___ г.</w:t>
      </w:r>
      <w:r>
        <w:rPr>
          <w:rFonts w:ascii="Arial" w:cs="Arial" w:eastAsia="Arial" w:hAnsi="Arial"/>
          <w:sz w:val="24"/>
          <w:szCs w:val="24"/>
        </w:rPr>
        <w:t xml:space="preserve">	</w:t>
      </w:r>
      <w:r>
        <w:rPr>
          <w:rFonts w:ascii="Arial" w:cs="Arial" w:eastAsia="Arial" w:hAnsi="Arial"/>
          <w:sz w:val="24"/>
          <w:szCs w:val="24"/>
        </w:rPr>
        <w:t xml:space="preserve">№ _____</w:t>
      </w:r>
    </w:p>
    <w:p>
      <w:pPr>
        <w:spacing w:after="200" w:before="200"/>
        <w:jc w:val="center"/>
      </w:pPr>
      <w:r>
        <w:rPr>
          <w:rFonts w:ascii="Arial" w:cs="Arial" w:eastAsia="Arial" w:hAnsi="Arial"/>
          <w:b/>
          <w:bCs/>
          <w:sz w:val="24"/>
          <w:szCs w:val="24"/>
        </w:rPr>
        <w:t xml:space="preserve">УВЕДОМЛЕНИЕ</w:t>
      </w:r>
      <w:r>
        <w:rPr>
          <w:rFonts w:ascii="Arial" w:cs="Arial" w:eastAsia="Arial" w:hAnsi="Arial"/>
          <w:b/>
          <w:bCs/>
          <w:sz w:val="24"/>
          <w:szCs w:val="24"/>
        </w:rPr>
        <w:t xml:space="preserve">
 об участии в пилотном проекте "Маркировка товаров"</w:t>
      </w:r>
    </w:p>
    <w:p>
      <w:pPr>
        <w:spacing w:after="60"/>
        <w:ind w:firstLine="567"/>
        <w:jc w:val="both"/>
      </w:pPr>
      <w:r>
        <w:rPr>
          <w:rFonts w:ascii="Arial" w:cs="Arial" w:eastAsia="Arial" w:hAnsi="Arial"/>
          <w:sz w:val="24"/>
          <w:szCs w:val="24"/>
        </w:rPr>
        <w:t xml:space="preserve">В соответствии с постановлением Кабинета Министров Кыргызской Республики от "___" ______________ 20___ года № 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территориального налогового органа/подведомственного таможенного органа)</w:t>
      </w:r>
    </w:p>
    <w:p>
      <w:pPr>
        <w:spacing w:after="60"/>
        <w:ind w:firstLine="567"/>
        <w:jc w:val="both"/>
      </w:pPr>
      <w:r>
        <w:rPr>
          <w:rFonts w:ascii="Arial" w:cs="Arial" w:eastAsia="Arial" w:hAnsi="Arial"/>
          <w:sz w:val="24"/>
          <w:szCs w:val="24"/>
        </w:rPr>
        <w:t xml:space="preserve">приглашает принять участие в пилотном (экспериментальном) проекте по маркировке отдельных видов товаров средствами идентификации в Кыргызской Республике (проект "Маркировка товаров").</w:t>
      </w:r>
    </w:p>
    <w:p>
      <w:pPr>
        <w:spacing w:after="60"/>
        <w:ind w:firstLine="567"/>
        <w:jc w:val="both"/>
      </w:pPr>
      <w:r>
        <w:rPr>
          <w:rFonts w:ascii="Arial" w:cs="Arial" w:eastAsia="Arial" w:hAnsi="Arial"/>
          <w:sz w:val="24"/>
          <w:szCs w:val="24"/>
        </w:rPr>
        <w:t xml:space="preserve">Для получения дополнительной информации о проекте "Маркировка товаров" можно обратиться на официальный сайт уполномоченного налогового органа (www.sti.gov.kg) или позвонить по телефону __________________ (номер телефона).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территориального налогового органа/подведомственного таможенного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Временному положению о добровольной маркировке товаров средствами идентификации в Кыргызской Республике в рамках пилотного проекта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 20___ г.</w:t>
      </w:r>
      <w:r>
        <w:rPr>
          <w:rFonts w:ascii="Arial" w:cs="Arial" w:eastAsia="Arial" w:hAnsi="Arial"/>
          <w:sz w:val="24"/>
          <w:szCs w:val="24"/>
        </w:rPr>
        <w:t xml:space="preserve">	</w:t>
      </w:r>
      <w:r>
        <w:rPr>
          <w:rFonts w:ascii="Arial" w:cs="Arial" w:eastAsia="Arial" w:hAnsi="Arial"/>
          <w:sz w:val="24"/>
          <w:szCs w:val="24"/>
        </w:rPr>
        <w:t xml:space="preserve">№ ___</w:t>
      </w:r>
      <w:r>
        <w:rPr>
          <w:rFonts w:ascii="Arial" w:cs="Arial" w:eastAsia="Arial" w:hAnsi="Arial"/>
          <w:sz w:val="24"/>
          <w:szCs w:val="24"/>
        </w:rPr>
        <w:t xml:space="preserve">__</w:t>
      </w:r>
      <w:r>
        <w:rPr>
          <w:rFonts w:ascii="Arial" w:cs="Arial" w:eastAsia="Arial" w:hAnsi="Arial"/>
          <w:sz w:val="24"/>
          <w:szCs w:val="24"/>
        </w:rPr>
        <w:t xml:space="preserve">__</w:t>
      </w:r>
    </w:p>
    <w:p>
      <w:pPr>
        <w:spacing w:after="200" w:before="200"/>
        <w:jc w:val="center"/>
      </w:pPr>
      <w:r>
        <w:rPr>
          <w:rFonts w:ascii="Arial" w:cs="Arial" w:eastAsia="Arial" w:hAnsi="Arial"/>
          <w:b/>
          <w:bCs/>
          <w:sz w:val="24"/>
          <w:szCs w:val="24"/>
        </w:rPr>
        <w:t xml:space="preserve">ПОДТВЕРЖДЕНИЕ</w:t>
      </w:r>
      <w:r>
        <w:rPr>
          <w:rFonts w:ascii="Arial" w:cs="Arial" w:eastAsia="Arial" w:hAnsi="Arial"/>
          <w:b/>
          <w:bCs/>
          <w:sz w:val="24"/>
          <w:szCs w:val="24"/>
        </w:rPr>
        <w:t xml:space="preserve">
 о согласии на участие в проекте "Маркировка товаров"</w:t>
      </w:r>
    </w:p>
    <w:p>
      <w:pPr>
        <w:spacing w:after="60"/>
        <w:ind w:firstLine="567"/>
        <w:jc w:val="both"/>
      </w:pPr>
      <w:r>
        <w:rPr>
          <w:rFonts w:ascii="Arial" w:cs="Arial" w:eastAsia="Arial" w:hAnsi="Arial"/>
          <w:sz w:val="24"/>
          <w:szCs w:val="24"/>
        </w:rPr>
        <w:t xml:space="preserve">На уведомление от "___" _______________ 20___ года № ______ об участии в пилотном (экспериментальном) проекте по маркировке отдельных видов товаров средствами идентификации в Кыргызской Республике (проект "Маркировка товаров")</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 предпринимательства)</w:t>
      </w:r>
    </w:p>
    <w:p>
      <w:pPr>
        <w:spacing w:after="60"/>
        <w:ind w:firstLine="567"/>
        <w:jc w:val="both"/>
      </w:pPr>
      <w:r>
        <w:rPr>
          <w:rFonts w:ascii="Arial" w:cs="Arial" w:eastAsia="Arial" w:hAnsi="Arial"/>
          <w:sz w:val="24"/>
          <w:szCs w:val="24"/>
        </w:rPr>
        <w:t xml:space="preserve">выражаю(ет) готовность принять участие в проекте "Маркировка товаров" и принимаю(ет) обязательство соблюдать нормы Временного положения о добровольной маркировке товаров средствами идентификации в Кыргызской Республике в рамках пилотного проекта.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субъекта предпринимательства</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                       (ФИО, подпись)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ttkavtpod9rwwp4wkcaq">
      <w:r>
        <w:rPr>
          <w:rFonts w:ascii="Arial" w:cs="Arial" w:eastAsia="Arial" w:hAnsi="Arial"/>
          <w:color w:val="132D3F"/>
          <w:sz w:val="16"/>
          <w:szCs w:val="16"/>
          <w:u w:val="single"/>
        </w:rPr>
        <w:t xml:space="preserve">dalil.kg/document/159165</w:t>
      </w:r>
    </w:hyperlink>
  </w:p>
  <w:p>
    <w:pPr>
      <w:spacing w:after="0" w:before="40"/>
      <w:jc w:val="center"/>
    </w:pPr>
    <w:hyperlink w:history="1" r:id="rIduo7qxwyrnw01sqejbmqm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nu9dhfbcefaeymkd2r73" Type="http://schemas.openxmlformats.org/officeDocument/2006/relationships/hyperlink" Target="https://dalil.kg/document/159135" TargetMode="External"/><Relationship Id="rIdg06jhepg6y52d7ds-_dhb" Type="http://schemas.openxmlformats.org/officeDocument/2006/relationships/hyperlink" Target="https://dalil.kg/document/159165#pr1" TargetMode="External"/><Relationship Id="rId8n1archqofc1xbush3wz6" Type="http://schemas.openxmlformats.org/officeDocument/2006/relationships/hyperlink" Target="https://dalil.kg/document/159165#pr2" TargetMode="External"/><Relationship Id="rIdbcdrrkqbhwlqiuwjetdw3" Type="http://schemas.openxmlformats.org/officeDocument/2006/relationships/hyperlink" Target="https://dalil.kg/document/159165#pr2" TargetMode="External"/><Relationship Id="rIdascxcg8juggbznvwaalzq" Type="http://schemas.openxmlformats.org/officeDocument/2006/relationships/hyperlink" Target="https://dalil.kg/document/1173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ttkavtpod9rwwp4wkcaq" Type="http://schemas.openxmlformats.org/officeDocument/2006/relationships/hyperlink" Target="https://dalil.kg/document/159165" TargetMode="External"/><Relationship Id="rIduo7qxwyrnw01sqejbmqm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2026-09-30T16:13:30.728Z</dcterms:created>
  <dcterms:modified xsi:type="dcterms:W3CDTF">2026-09-30T16:13:30.728Z</dcterms:modified>
</cp:coreProperties>
</file>

<file path=docProps/custom.xml><?xml version="1.0" encoding="utf-8"?>
<Properties xmlns="http://schemas.openxmlformats.org/officeDocument/2006/custom-properties" xmlns:vt="http://schemas.openxmlformats.org/officeDocument/2006/docPropsVTypes"/>
</file>