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31 мая 2022 года № 291</w:t>
      </w:r>
    </w:p>
    <w:p>
      <w:pPr>
        <w:spacing w:after="120"/>
        <w:jc w:val="both"/>
      </w:pPr>
      <w:r>
        <w:rPr>
          <w:rFonts w:ascii="Arial" w:cs="Arial" w:eastAsia="Arial" w:hAnsi="Arial"/>
          <w:sz w:val="24"/>
          <w:szCs w:val="24"/>
        </w:rPr>
        <w:t xml:space="preserve">Об утверждении Положения о порядке проведения земельной амнистии</w:t>
      </w:r>
    </w:p>
    <w:p>
      <w:pPr>
        <w:spacing w:after="120"/>
        <w:jc w:val="both"/>
      </w:pPr>
      <w:r>
        <w:rPr>
          <w:rFonts w:ascii="Arial" w:cs="Arial" w:eastAsia="Arial" w:hAnsi="Arial"/>
          <w:sz w:val="24"/>
          <w:szCs w:val="24"/>
        </w:rPr>
        <w:t xml:space="preserve">В соответствии со статьями </w:t>
      </w:r>
      <w:hyperlink w:history="1" r:id="rIdc622dxthbrta1xffn_w3x">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7fxex2i18ped4ie_2dyu9">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статьями </w:t>
      </w:r>
      <w:hyperlink w:history="1" r:id="rIdbclpfdztd9fln_maekxr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2jmgqit1pdffl_-ji1ct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 </w:t>
      </w:r>
      <w:hyperlink w:history="1" r:id="rIdvlp7cjlmbkhq-uhowxv-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земельной амнистии согласно приложению.</w:t>
      </w:r>
    </w:p>
    <w:p>
      <w:pPr>
        <w:spacing w:after="120"/>
        <w:jc w:val="both"/>
      </w:pPr>
      <w:r>
        <w:rPr>
          <w:rFonts w:ascii="Arial" w:cs="Arial" w:eastAsia="Arial" w:hAnsi="Arial"/>
          <w:sz w:val="24"/>
          <w:szCs w:val="24"/>
        </w:rPr>
        <w:t xml:space="preserve">2. Министерствам, административным ведомствам, местным государственным администрациям и органам местного самоуправления Кыргызской Республики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3. Внести в </w:t>
      </w:r>
      <w:hyperlink w:history="1" r:id="rIdpc9-t6s2jblqhgcskov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s0rdramvqhovjdfj335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под индивидуальное жилищное строительство" от 6 мая 2005 года № 177 следующее изменение:</w:t>
      </w:r>
    </w:p>
    <w:p>
      <w:pPr>
        <w:spacing w:after="120"/>
        <w:jc w:val="both"/>
      </w:pPr>
      <w:r>
        <w:rPr>
          <w:rFonts w:ascii="Arial" w:cs="Arial" w:eastAsia="Arial" w:hAnsi="Arial"/>
          <w:sz w:val="24"/>
          <w:szCs w:val="24"/>
        </w:rPr>
        <w:t xml:space="preserve">дополнить пунктом 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Нормы настоящего Положения не распространяются на земельные участки при закреплении исполнительными органами местного самоуправления прав собственности на объекты, подпадающие под действие земельной амнистии, установленной </w:t>
      </w:r>
      <w:hyperlink w:history="1" r:id="rIdtekskecorxx35011-ix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1) </w:t>
      </w:r>
      <w:hyperlink w:history="1" r:id="rId7fnaw5z-0pybr4wvzsf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o2jtztmhiercglhbplgp">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от 31 октября 2018 года № 512;</w:t>
      </w:r>
    </w:p>
    <w:p>
      <w:pPr>
        <w:spacing w:after="120"/>
        <w:jc w:val="both"/>
      </w:pPr>
      <w:r>
        <w:rPr>
          <w:rFonts w:ascii="Arial" w:cs="Arial" w:eastAsia="Arial" w:hAnsi="Arial"/>
          <w:sz w:val="24"/>
          <w:szCs w:val="24"/>
        </w:rPr>
        <w:t xml:space="preserve">2) пункт 18 </w:t>
      </w:r>
      <w:hyperlink w:history="1" r:id="rIdcosrabae5ddqjvfhlkcd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агентстве по земельным ресурсам при Правительстве Кыргызской Республики" от 30 июля 2019 года № 382;</w:t>
      </w:r>
    </w:p>
    <w:p>
      <w:pPr>
        <w:spacing w:after="120"/>
        <w:jc w:val="both"/>
      </w:pPr>
      <w:r>
        <w:rPr>
          <w:rFonts w:ascii="Arial" w:cs="Arial" w:eastAsia="Arial" w:hAnsi="Arial"/>
          <w:sz w:val="24"/>
          <w:szCs w:val="24"/>
        </w:rPr>
        <w:t xml:space="preserve">3) </w:t>
      </w:r>
      <w:hyperlink w:history="1" r:id="rIddceg2opocpzlhm9sems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qqaqzzgzyxovobad603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l1v5x3k49xbxwelyxkch">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от 19 марта 2020 года № 172;</w:t>
      </w:r>
    </w:p>
    <w:p>
      <w:pPr>
        <w:spacing w:after="120"/>
        <w:jc w:val="both"/>
      </w:pPr>
      <w:r>
        <w:rPr>
          <w:rFonts w:ascii="Arial" w:cs="Arial" w:eastAsia="Arial" w:hAnsi="Arial"/>
          <w:sz w:val="24"/>
          <w:szCs w:val="24"/>
        </w:rPr>
        <w:t xml:space="preserve">4) </w:t>
      </w:r>
      <w:hyperlink w:history="1" r:id="rId0il3amwcnqu9nmggwgug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25ljzq8aqbhjzqwk1_r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2vtbszzkobvmjor8m9cc">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от 14 января 2022 года № 7.</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ou9nu3gzhaqxnzhqs6u">
      <w:r>
        <w:rPr>
          <w:rFonts w:ascii="Arial" w:cs="Arial" w:eastAsia="Arial" w:hAnsi="Arial"/>
          <w:color w:val="132D3F"/>
          <w:sz w:val="16"/>
          <w:szCs w:val="16"/>
          <w:u w:val="single"/>
        </w:rPr>
        <w:t xml:space="preserve">dalil.kg/document/159221</w:t>
      </w:r>
    </w:hyperlink>
  </w:p>
  <w:p>
    <w:pPr>
      <w:spacing w:after="0" w:before="40"/>
      <w:jc w:val="center"/>
    </w:pPr>
    <w:hyperlink w:history="1" r:id="rIdquiddxzl3snnlvrr2fb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22dxthbrta1xffn_w3x" Type="http://schemas.openxmlformats.org/officeDocument/2006/relationships/hyperlink" Target="https://dalil.kg/document/112356#st_6" TargetMode="External"/><Relationship Id="rId7fxex2i18ped4ie_2dyu9" Type="http://schemas.openxmlformats.org/officeDocument/2006/relationships/hyperlink" Target="https://dalil.kg/document/112356#st_10" TargetMode="External"/><Relationship Id="rIdbclpfdztd9fln_maekxrj" Type="http://schemas.openxmlformats.org/officeDocument/2006/relationships/hyperlink" Target="https://dalil.kg/document/112301#st_13" TargetMode="External"/><Relationship Id="rId2jmgqit1pdffl_-ji1ctc" Type="http://schemas.openxmlformats.org/officeDocument/2006/relationships/hyperlink" Target="https://dalil.kg/document/112301#st_17" TargetMode="External"/><Relationship Id="rIdvlp7cjlmbkhq-uhowxv-w" Type="http://schemas.openxmlformats.org/officeDocument/2006/relationships/hyperlink" Target="https://dalil.kg/document/159222" TargetMode="External"/><Relationship Id="rIdpc9-t6s2jblqhgcskovry" Type="http://schemas.openxmlformats.org/officeDocument/2006/relationships/hyperlink" Target="https://dalil.kg/document/56296" TargetMode="External"/><Relationship Id="rIdvs0rdramvqhovjdfj335a" Type="http://schemas.openxmlformats.org/officeDocument/2006/relationships/hyperlink" Target="https://dalil.kg/document/56297" TargetMode="External"/><Relationship Id="rIdtekskecorxx35011-ixab" Type="http://schemas.openxmlformats.org/officeDocument/2006/relationships/hyperlink" Target="https://dalil.kg/document/112356" TargetMode="External"/><Relationship Id="rId7fnaw5z-0pybr4wvzsf1i" Type="http://schemas.openxmlformats.org/officeDocument/2006/relationships/hyperlink" Target="https://dalil.kg/document/12684" TargetMode="External"/><Relationship Id="rIdlo2jtztmhiercglhbplgp" Type="http://schemas.openxmlformats.org/officeDocument/2006/relationships/hyperlink" Target="https://dalil.kg/document/12685" TargetMode="External"/><Relationship Id="rIdcosrabae5ddqjvfhlkcd9" Type="http://schemas.openxmlformats.org/officeDocument/2006/relationships/hyperlink" Target="https://dalil.kg/document/14955" TargetMode="External"/><Relationship Id="rIddceg2opocpzlhm9sems9s" Type="http://schemas.openxmlformats.org/officeDocument/2006/relationships/hyperlink" Target="https://dalil.kg/document/454002" TargetMode="External"/><Relationship Id="rIdqqaqzzgzyxovobad603ye" Type="http://schemas.openxmlformats.org/officeDocument/2006/relationships/hyperlink" Target="https://dalil.kg/document/12684" TargetMode="External"/><Relationship Id="rIdql1v5x3k49xbxwelyxkch" Type="http://schemas.openxmlformats.org/officeDocument/2006/relationships/hyperlink" Target="https://dalil.kg/document/12685" TargetMode="External"/><Relationship Id="rId0il3amwcnqu9nmggwgug7" Type="http://schemas.openxmlformats.org/officeDocument/2006/relationships/hyperlink" Target="https://dalil.kg/document/158904" TargetMode="External"/><Relationship Id="rId25ljzq8aqbhjzqwk1_rcs" Type="http://schemas.openxmlformats.org/officeDocument/2006/relationships/hyperlink" Target="https://dalil.kg/document/12684" TargetMode="External"/><Relationship Id="rIdm2vtbszzkobvmjor8m9cc" Type="http://schemas.openxmlformats.org/officeDocument/2006/relationships/hyperlink" Target="https://dalil.kg/document/1268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ou9nu3gzhaqxnzhqs6u" Type="http://schemas.openxmlformats.org/officeDocument/2006/relationships/hyperlink" Target="https://dalil.kg/document/159221" TargetMode="External"/><Relationship Id="rIdquiddxzl3snnlvrr2fb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2026-09-24T20:47:32.666Z</dcterms:created>
  <dcterms:modified xsi:type="dcterms:W3CDTF">2026-09-24T20:47:32.666Z</dcterms:modified>
</cp:coreProperties>
</file>

<file path=docProps/custom.xml><?xml version="1.0" encoding="utf-8"?>
<Properties xmlns="http://schemas.openxmlformats.org/officeDocument/2006/custom-properties" xmlns:vt="http://schemas.openxmlformats.org/officeDocument/2006/docPropsVTypes"/>
</file>