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постановлению Кабинета Министров Кыргызской Республики от 28 июля 2022 года № 397)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равила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отбора претендентов для присуждения международной стипендии Президента Кыргызской Республики "Эл умуту"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huqbaaamonkleghrtbx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2022 года № 622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zpsm2t0wjkcdo4kh9ac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2023 года № 509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Правила отбора претендентов для присуждения международной стипендии Президента Кыргызской Республики "Эл умуту" (далее - Правила) разработаны в соответствии с </w:t>
      </w:r>
      <w:hyperlink w:history="1" r:id="rId9hkjljdhdbjfjpjxhuh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</w:t>
      </w:r>
      <w:hyperlink w:history="1" r:id="rIdpazufcrrph1gnvd2yr6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присуждения международной стипендии Президента Кыргызской Республики "Эл умуту", утвержденным </w:t>
      </w:r>
      <w:hyperlink w:history="1" r:id="rIdf7gqj9r6varci0ey3jo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учреждении международной стипендии Президента Кыргызской Республики "Эл умуту" от 10 мая 2022 года № 146, и определяют порядок организации и осуществления отбора претендентов для присуждения международной стипендии Президента Кыргызской Республики "Эл умуту" (далее - международная стипендия).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приема и рассмотрения документов претендентов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координации и организации работы по отбору претендентов на международную стипендию в уполномоченном государственном органе в области образования и науки Кыргызской Республики (далее - уполномоченный орган) создается секретариат, который осуществляет свою деятельность в соответствии с положением, утверждаемым уполномоченным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Отбор претендентов на международную стипендию также осуществляется внешним оператором, определенным Республиканской комиссией, в соответствии с </w:t>
      </w:r>
      <w:hyperlink w:history="1" r:id="rIdxrxdexxhodolkmd9iav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7</w:t>
        </w:r>
      </w:hyperlink>
      <w:r>
        <w:rPr>
          <w:rFonts w:ascii="Arial" w:cs="Arial" w:eastAsia="Arial" w:hAnsi="Arial"/>
          <w:sz w:val="24"/>
          <w:szCs w:val="24"/>
        </w:rPr>
        <w:t xml:space="preserve"> Положения о порядке присуждения международной стипендии Президента Кыргызской Республики "Эл умуту", утвержденного вышеназванным </w:t>
      </w:r>
      <w:hyperlink w:history="1" r:id="rIdhohzgo146sficulokh0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eau8pncfxmtxhjz1eds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2023 года № 509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Сроки приема документов и проведения конкурса ежегодно утверждаются уполномоченным органом и размещаются в средствах массовой информации Кыргызской Республики за 14 (четырнадцать) календарных дней до начала срока приема документов. Период приема документов составляет не менее 30 (тридцать) календарных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Претенденты для участия в конкурсе должны соответствовать требованиям, установленным главой 3 Положения о порядке присуждения международной стипендии Президента Кыргызской Республики "Эл умуту", утвержденного вышеназванным </w:t>
      </w:r>
      <w:hyperlink w:history="1" r:id="rId6nshy45snblwpsedaov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 конкурсу допускаются претенденты, принятые с письмом-предложением о приеме на обучение в высшее учебное заведение (далее - вуз) зарубежного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Претенденты для участия в конкурсе предоставляют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заполненная анкета претендента для участия в конкурсе на присуждение международной стипендии по форме, утверждаемой уполномоченным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паспорт/удостоверение личности;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диплом бакалавра/специалиста/магистра с приложением транскрипта;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копии документов, подтверждающих безусловное зачисление на академическое обучение с указанием программы, специальности, периода обучения, с нотариально заверенными переводами на государственный или официальный язык;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официальный документ об успеваемости, выданный зарубежным вузом/справку установленного образца, указывающую специальность, курс (год обучения), информацию о системе оценок, используемой в данном учебном заведении, а также средний балл текущей успеваемости в данном учебном заведении, с нотариально заверенными переводами на государственный или официальный язык, при его наличии, для лиц, обучающихся на академическом обучении в ведущих зарубежных вузах;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сведения об активном и результативном участии в научно-исследовательской работе, подтвержденные публикациями, авторскими свидетельствами, тезисами докладов, дипломами и др.;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 об иных публичных представлениях в течение двух лет, предшествующих присуждению международной стипендии, результатах научно-исследовательской работы, в том числе путем выступления с докладом (сообщение) на международной, республиканской или ведомственной конференции, семинаре, круглом столе соответствующего уровня.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lugv7zbj5s1bq3rwd-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2022 года № 622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Пакет документов подается претендентом через веб-портал уполномоченного органа/внешнего оператора в течение установленного срока приема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рассмотрения предоставленных документов претенденту в личный кабинет веб-портала уполномоченного органа направляется уведомление о приеме документов и допуске к участию в конкурсе либо мотивированный отказ в их приеме.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несоответствия документов требованиям и условиям настоящих Правил, а также предоставления неполного пакета документов, претендент вправе устранить нарушения и повторно представить пакет документов в период срока, установленного для их приема.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на соответствие требованиям настоящих Правил претендента и пакета документов для допуска к участию в конкурсе осуществляется уполномоченным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6eqf6fabonkjyzhx8fa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2023 года № 509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Основаниями для отказа в допуске претендента к участию в конкурсе в случае рассмотрения документов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несоответствие учебной программы направления/специальности, указанной в дипломе (бакалавра или специалиста) одной из учебных программ направлений/специальностей, указанных в пункте 4 </w:t>
      </w:r>
      <w:hyperlink w:history="1" r:id="rIdks65vsjyk6kfjposuv5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присуждения международной стипендии Президента Кыргызской Республики "Эл умуту", утвержденного </w:t>
      </w:r>
      <w:hyperlink w:history="1" r:id="rIdy5n0jcwrrcbsjhmmwgu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учреждении международной стипендии Президента Кыргызской Республики "Эл умуту" от 10 мая 2022 года № 146;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несоответствие учебной программы для получения специальности, указанной в документе, подтверждающем зачисление на академическое обучение, учебной программе специальности;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d3acfsqnp_y67-jjyyw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2022 года № 622)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несоответствие претендента требованиям пунктов 3, 4 настоящих Правил.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предоставления заведомо ложных сведений на этапе приема документов или прохождения конкурса претендент не допускается к конкурсу в текущем году.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awk5113eof1ymgdwlg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2022 года № 622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Организация и проведение отбора претендентов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Конкурс состоит из двух туров.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Первый тур организуется и проводится уполномоченным органом/внешним оператором.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swcg80bzdgspiqqns4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2023 года № 509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первом туре проводится отбор документов в соответствии с главой 2 настоящих Правил.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орган вносит материалы претендентов на второй тур для рассмотрения Республиканской комиссией по присуждению международной стипендии Президента Кыргызской Республики "Эл умуту" (далее - Республиканская комиссия).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проведения отбора претендентов на международную стипендию внешним оператором по представлению внешнего оператора уполномоченный орган вносит материалы претендентов на второй тур для рассмотрения Республиканской комиссией.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rwirbqvoekmfmwid8h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2023 года № 509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Республиканская комиссия принимает окончательное решение о присуждении либо отказе в присуждении международной стипендии, о котором претендент извещается путем размещения информации на официальном веб-портале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Победитель конкурса в течение 90 (девяносто) календарных дней со дня принятия Республиканской комиссией решения о присуждении претенденту международной стипендии заключает договор (контракт) с уполномоченным органом, типовая форма которого утверждается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4whop9cewje_ero0_e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2022 года № 622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wk-cwzupoyjgam7v-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dalil.kg/document/159336</w:t>
      </w:r>
    </w:hyperlink>
  </w:p>
  <w:p>
    <w:pPr>
      <w:spacing w:after="0" w:before="40"/>
      <w:jc w:val="center"/>
    </w:pPr>
    <w:hyperlink w:history="1" r:id="rIdklynixjefjtwly_hahs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uqbaaamonkleghrtbx0" Type="http://schemas.openxmlformats.org/officeDocument/2006/relationships/hyperlink" Target="https://dalil.kg/document/159654" TargetMode="External"/><Relationship Id="rId7zpsm2t0wjkcdo4kh9acl" Type="http://schemas.openxmlformats.org/officeDocument/2006/relationships/hyperlink" Target="https://dalil.kg/document/160444" TargetMode="External"/><Relationship Id="rId9hkjljdhdbjfjpjxhuhwi" Type="http://schemas.openxmlformats.org/officeDocument/2006/relationships/hyperlink" Target="https://dalil.kg/document/1216" TargetMode="External"/><Relationship Id="rIdpazufcrrph1gnvd2yr68l" Type="http://schemas.openxmlformats.org/officeDocument/2006/relationships/hyperlink" Target="https://dalil.kg/document/430959" TargetMode="External"/><Relationship Id="rIdf7gqj9r6varci0ey3johh" Type="http://schemas.openxmlformats.org/officeDocument/2006/relationships/hyperlink" Target="https://dalil.kg/document/430933" TargetMode="External"/><Relationship Id="rIdxrxdexxhodolkmd9iavxf" Type="http://schemas.openxmlformats.org/officeDocument/2006/relationships/hyperlink" Target="https://dalil.kg/document/430959" TargetMode="External"/><Relationship Id="rIdhohzgo146sficulokh0nd" Type="http://schemas.openxmlformats.org/officeDocument/2006/relationships/hyperlink" Target="https://dalil.kg/document/430933" TargetMode="External"/><Relationship Id="rIdeau8pncfxmtxhjz1edshc" Type="http://schemas.openxmlformats.org/officeDocument/2006/relationships/hyperlink" Target="https://dalil.kg/document/160444" TargetMode="External"/><Relationship Id="rId6nshy45snblwpsedaovqd" Type="http://schemas.openxmlformats.org/officeDocument/2006/relationships/hyperlink" Target="https://dalil.kg/document/430933" TargetMode="External"/><Relationship Id="rIdulugv7zbj5s1bq3rwd-bw" Type="http://schemas.openxmlformats.org/officeDocument/2006/relationships/hyperlink" Target="https://dalil.kg/document/159654" TargetMode="External"/><Relationship Id="rId6eqf6fabonkjyzhx8fa4r" Type="http://schemas.openxmlformats.org/officeDocument/2006/relationships/hyperlink" Target="https://dalil.kg/document/160444" TargetMode="External"/><Relationship Id="rIdks65vsjyk6kfjposuv5el" Type="http://schemas.openxmlformats.org/officeDocument/2006/relationships/hyperlink" Target="https://dalil.kg/document/430959" TargetMode="External"/><Relationship Id="rIdy5n0jcwrrcbsjhmmwgutj" Type="http://schemas.openxmlformats.org/officeDocument/2006/relationships/hyperlink" Target="https://dalil.kg/document/430933" TargetMode="External"/><Relationship Id="rIdd3acfsqnp_y67-jjyywjs" Type="http://schemas.openxmlformats.org/officeDocument/2006/relationships/hyperlink" Target="https://dalil.kg/document/159654" TargetMode="External"/><Relationship Id="rIdjawk5113eof1ymgdwlgya" Type="http://schemas.openxmlformats.org/officeDocument/2006/relationships/hyperlink" Target="https://dalil.kg/document/159654" TargetMode="External"/><Relationship Id="rIdyswcg80bzdgspiqqns4pa" Type="http://schemas.openxmlformats.org/officeDocument/2006/relationships/hyperlink" Target="https://dalil.kg/document/160444" TargetMode="External"/><Relationship Id="rId0rwirbqvoekmfmwid8hla" Type="http://schemas.openxmlformats.org/officeDocument/2006/relationships/hyperlink" Target="https://dalil.kg/document/160444" TargetMode="External"/><Relationship Id="rIda4whop9cewje_ero0_eoi" Type="http://schemas.openxmlformats.org/officeDocument/2006/relationships/hyperlink" Target="https://dalil.kg/document/159654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wk-cwzupoyjgam7v-rg" Type="http://schemas.openxmlformats.org/officeDocument/2006/relationships/hyperlink" Target="https://dalil.kg/document/159336" TargetMode="External"/><Relationship Id="rIdklynixjefjtwly_hahs9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2026-09-28T12:20:10.426Z</dcterms:created>
  <dcterms:modified xsi:type="dcterms:W3CDTF">2026-09-28T12:20:10.426Z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