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8"/>
          <w:szCs w:val="28"/>
        </w:rPr>
        <w:t xml:space="preserve">от 7 октября 2022 года № 545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уголовно-исполнительной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Кабинета Министров Кыргызской Республики в соответствие с Уголовно-исполнительным </w:t>
      </w:r>
      <w:hyperlink w:history="1" r:id="rIdquyyl69fyizbrvvuqqw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hyperlink w:history="1" r:id="rIdvlhaogzlaz9s8vnnh1q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h4mvq8a1gqfythyjc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v5c1ul7gimupjfinux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суточного довольствия, норм замены, </w:t>
      </w:r>
      <w:hyperlink w:history="1" r:id="rIdoamay4p8kzosa5njs0r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замены норм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Республики" от 8 февраля 2008 года № 42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gouwbe1njjf_ixxzjl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нормах</w:t>
        </w:r>
      </w:hyperlink>
      <w:r>
        <w:rPr>
          <w:rFonts w:ascii="Arial" w:cs="Arial" w:eastAsia="Arial" w:hAnsi="Arial"/>
          <w:sz w:val="24"/>
          <w:szCs w:val="24"/>
        </w:rPr>
        <w:t xml:space="preserve">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нормы № 1 слово "колониях" заменить словом "учреждениях".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cktkp5halq8b5efmug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z2i7aejchnvpinaka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отбывания наказания в колониях-поселениях уголовно-исполнительной системы Кыргызской Республики" от 27 марта 2013 года № 154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r6gn6cetv2un2jnxyf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отбывания наказания в колониях-поселениях уголовно-исполнительной системы Кыргызской Республики, утвержденной вышеуказанным </w:t>
      </w:r>
      <w:hyperlink w:history="1" r:id="rIdpywwrlaqo0cwn1vz_1e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Основанием для приема осужденных в колонию-поселение является решение суда о переводе в колонию-поселение из исправительной колонии (далее - ИК), а также оформленные на их основании или на основании иных документов (перевод из других колоний-поселений) наряды, подписанные уполномоченным лицом либо лицом, его замещающим.";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слова ", а также, как правило, размещаются раздельно осужденные, имеющие работу, и не трудоустроенные осужденные"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"условий" дополнить словами "в соответствии с нормами, определяемыми законодательством Кыргызской Республики в сфере уголовно-исполнительной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"Документы (паспорт, трудовая книжка, военный билет, водительское удостоверение и иные документы, удостоверяющие личность)" заменить словами "Общегражданский паспорт и идентификационная карта (ID-карта)";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"дежурного помощника начальника колонии-поселения (далее - ДПНК)" заменить словами "дежурного помощника начальника учреждения (далее - ДПНУ)";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16, 25, 28, 30, 31 аббревиатуру "ДПНК" заменить аббревиатурой "ДПНУ";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y82hw9zfmmhnkv1hrc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cilnvuschxkhc8glwh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Республики" от 22 августа 2018 года № 379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47yqe3ezznlsbnmigm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Республики, утвержденных вышеуказанным </w:t>
      </w:r>
      <w:hyperlink w:history="1" r:id="rIdvympm7jq2cgyaz_pqwh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"74. На длительные и краткосрочные свидания разрешается проносить продукты питания и вещи, не запрещенные перечнем согласно приложению 2 к настоящим Правилам.";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"78. Для получения юридической помощи осужденными, в том числе по вопросам медиации, по их заявлениям предоставляются свидания с адвокатами, медиаторами или иными лицами, имеющими право на оказание юридической помощи. По желанию осужденного свидания могут предоставляться наедине. В число свиданий, установленных Уголовно-исполнительным </w:t>
      </w:r>
      <w:hyperlink w:history="1" r:id="rIdc8_2jsfxhgujkkprb-i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такие свидания не засчитываются, их количество и продолжительность не ограничиваются, однако проводятся они в рабочее время администрации исправительного учреждения.";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90 после слова "цензуре" дополнить словами ", за исключением случаев, предусмотренных частью 6 </w:t>
      </w:r>
      <w:hyperlink w:history="1" r:id="rIdx6ruos6zrxxjb4rgs_r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132 слово "несовершеннолетние" заменить словом "дети";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"142. Осужденные при соблюдении режима и отсутствии у них дисциплинарных взысканий в дневное время могут находиться в помещениях, раздельных от спальных помещений, по решению администрации учреждения.";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146 слова "цокольных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177 слова "сотовые телефоны,"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"Осужденные вправе заниматься индивидуальной трудовой деятельностью.";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196 слова "Государственной службы исполнения наказаний при Правительстве" заменить на слова "Службы исполнения наказаний при Министерстве юстиции";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mjl8pxhmpfnuzx5i7p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Химикаты.";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слово "химикаты,"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примечания после цифры "13" дополнить цифрой ", 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w9ipgwryser5ews4u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dalil.kg/document/159465</w:t>
      </w:r>
    </w:hyperlink>
  </w:p>
  <w:p>
    <w:pPr>
      <w:spacing w:after="0" w:before="40"/>
      <w:jc w:val="center"/>
    </w:pPr>
    <w:hyperlink w:history="1" r:id="rIdums5xxwe0lygvxwmeop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yyl69fyizbrvvuqqwd9" Type="http://schemas.openxmlformats.org/officeDocument/2006/relationships/hyperlink" Target="https://dalil.kg/document/111528" TargetMode="External"/><Relationship Id="rIdvlhaogzlaz9s8vnnh1qlg" Type="http://schemas.openxmlformats.org/officeDocument/2006/relationships/hyperlink" Target="https://dalil.kg/document/112301#st_13" TargetMode="External"/><Relationship Id="rIdiph4mvq8a1gqfythyjcf_" Type="http://schemas.openxmlformats.org/officeDocument/2006/relationships/hyperlink" Target="https://dalil.kg/document/112301#st_17" TargetMode="External"/><Relationship Id="rIdkv5c1ul7gimupjfinuxgs" Type="http://schemas.openxmlformats.org/officeDocument/2006/relationships/hyperlink" Target="https://dalil.kg/document/58876" TargetMode="External"/><Relationship Id="rIdoamay4p8kzosa5njs0r_t" Type="http://schemas.openxmlformats.org/officeDocument/2006/relationships/hyperlink" Target="https://dalil.kg/document/10036" TargetMode="External"/><Relationship Id="rIdxgouwbe1njjf_ixxzjl8d" Type="http://schemas.openxmlformats.org/officeDocument/2006/relationships/hyperlink" Target="https://dalil.kg/document/58876#pr" TargetMode="External"/><Relationship Id="rIdycktkp5halq8b5efmug6b" Type="http://schemas.openxmlformats.org/officeDocument/2006/relationships/hyperlink" Target="https://dalil.kg/document/94147" TargetMode="External"/><Relationship Id="rIdnz2i7aejchnvpinakalvn" Type="http://schemas.openxmlformats.org/officeDocument/2006/relationships/hyperlink" Target="https://dalil.kg/document/93762" TargetMode="External"/><Relationship Id="rIdar6gn6cetv2un2jnxyfnj" Type="http://schemas.openxmlformats.org/officeDocument/2006/relationships/hyperlink" Target="https://dalil.kg/document/93762" TargetMode="External"/><Relationship Id="rIdpywwrlaqo0cwn1vz_1e_q" Type="http://schemas.openxmlformats.org/officeDocument/2006/relationships/hyperlink" Target="https://dalil.kg/document/94147" TargetMode="External"/><Relationship Id="rIddy82hw9zfmmhnkv1hrc_c" Type="http://schemas.openxmlformats.org/officeDocument/2006/relationships/hyperlink" Target="https://dalil.kg/document/12301" TargetMode="External"/><Relationship Id="rId4cilnvuschxkhc8glwhyc" Type="http://schemas.openxmlformats.org/officeDocument/2006/relationships/hyperlink" Target="https://dalil.kg/document/12302" TargetMode="External"/><Relationship Id="rId547yqe3ezznlsbnmigm8c" Type="http://schemas.openxmlformats.org/officeDocument/2006/relationships/hyperlink" Target="https://dalil.kg/document/12302" TargetMode="External"/><Relationship Id="rIdvympm7jq2cgyaz_pqwhl5" Type="http://schemas.openxmlformats.org/officeDocument/2006/relationships/hyperlink" Target="https://dalil.kg/document/12301" TargetMode="External"/><Relationship Id="rIdc8_2jsfxhgujkkprb-iju" Type="http://schemas.openxmlformats.org/officeDocument/2006/relationships/hyperlink" Target="https://dalil.kg/document/111528" TargetMode="External"/><Relationship Id="rIdx6ruos6zrxxjb4rgs_rk5" Type="http://schemas.openxmlformats.org/officeDocument/2006/relationships/hyperlink" Target="https://dalil.kg/document/111528#st_25" TargetMode="External"/><Relationship Id="rIdnmjl8pxhmpfnuzx5i7pum" Type="http://schemas.openxmlformats.org/officeDocument/2006/relationships/hyperlink" Target="https://dalil.kg/document/12302#pr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w9ipgwryser5ews4uky" Type="http://schemas.openxmlformats.org/officeDocument/2006/relationships/hyperlink" Target="https://dalil.kg/document/159465" TargetMode="External"/><Relationship Id="rIdums5xxwe0lygvxwmeop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2026-09-24T14:04:27.341Z</dcterms:created>
  <dcterms:modified xsi:type="dcterms:W3CDTF">2026-09-24T14:04:27.341Z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