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Кыргызского национального информационного агентства "Кабар"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 Кабинета Министров Кыргызской Республики от </w:t>
      </w:r>
      <w:hyperlink w:history="1" r:id="rIdzpxcobdzw9e0rxughmt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95fykvytnfbsbbggq5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hg3hy82oamd337lnj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№ 667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saih6kliij2q5y8ay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gvgtn_uow92u1pavq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2025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56laibl5wwezy_uob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gcpejahm1myxrqt87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zv8syadckega-1hvq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телерадиовещательной корпорации Кыргызской Республики", </w:t>
      </w:r>
      <w:hyperlink w:history="1" r:id="rIdcksyk7g78lh3h_zacu6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реформированию Национальной телерадиовещательной корпорации Кыргызской Республики" от 3 августа 2022 года № 270, в соответствии со статьями </w:t>
      </w:r>
      <w:hyperlink w:history="1" r:id="rIdkodexp_1wjrh0ngjs0l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daxti9sx3x6yeubh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c74zf7lxktecju7za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Типовые штаты административно-управленческого, творческо-производственного, производственно-технического и младшего обслуживающего персонала Национальной телерадиовещательной корпорации Кыргызской Республики, ее подведомственных подразделений согласно </w:t>
      </w:r>
      <w:hyperlink w:history="1" r:id="rId17apnnpofyplwnhylw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Типовые штаты административно-управленческого, творческо-производственного, производственно-технического и младшего обслуживающего персонала Государственной телерадиовещательной компании Кыргызской Республики "ЭлТР" согласно </w:t>
      </w:r>
      <w:hyperlink w:history="1" r:id="rIdf5wpvknfroicjgyjxw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кратности к должностным окладам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wb2p86kjcg6wlayskpc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квалификационные требования для работников системы телерадиовещания согласно </w:t>
      </w:r>
      <w:hyperlink w:history="1" r:id="rIdb6tsp4yct85jpsunlv2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размеры надбавок за выслугу лет к должностным окладам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vvakp4mvi8_vrwcbhl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ежемесячной надбавки за выслугу лет техническому обслуживающему персоналу, занятому в Национальной телерадиовещательной корпорации Кыргызской Республики, ее подведомственных подразделениях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"Кабар"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kp2y1i4pzkoxhlb238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ho9ixxrzyrkenohrxhl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-nr7papce22p_wur3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минимальную базовую ставку в размере 7040 сомов, являющейся основанием для расчета должностных окладов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, Кыргызского национального информационного агентства "Кабар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проявление творческой и профессиональной инициативы, высокую квалификацию в размере до 50 процентов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процентные надбавки к должностным окладам следующих работников, из числа технического и младшего обслуживающего персонала,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автомашин за ненормированный рабочий день - 25 процентов должностного оклада;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сторожам за работу в ночное время - 50 процентов часовой тарифной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помещений, общественных туалетов за работу с применением синтетических моющих и дезинфицирующих средств - 25 процентов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надбавку за ненормированный рабочий день в размере до 40 процентов должностного оклада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президентскую компенсационную выплату: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15000 сомов на одну штатную единицу (1 ставку) работникам, за исключением технического и младшего обслуживающего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размере 5000 сомов на одну штатную единицу (1 ставку) для технического и младшего обслуживающего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wrpxfmpydalcif9son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Президентская компенсационная выплата не учитывается при расчетах отпускных, пособий на оздоровление, тринадцатой заработной платы, доплат к заработной плате за проживание и работу в условиях высокогорья и отдаленных зонах Кыргызской Республики, выплачивается не более чем на одну штатную единицу (1 ставку) за фактически отработанное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pspy5u4mbnnhmous6d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</w:t>
      </w:r>
      <w:r>
        <w:rPr>
          <w:rFonts w:ascii="Arial" w:cs="Arial" w:eastAsia="Arial" w:hAnsi="Arial"/>
          <w:sz w:val="24"/>
          <w:szCs w:val="24"/>
        </w:rPr>
        <w:t xml:space="preserve">работникам, за исключением технического и младшего обслуживающего персонала </w:t>
      </w:r>
      <w:r>
        <w:rPr>
          <w:rFonts w:ascii="Arial" w:cs="Arial" w:eastAsia="Arial" w:hAnsi="Arial"/>
          <w:sz w:val="24"/>
          <w:szCs w:val="24"/>
        </w:rPr>
        <w:t xml:space="preserve">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выходе в трудовой отпуск пособие на оздоровление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конце календарного года тринадцатая заработная плата в размере среднемесячного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3uwjpolazeh0h63jqj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zrhpkwjkfl_1vecz5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_nk359w2tvqxxlfe9w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Национальная телерадиовещательная корпорация Кыргызской Республики.".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viylyq7as3tskk_-wp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667)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9j36fhwqd5jzlvmx9y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6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Общественной региональной телерадиокомпании "Ынтымак" и областных редакций газет согласно </w:t>
      </w:r>
      <w:hyperlink w:history="1" r:id="rIdoiit9lrcosdhvom23j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qw5w1zzuc3ujwcm_8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k0ktvyj6qsue9nifj3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6pwes7qvw1llvc_hjid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367)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2-qmgqeoyrzs7vywkn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постановление Правительства Кыргызской Республики "О введении новой системы оплаты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31 мая 2011 года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1mynctpycx0ezh2kx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13 марта 2017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rvzriakwqjqogapo2f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информации" от 30 марта 2022 года № 180.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культуры, информации, спорта и молодежной политики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Министерству финансов Кыргызской Республики принять соответствующие меры, вытекающие из настоящего постановления, в том числе по внесению в установленном порядке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подлежит официальному опубликованию и вступает в силу с 1 ноября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и младшего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обслуживающего персонала Национальной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телерадиовещательной корпорации Кыргызской Республики, 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подведомственных подразделений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ovxahdaaeilzii56yta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4dbihujtequsekw5bq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609"/>
        <w:gridCol w:w="2082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НТРК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 (телевещание и радиовещание)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автомашины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Студия "Кыргызтелефильм" имени Д.Садырбаева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студия "Кыргызтелефильм" имени Д.Садырбаева: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Областные телерадиокомпании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областные телерадиокомпании: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Руководители организаций при производственной необходимости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ШТАТЫ
 административно-управленческого, творческо-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производственного, производственно-технического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младшего обслуживающего персонала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телерадиовещательной компании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"ЭлТР"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fsmagx-tsqap2yjkkd7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102"/>
        <w:gridCol w:w="2589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ГТРК КР "ЭлТР"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технике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развитию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- координатор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АСК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(единиц):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Руководитель организации при производственной необходимости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перераспределять должности в пределах фонда оплаты труда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устанавливать дополнительный штат работников за счет специальных средств и доходов.".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работников Национальной телерадиовещательной корпорации Кыргызской Республики, ее подведомственных подразделений, Государственной телерадиовещательной компании Кыргызской Республики "ЭлТР", Кыргызского национального информационного агентства "Кабар"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orq-0ysgwbjliibhal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Коэффициенты кратности к должностным окладам работников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326"/>
        <w:gridCol w:w="2426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управления по региональному вещанию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оборудования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Коэффициенты кратности к должностным окладам работников студии "Кыргызтелефильм" имени Дооронбека Садырбаева Национальной телерадиовещательной корпорации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6447"/>
        <w:gridCol w:w="3240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Коэффициенты кратности к должностным окладам работников областных телерадиокомпаний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6382"/>
        <w:gridCol w:w="3289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Редактор-обозреватель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3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Коэффициенты кратности к должностным окладам работников Общественной региональной телерадиокомпании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5433"/>
        <w:gridCol w:w="4107"/>
      </w:tblGrid>
      <w:tr>
        <w:tc>
          <w:tcPr>
            <w:tcW w:type="dxa" w:w="6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Охранник(*)</w:t>
            </w:r>
          </w:p>
        </w:tc>
        <w:tc>
          <w:tcPr>
            <w:tcW w:type="dxa" w:w="4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Коэффициенты кратности к должностным окладам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5727"/>
        <w:gridCol w:w="3862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Коэффициенты кратности к должностным окладам работников Государственной телерадиовещательной компании Кыргызской Республики "ЭлТР"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6"/>
        <w:gridCol w:w="7113"/>
        <w:gridCol w:w="2639"/>
      </w:tblGrid>
      <w:tr>
        <w:tc>
          <w:tcPr>
            <w:tcW w:type="dxa" w:w="4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юрисконсульт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Творческо-производственный, производственно-технический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телеканала "Илим жана Билим"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аппаратно-студийного комплекса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2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сайта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дирекции новостей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дирекции новостей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Уборщик(*)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Дворник(*)</w:t>
            </w:r>
          </w:p>
        </w:tc>
        <w:tc>
          <w:tcPr>
            <w:tcW w:type="dxa" w:w="2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Не распространяется надбавка в размере до 50 процентов от должностного оклада за проявление творческой и профессиональной инициативы, высокую квалификацию.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системы телерадиовещания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3153"/>
        <w:gridCol w:w="6575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информации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контенту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техническим вопросам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"юриспруденция", "гуманитарное", "экономика" и "управление",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правовым вопросам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направлениям: "экономика", "финансы", "бухгалтерский учет" и "аудит",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 и "управление",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режиссура кино и телевидения, стаж работы в области кино и телевидения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радиовещания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в области кино и телевидения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программирования и планирования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центрального архива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 (телевещание и радиовещание)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художник-дизайнер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по профилю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высшей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 по направлению "журналистика" и/или "филология", стаж работы в сфере телерадиовещания и/или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2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филологии, стаж работы в данной области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филологии, стаж работы в данной области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1 категории не менее 3 лет или среднее профессиональное техническое образование и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телеоператор-монтажером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телеоператор-монтажером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1 категории не менее 3 лет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1 категории не менее 3 лет или среднее профессиональное художественное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редактором телевидения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редактором радио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сфере дизайна и/или программирования, стаж работы не менее 2 лет, или среднее профессиональное дизайнерское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Видеодизайнер-аниматор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сфере дизайна и программирования, стаж работы в сфере дизайна не менее 3 лет или среднее профессиональное дизайнерское образование, стаж работы не менее 5 лет с предъявлением конкретных работ по анимации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дополнительная подготовка в области менеджмента, стаж работы в сфере рекламы, связям с общественностью 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дополнительная подготовка в области менеджмента, стаж работы в сфере рекламы, связи с общественностью 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в сфере интернет-платформы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Саунд-дизайнер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образование, стаж работы в сфере звукорежиссуры не менее 1 года или среднее профессиональное музыкальное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в области культуры и искусства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в области телевещания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режиссура, стаж работы в области радиовещания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художником-дизайнером 1 квалификационной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Художник-дизайнер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художником-дизайнером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по региональному вещанию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гуманитарное образование,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Редактор-постановщик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и/или по направлению "журналистика",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3 лет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 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начислению гонорара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"экономика", стаж работы по специальности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радиовещания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радиовещания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телевещания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по рекламе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рекламной сфере, журналистике и средствах массовой информации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режиссер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режиссура кино и телевидения, стаж работы режиссером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Эфирный звукорежиссер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сфере звукорежиссуры, стаж работы звукорежиссером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не менее 3 лет или среднее профессиональное художественное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гримером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художником-гримером в данной сфере не менее 2 лет или среднее профессиональное художественное образование, стаж работы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данной сфере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в качестве звукорежиссера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 или среднее профессиональное техническое образование, стаж работы в области кинематографии, телевидения и журналистики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филологическое образование, стаж работы в данной сфере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без предъявления требований к стажу или среднее профессиональное техническое образование, стаж работы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режиссера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телеканала "Ала-Тоо 24"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режиссера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режиссера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без предъявления требований к стажу или среднее профессиональное художественное образование, стаж работы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в области филологии, стаж работы в данной области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в области филологии, стаж работы в данной области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5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5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3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экономическое образование, стаж работы в области маркетинга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должности инженера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4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административно-хозяйственного управления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4 лет по профилю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3 лет по профилю или среднее профессиональное техническое образование, стаж работы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не менее 3 лет по профилю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 или среднее профессиональное техническое образование, стаж работы не менее 2 лет в системе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труда, технике безопасности и гражданской обороне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должности инженера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в должности инженера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сфере IT, стаж работы в должности инженера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по профилю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сфере IT,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в сфере по обслуживанию компьютеров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в сфере по обслуживанию компьютеров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сфере IT, стаж работы в качестве инженера-программиста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любого направления и стаж работы заведующим складом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программирования,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цеха компьютерно-информационных технологий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работник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медицинское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стаж работы в должности электромеханика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звуковой техники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индивидуальное обучение,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обслуживания телевизионного оборудования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индивидуальное обучение, стаж работы механиком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стаж работы оператором видео магнитной записи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систем канализации и сантехнического оборудования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слесарем по ремонту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электромонтером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машинистом компрессорных установок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грузовой автомашины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легковой автомашины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технологической автомашины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профессиональное, стаж работы в качестве маляра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профессиональное, стаж работы в должности плотника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профессиональное, стаж работы в должности штукатуры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газоэлектросварщиком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или общее среднее образование и стаж работы в системе автомобильного транспорта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автослесарем 5 разряда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Слесарь-автоэлектрик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слесарь-автоэлектриком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электриком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курсы и индивидуальное обучение ведению делопроизводства,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Студия "Кыргызтелефильм" имени Д.Садырбаева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"киноведение", "кинооператорство", "актерское искусство", стаж работы на руководящих должностях не менее 3 лет или высшее профессиональное образование по следующим направлениям: "гуманитарное", "педагогическое", "экономика" и "управление", стаж работы в сфере культуры и искусства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"киноведение", "кинооператорство", "режиссура кино и телевидения", "техническое", стаж работы по специальности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специалист-экономист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кинорежиссером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кинорежиссером не менее 3 лет или среднее профессиональное техническое образование, стаж работы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кинооператором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кинооператором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"экономика", стаж работы директором съемочной группы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музыкальное образование в области звукорежиссуры, стаж работы звукорежиссером 1 категории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художественное образование, стаж работы художником-постановщиком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ассистентом кинорежиссера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монтажером не менее 1 года или среднее профессиональное техническое образование,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 с туалетом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Областные телерадиокомпании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 или на руководящих должностях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"режиссура кино и телевидения", стаж работы режиссером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образование, стаж работы инженером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обозреватель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техническое образование в области кинематографии, телевидения и журналистики, стаж работы телеоператором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и/или "филология", стаж работы в области журналистики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"экономика" и/или "бухгалтерский учет", стаж работы по специальности не менее 5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3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"экономика", "управление" и "юриспруденция", стаж работы не менее 2 лет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опыт работы не менее 2 лет, наличие водительских прав на управление транспортными средствами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Электрик-разнорабочий</w:t>
            </w:r>
          </w:p>
        </w:tc>
        <w:tc>
          <w:tcPr>
            <w:tcW w:type="dxa" w:w="6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электриком не менее 1 года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НАДБАВОК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выслугу лет к должностным окладам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32"/>
        <w:gridCol w:w="1246"/>
      </w:tblGrid>
      <w:tr>
        <w:tc>
          <w:tcPr>
            <w:tcW w:type="dxa" w:w="8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и свыше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ежемесячной надбавки за выслугу лет техническому обслуживающему персоналу, занятому в Национальной телерадиовещательной корпорации Кыргызской Республики, ее подведомственных подразделениях и Государственной телерадиовещательной компании Кыргызской Республики "ЭлТР"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0shs-a1vwoidtml1w1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4582"/>
        <w:gridCol w:w="4920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4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надбавки (в процентах)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4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3cpy4n1cwfceicsbd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Общественной региональной телерадиокомпании "Ынтымак" и областных редакций газет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4621"/>
        <w:gridCol w:w="5065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5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Областные редакции газет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5022"/>
        <w:gridCol w:w="4486"/>
      </w:tblGrid>
      <w:tr>
        <w:tc>
          <w:tcPr>
            <w:tcW w:type="dxa" w:w="6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МОП/ТОП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Общественной региональной телерадиокомпании "Ынтымак" и областных редакций газет в случае производственной необходимости имеют право перераспределять должности в пределах фонда оплаты труда и штатной численности.".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xwtwct-ucfqliowza8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Общественной региональной телерадиокомпании "Ынтымак" и областных редакций газет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466"/>
        <w:gridCol w:w="7264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5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"архитектура и строительство", "техническое", стаж работы по специальности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"педагогическое", "экономика" и "управление", без предъявления требований к стажу работы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7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Областные редакции газет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2109"/>
        <w:gridCol w:w="7631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5 лет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"техническое", "гуманитарные науки", "культура и искусство", стаж работы по специальности не менее 2 лет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7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5dytdfd8evikztksz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культуры, информации, спорта и молодежной политики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0jmultobexnxf1pz1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Общественной региональной телерадиокомпании "Ынтымак" и областных редакций газет</w:t>
      </w:r>
    </w:p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5956"/>
        <w:gridCol w:w="3625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3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Областные редакции газет "Редакция Баткенской областной газеты "Баткен таны", "Редакция Джалал-Абадской областной газеты "Акыйкат" и "Жалал-Абад тонги", "Редакция Исс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ык-Кульской областной газеты "Ысык-Кол кабарлары" и "Вести Иссык-Куля", "Редакция Нарынской областной газеты "Тенир Тоо", "Редакция Таласской областной газеты "Талас байрагы", "Редакция Чуйской областной газеты "Чуй Баяны" и "Чуйские известия", "Редакция Ошской областной газеты "Ош жанырыгы", "Уш Садоси" и "Эхо Оша"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4839"/>
        <w:gridCol w:w="459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4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4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2,79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4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tbl0l0lxr5z5bpovj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dalil.kg/document/159558</w:t>
      </w:r>
    </w:hyperlink>
  </w:p>
  <w:p>
    <w:pPr>
      <w:spacing w:after="0" w:before="40"/>
      <w:jc w:val="center"/>
    </w:pPr>
    <w:hyperlink w:history="1" r:id="rId009skr_t8upj4vjxhht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xcobdzw9e0rxughmti7" Type="http://schemas.openxmlformats.org/officeDocument/2006/relationships/hyperlink" Target="https://dalil.kg/document/160040" TargetMode="External"/><Relationship Id="rIdh95fykvytnfbsbbggq52h" Type="http://schemas.openxmlformats.org/officeDocument/2006/relationships/hyperlink" Target="https://dalil.kg/document/160310" TargetMode="External"/><Relationship Id="rIdlphg3hy82oamd337lnjkc" Type="http://schemas.openxmlformats.org/officeDocument/2006/relationships/hyperlink" Target="https://dalil.kg/document/230001258" TargetMode="External"/><Relationship Id="rIdc-saih6kliij2q5y8ayox" Type="http://schemas.openxmlformats.org/officeDocument/2006/relationships/hyperlink" Target="https://dalil.kg/document/230012381" TargetMode="External"/><Relationship Id="rId1ngvgtn_uow92u1pavqy5" Type="http://schemas.openxmlformats.org/officeDocument/2006/relationships/hyperlink" Target="https://dalil.kg/document/230030759" TargetMode="External"/><Relationship Id="rIdxm56laibl5wwezy_uob1f" Type="http://schemas.openxmlformats.org/officeDocument/2006/relationships/hyperlink" Target="https://dalil.kg/document/230045116" TargetMode="External"/><Relationship Id="rIdz7gcpejahm1myxrqt87hq" Type="http://schemas.openxmlformats.org/officeDocument/2006/relationships/hyperlink" Target="https://dalil.kg/document/230045425" TargetMode="External"/><Relationship Id="rIdazv8syadckega-1hvqaui" Type="http://schemas.openxmlformats.org/officeDocument/2006/relationships/hyperlink" Target="https://dalil.kg/document/112367" TargetMode="External"/><Relationship Id="rIdcksyk7g78lh3h_zacu6r7" Type="http://schemas.openxmlformats.org/officeDocument/2006/relationships/hyperlink" Target="https://dalil.kg/document/434782" TargetMode="External"/><Relationship Id="rIdkodexp_1wjrh0ngjs0lsf" Type="http://schemas.openxmlformats.org/officeDocument/2006/relationships/hyperlink" Target="https://dalil.kg/document/112301#st_13" TargetMode="External"/><Relationship Id="rIdppdaxti9sx3x6yeubhtri" Type="http://schemas.openxmlformats.org/officeDocument/2006/relationships/hyperlink" Target="https://dalil.kg/document/112301#st_17" TargetMode="External"/><Relationship Id="rIdxc74zf7lxktecju7zaluw" Type="http://schemas.openxmlformats.org/officeDocument/2006/relationships/hyperlink" Target="https://dalil.kg/document/159558#pr" TargetMode="External"/><Relationship Id="rId17apnnpofyplwnhylwgm5" Type="http://schemas.openxmlformats.org/officeDocument/2006/relationships/hyperlink" Target="https://dalil.kg/document/159558#pr2" TargetMode="External"/><Relationship Id="rIdf5wpvknfroicjgyjxwguk" Type="http://schemas.openxmlformats.org/officeDocument/2006/relationships/hyperlink" Target="https://dalil.kg/document/159558#pr2_1" TargetMode="External"/><Relationship Id="rIdwb2p86kjcg6wlayskpcpd" Type="http://schemas.openxmlformats.org/officeDocument/2006/relationships/hyperlink" Target="https://dalil.kg/document/159558#pr3" TargetMode="External"/><Relationship Id="rIdb6tsp4yct85jpsunlv2nb" Type="http://schemas.openxmlformats.org/officeDocument/2006/relationships/hyperlink" Target="https://dalil.kg/document/159558#pr4" TargetMode="External"/><Relationship Id="rIdvvakp4mvi8_vrwcbhlgiy" Type="http://schemas.openxmlformats.org/officeDocument/2006/relationships/hyperlink" Target="https://dalil.kg/document/159558#pr5" TargetMode="External"/><Relationship Id="rIdkp2y1i4pzkoxhlb238_ny" Type="http://schemas.openxmlformats.org/officeDocument/2006/relationships/hyperlink" Target="https://dalil.kg/document/159558#pr6" TargetMode="External"/><Relationship Id="rIdho9ixxrzyrkenohrxhlx7" Type="http://schemas.openxmlformats.org/officeDocument/2006/relationships/hyperlink" Target="https://dalil.kg/document/160040" TargetMode="External"/><Relationship Id="rIdua-nr7papce22p_wur3ro" Type="http://schemas.openxmlformats.org/officeDocument/2006/relationships/hyperlink" Target="https://dalil.kg/document/230045425" TargetMode="External"/><Relationship Id="rIdcwrpxfmpydalcif9sonhp" Type="http://schemas.openxmlformats.org/officeDocument/2006/relationships/hyperlink" Target="https://dalil.kg/document/230045425" TargetMode="External"/><Relationship Id="rIdvpspy5u4mbnnhmous6doy" Type="http://schemas.openxmlformats.org/officeDocument/2006/relationships/hyperlink" Target="https://dalil.kg/document/230045425" TargetMode="External"/><Relationship Id="rIdc3uwjpolazeh0h63jqjz9" Type="http://schemas.openxmlformats.org/officeDocument/2006/relationships/hyperlink" Target="https://dalil.kg/document/230045425" TargetMode="External"/><Relationship Id="rIdjzrhpkwjkfl_1vecz5ynn" Type="http://schemas.openxmlformats.org/officeDocument/2006/relationships/hyperlink" Target="https://dalil.kg/document/92610" TargetMode="External"/><Relationship Id="rIdn_nk359w2tvqxxlfe9w_l" Type="http://schemas.openxmlformats.org/officeDocument/2006/relationships/hyperlink" Target="https://dalil.kg/document/92610#pr" TargetMode="External"/><Relationship Id="rIdxviylyq7as3tskk_-wpl7" Type="http://schemas.openxmlformats.org/officeDocument/2006/relationships/hyperlink" Target="https://dalil.kg/document/230001258" TargetMode="External"/><Relationship Id="rId9j36fhwqd5jzlvmx9ypzf" Type="http://schemas.openxmlformats.org/officeDocument/2006/relationships/hyperlink" Target="https://dalil.kg/document/157919" TargetMode="External"/><Relationship Id="rIdoiit9lrcosdhvom23jtjk" Type="http://schemas.openxmlformats.org/officeDocument/2006/relationships/hyperlink" Target="https://dalil.kg/document/157919#pr6" TargetMode="External"/><Relationship Id="rIdcqw5w1zzuc3ujwcm_8a4b" Type="http://schemas.openxmlformats.org/officeDocument/2006/relationships/hyperlink" Target="https://dalil.kg/document/157919#pr6" TargetMode="External"/><Relationship Id="rIdvk0ktvyj6qsue9nifj34u" Type="http://schemas.openxmlformats.org/officeDocument/2006/relationships/hyperlink" Target="https://dalil.kg/document/159558#pr8" TargetMode="External"/><Relationship Id="rId6pwes7qvw1llvc_hjidup" Type="http://schemas.openxmlformats.org/officeDocument/2006/relationships/hyperlink" Target="https://dalil.kg/document/160310" TargetMode="External"/><Relationship Id="rIdt2-qmgqeoyrzs7vywknmh" Type="http://schemas.openxmlformats.org/officeDocument/2006/relationships/hyperlink" Target="https://dalil.kg/document/230045116" TargetMode="External"/><Relationship Id="rId11mynctpycx0ezh2kxdfz" Type="http://schemas.openxmlformats.org/officeDocument/2006/relationships/hyperlink" Target="https://dalil.kg/document/99834" TargetMode="External"/><Relationship Id="rIdrvzriakwqjqogapo2fymh" Type="http://schemas.openxmlformats.org/officeDocument/2006/relationships/hyperlink" Target="https://dalil.kg/document/159064" TargetMode="External"/><Relationship Id="rIdovxahdaaeilzii56yta6d" Type="http://schemas.openxmlformats.org/officeDocument/2006/relationships/hyperlink" Target="https://dalil.kg/document/160040" TargetMode="External"/><Relationship Id="rIdv4dbihujtequsekw5bq4t" Type="http://schemas.openxmlformats.org/officeDocument/2006/relationships/hyperlink" Target="https://dalil.kg/document/230012381" TargetMode="External"/><Relationship Id="rIdfsmagx-tsqap2yjkkd7af" Type="http://schemas.openxmlformats.org/officeDocument/2006/relationships/hyperlink" Target="https://dalil.kg/document/160040" TargetMode="External"/><Relationship Id="rIdgorq-0ysgwbjliibhalt5" Type="http://schemas.openxmlformats.org/officeDocument/2006/relationships/hyperlink" Target="https://dalil.kg/document/230045425" TargetMode="External"/><Relationship Id="rId10shs-a1vwoidtml1w1q4" Type="http://schemas.openxmlformats.org/officeDocument/2006/relationships/hyperlink" Target="https://dalil.kg/document/230045425" TargetMode="External"/><Relationship Id="rIdo3cpy4n1cwfceicsbdkwo" Type="http://schemas.openxmlformats.org/officeDocument/2006/relationships/hyperlink" Target="https://dalil.kg/document/100254#pr6" TargetMode="External"/><Relationship Id="rIdgxwtwct-ucfqliowza80p" Type="http://schemas.openxmlformats.org/officeDocument/2006/relationships/hyperlink" Target="https://dalil.kg/document/157919#pr6" TargetMode="External"/><Relationship Id="rIdd5dytdfd8evikztkszzfm" Type="http://schemas.openxmlformats.org/officeDocument/2006/relationships/hyperlink" Target="https://dalil.kg/document/159159#pr2" TargetMode="External"/><Relationship Id="rIdv0jmultobexnxf1pz1x2k" Type="http://schemas.openxmlformats.org/officeDocument/2006/relationships/hyperlink" Target="https://dalil.kg/document/159113#pr7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tbl0l0lxr5z5bpovjjk" Type="http://schemas.openxmlformats.org/officeDocument/2006/relationships/hyperlink" Target="https://dalil.kg/document/159558" TargetMode="External"/><Relationship Id="rId009skr_t8upj4vjxhht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2026-09-24T11:36:02.603Z</dcterms:created>
  <dcterms:modified xsi:type="dcterms:W3CDTF">2026-09-24T11:36:02.603Z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