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УТРАТИЛИ СИЛУ</w:t>
      </w:r>
    </w:p>
    <w:p>
      <w:pPr>
        <w:spacing w:after="120"/>
        <w:jc w:val="center"/>
      </w:pPr>
      <w:r>
        <w:rPr>
          <w:rFonts w:ascii="Arial" w:cs="Arial" w:eastAsia="Arial" w:hAnsi="Arial"/>
          <w:i/>
          <w:iCs/>
          <w:sz w:val="24"/>
          <w:szCs w:val="24"/>
        </w:rPr>
        <w:t xml:space="preserve">в соответствии с </w:t>
      </w:r>
      <w:hyperlink w:history="1" r:id="rIddhiqubyajfutckp8icqks">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29 мая 2024 года № 288</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Утверждены
 </w:t>
      </w:r>
      <w:hyperlink w:history="1" r:id="rId3wnkxrvjwm-rfzggg8dj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июня 2014 года № 303</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С</w:t>
      </w:r>
      <w:r>
        <w:rPr>
          <w:rFonts w:ascii="Arial" w:cs="Arial" w:eastAsia="Arial" w:hAnsi="Arial"/>
          <w:b/>
          <w:bCs/>
          <w:sz w:val="24"/>
          <w:szCs w:val="24"/>
        </w:rPr>
        <w:t xml:space="preserve">тандарты</w:t>
      </w:r>
      <w:r>
        <w:rPr>
          <w:rFonts w:ascii="Arial" w:cs="Arial" w:eastAsia="Arial" w:hAnsi="Arial"/>
          <w:b/>
          <w:bCs/>
          <w:sz w:val="24"/>
          <w:szCs w:val="24"/>
        </w:rPr>
        <w:t xml:space="preserve">
 государственных услуг, оказываемых физическим и юридическим лицам государственными органами, их структурными подразделениями и подведомственными учреждениями</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Раздел III. В области регистрации, выдачи справок, удостоверений и других документов, их копий и дубликатов</w:t>
      </w:r>
    </w:p>
    <w:p>
      <w:pPr>
        <w:spacing w:after="120"/>
        <w:ind w:firstLine="397"/>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 </w:t>
      </w:r>
      <w:r>
        <w:rPr>
          <w:rFonts w:ascii="Arial" w:cs="Arial" w:eastAsia="Arial" w:hAnsi="Arial"/>
          <w:i/>
          <w:iCs/>
          <w:sz w:val="24"/>
          <w:szCs w:val="24"/>
        </w:rPr>
        <w:t xml:space="preserve">Правительства Кыргызской Республики от </w:t>
      </w:r>
      <w:hyperlink w:history="1" r:id="rIdbes2jcqxjid8jxspq6ph1">
        <w:r>
          <w:rPr>
            <w:rFonts w:ascii="Arial" w:cs="Arial" w:eastAsia="Arial" w:hAnsi="Arial"/>
            <w:i/>
            <w:iCs/>
            <w:color w:val="1D4ED8"/>
            <w:sz w:val="24"/>
            <w:szCs w:val="24"/>
            <w:u w:val="single"/>
          </w:rPr>
          <w:t xml:space="preserve">22 декабря 2014 года № 720</w:t>
        </w:r>
      </w:hyperlink>
      <w:r>
        <w:rPr>
          <w:rFonts w:ascii="Arial" w:cs="Arial" w:eastAsia="Arial" w:hAnsi="Arial"/>
          <w:i/>
          <w:iCs/>
          <w:sz w:val="24"/>
          <w:szCs w:val="24"/>
        </w:rPr>
        <w:t xml:space="preserve">, </w:t>
      </w:r>
      <w:hyperlink w:history="1" r:id="rIdylcn2bqefiikslr_cyl0o">
        <w:r>
          <w:rPr>
            <w:rFonts w:ascii="Arial" w:cs="Arial" w:eastAsia="Arial" w:hAnsi="Arial"/>
            <w:i/>
            <w:iCs/>
            <w:color w:val="1D4ED8"/>
            <w:sz w:val="24"/>
            <w:szCs w:val="24"/>
            <w:u w:val="single"/>
          </w:rPr>
          <w:t xml:space="preserve">9 февраля 2015 года № 45</w:t>
        </w:r>
      </w:hyperlink>
      <w:r>
        <w:rPr>
          <w:rFonts w:ascii="Arial" w:cs="Arial" w:eastAsia="Arial" w:hAnsi="Arial"/>
          <w:i/>
          <w:iCs/>
          <w:sz w:val="24"/>
          <w:szCs w:val="24"/>
        </w:rPr>
        <w:t xml:space="preserve">, </w:t>
      </w:r>
      <w:hyperlink w:history="1" r:id="rIdnlh5s3y_kv-knvckgtuip">
        <w:r>
          <w:rPr>
            <w:rFonts w:ascii="Arial" w:cs="Arial" w:eastAsia="Arial" w:hAnsi="Arial"/>
            <w:i/>
            <w:iCs/>
            <w:color w:val="1D4ED8"/>
            <w:sz w:val="24"/>
            <w:szCs w:val="24"/>
            <w:u w:val="single"/>
          </w:rPr>
          <w:t xml:space="preserve">12 февраля 2015 года № 54</w:t>
        </w:r>
      </w:hyperlink>
      <w:r>
        <w:rPr>
          <w:rFonts w:ascii="Arial" w:cs="Arial" w:eastAsia="Arial" w:hAnsi="Arial"/>
          <w:i/>
          <w:iCs/>
          <w:sz w:val="24"/>
          <w:szCs w:val="24"/>
        </w:rPr>
        <w:t xml:space="preserve">, </w:t>
      </w:r>
      <w:hyperlink w:history="1" r:id="rIdmegc8fwo-ahvorxxhcrgh">
        <w:r>
          <w:rPr>
            <w:rFonts w:ascii="Arial" w:cs="Arial" w:eastAsia="Arial" w:hAnsi="Arial"/>
            <w:i/>
            <w:iCs/>
            <w:color w:val="1D4ED8"/>
            <w:sz w:val="24"/>
            <w:szCs w:val="24"/>
            <w:u w:val="single"/>
          </w:rPr>
          <w:t xml:space="preserve">18 февраля 2015 года № 66</w:t>
        </w:r>
      </w:hyperlink>
      <w:r>
        <w:rPr>
          <w:rFonts w:ascii="Arial" w:cs="Arial" w:eastAsia="Arial" w:hAnsi="Arial"/>
          <w:i/>
          <w:iCs/>
          <w:sz w:val="24"/>
          <w:szCs w:val="24"/>
        </w:rPr>
        <w:t xml:space="preserve">, </w:t>
      </w:r>
      <w:hyperlink w:history="1" r:id="rIdqqem1dw57fsolu7xqymxg">
        <w:r>
          <w:rPr>
            <w:rFonts w:ascii="Arial" w:cs="Arial" w:eastAsia="Arial" w:hAnsi="Arial"/>
            <w:i/>
            <w:iCs/>
            <w:color w:val="1D4ED8"/>
            <w:sz w:val="24"/>
            <w:szCs w:val="24"/>
            <w:u w:val="single"/>
          </w:rPr>
          <w:t xml:space="preserve">19 марта 2015 года № 131</w:t>
        </w:r>
      </w:hyperlink>
      <w:r>
        <w:rPr>
          <w:rFonts w:ascii="Arial" w:cs="Arial" w:eastAsia="Arial" w:hAnsi="Arial"/>
          <w:i/>
          <w:iCs/>
          <w:sz w:val="24"/>
          <w:szCs w:val="24"/>
        </w:rPr>
        <w:t xml:space="preserve">, </w:t>
      </w:r>
      <w:hyperlink w:history="1" r:id="rId2fea4ch9hnxkryjxe7oxt">
        <w:r>
          <w:rPr>
            <w:rFonts w:ascii="Arial" w:cs="Arial" w:eastAsia="Arial" w:hAnsi="Arial"/>
            <w:i/>
            <w:iCs/>
            <w:color w:val="1D4ED8"/>
            <w:sz w:val="24"/>
            <w:szCs w:val="24"/>
            <w:u w:val="single"/>
          </w:rPr>
          <w:t xml:space="preserve">22 апреля 2015 года № 237</w:t>
        </w:r>
      </w:hyperlink>
      <w:r>
        <w:rPr>
          <w:rFonts w:ascii="Arial" w:cs="Arial" w:eastAsia="Arial" w:hAnsi="Arial"/>
          <w:i/>
          <w:iCs/>
          <w:sz w:val="24"/>
          <w:szCs w:val="24"/>
        </w:rPr>
        <w:t xml:space="preserve">, </w:t>
      </w:r>
      <w:hyperlink w:history="1" r:id="rIdprvwheis2tvbc4xzcf1hg">
        <w:r>
          <w:rPr>
            <w:rFonts w:ascii="Arial" w:cs="Arial" w:eastAsia="Arial" w:hAnsi="Arial"/>
            <w:i/>
            <w:iCs/>
            <w:color w:val="1D4ED8"/>
            <w:sz w:val="24"/>
            <w:szCs w:val="24"/>
            <w:u w:val="single"/>
          </w:rPr>
          <w:t xml:space="preserve">14 мая 2015 года № 292</w:t>
        </w:r>
      </w:hyperlink>
      <w:r>
        <w:rPr>
          <w:rFonts w:ascii="Arial" w:cs="Arial" w:eastAsia="Arial" w:hAnsi="Arial"/>
          <w:i/>
          <w:iCs/>
          <w:sz w:val="24"/>
          <w:szCs w:val="24"/>
        </w:rPr>
        <w:t xml:space="preserve">, </w:t>
      </w:r>
      <w:hyperlink w:history="1" r:id="rIdacirflsmssb1lthghjxm-">
        <w:r>
          <w:rPr>
            <w:rFonts w:ascii="Arial" w:cs="Arial" w:eastAsia="Arial" w:hAnsi="Arial"/>
            <w:i/>
            <w:iCs/>
            <w:color w:val="1D4ED8"/>
            <w:sz w:val="24"/>
            <w:szCs w:val="24"/>
            <w:u w:val="single"/>
          </w:rPr>
          <w:t xml:space="preserve">8 июля 2015 года № 465</w:t>
        </w:r>
      </w:hyperlink>
      <w:r>
        <w:rPr>
          <w:rFonts w:ascii="Arial" w:cs="Arial" w:eastAsia="Arial" w:hAnsi="Arial"/>
          <w:i/>
          <w:iCs/>
          <w:sz w:val="24"/>
          <w:szCs w:val="24"/>
        </w:rPr>
        <w:t xml:space="preserve">, </w:t>
      </w:r>
      <w:hyperlink w:history="1" r:id="rIdvcz8napfwilxkdbfui1rb">
        <w:r>
          <w:rPr>
            <w:rFonts w:ascii="Arial" w:cs="Arial" w:eastAsia="Arial" w:hAnsi="Arial"/>
            <w:i/>
            <w:iCs/>
            <w:color w:val="1D4ED8"/>
            <w:sz w:val="24"/>
            <w:szCs w:val="24"/>
            <w:u w:val="single"/>
          </w:rPr>
          <w:t xml:space="preserve">15 июля 2015 года № 500</w:t>
        </w:r>
      </w:hyperlink>
      <w:r>
        <w:rPr>
          <w:rFonts w:ascii="Arial" w:cs="Arial" w:eastAsia="Arial" w:hAnsi="Arial"/>
          <w:i/>
          <w:iCs/>
          <w:sz w:val="24"/>
          <w:szCs w:val="24"/>
        </w:rPr>
        <w:t xml:space="preserve">, </w:t>
      </w:r>
      <w:hyperlink w:history="1" r:id="rIdoy7soprutpwndihrwk-pk">
        <w:r>
          <w:rPr>
            <w:rFonts w:ascii="Arial" w:cs="Arial" w:eastAsia="Arial" w:hAnsi="Arial"/>
            <w:i/>
            <w:iCs/>
            <w:color w:val="1D4ED8"/>
            <w:sz w:val="24"/>
            <w:szCs w:val="24"/>
            <w:u w:val="single"/>
          </w:rPr>
          <w:t xml:space="preserve">25 ноября 2015 года № 803</w:t>
        </w:r>
      </w:hyperlink>
      <w:r>
        <w:rPr>
          <w:rFonts w:ascii="Arial" w:cs="Arial" w:eastAsia="Arial" w:hAnsi="Arial"/>
          <w:i/>
          <w:iCs/>
          <w:sz w:val="24"/>
          <w:szCs w:val="24"/>
        </w:rPr>
        <w:t xml:space="preserve">, </w:t>
      </w:r>
      <w:hyperlink w:history="1" r:id="rId_cruofymplthpy2ba25ah">
        <w:r>
          <w:rPr>
            <w:rFonts w:ascii="Arial" w:cs="Arial" w:eastAsia="Arial" w:hAnsi="Arial"/>
            <w:i/>
            <w:iCs/>
            <w:color w:val="1D4ED8"/>
            <w:sz w:val="24"/>
            <w:szCs w:val="24"/>
            <w:u w:val="single"/>
          </w:rPr>
          <w:t xml:space="preserve">25 ноября 2015 года № 804</w:t>
        </w:r>
      </w:hyperlink>
      <w:r>
        <w:rPr>
          <w:rFonts w:ascii="Arial" w:cs="Arial" w:eastAsia="Arial" w:hAnsi="Arial"/>
          <w:i/>
          <w:iCs/>
          <w:sz w:val="24"/>
          <w:szCs w:val="24"/>
        </w:rPr>
        <w:t xml:space="preserve">, </w:t>
      </w:r>
      <w:hyperlink w:history="1" r:id="rIdnr2xa-zconurmmipzomlq">
        <w:r>
          <w:rPr>
            <w:rFonts w:ascii="Arial" w:cs="Arial" w:eastAsia="Arial" w:hAnsi="Arial"/>
            <w:i/>
            <w:iCs/>
            <w:color w:val="1D4ED8"/>
            <w:sz w:val="24"/>
            <w:szCs w:val="24"/>
            <w:u w:val="single"/>
          </w:rPr>
          <w:t xml:space="preserve">25 ноября 2015 года № 805</w:t>
        </w:r>
      </w:hyperlink>
      <w:r>
        <w:rPr>
          <w:rFonts w:ascii="Arial" w:cs="Arial" w:eastAsia="Arial" w:hAnsi="Arial"/>
          <w:i/>
          <w:iCs/>
          <w:sz w:val="24"/>
          <w:szCs w:val="24"/>
        </w:rPr>
        <w:t xml:space="preserve">, </w:t>
      </w:r>
      <w:hyperlink w:history="1" r:id="rIdypj4sd_4dse0avhclvvja">
        <w:r>
          <w:rPr>
            <w:rFonts w:ascii="Arial" w:cs="Arial" w:eastAsia="Arial" w:hAnsi="Arial"/>
            <w:i/>
            <w:iCs/>
            <w:color w:val="1D4ED8"/>
            <w:sz w:val="24"/>
            <w:szCs w:val="24"/>
            <w:u w:val="single"/>
          </w:rPr>
          <w:t xml:space="preserve">14 декабря 2015 года № 856</w:t>
        </w:r>
      </w:hyperlink>
      <w:r>
        <w:rPr>
          <w:rFonts w:ascii="Arial" w:cs="Arial" w:eastAsia="Arial" w:hAnsi="Arial"/>
          <w:i/>
          <w:iCs/>
          <w:sz w:val="24"/>
          <w:szCs w:val="24"/>
        </w:rPr>
        <w:t xml:space="preserve">, </w:t>
      </w:r>
      <w:hyperlink w:history="1" r:id="rIdobqt6xrhlbxk3vgihhrbb">
        <w:r>
          <w:rPr>
            <w:rFonts w:ascii="Arial" w:cs="Arial" w:eastAsia="Arial" w:hAnsi="Arial"/>
            <w:i/>
            <w:iCs/>
            <w:color w:val="1D4ED8"/>
            <w:sz w:val="24"/>
            <w:szCs w:val="24"/>
            <w:u w:val="single"/>
          </w:rPr>
          <w:t xml:space="preserve">23 декабря 2015 года № 874</w:t>
        </w:r>
      </w:hyperlink>
      <w:r>
        <w:rPr>
          <w:rFonts w:ascii="Arial" w:cs="Arial" w:eastAsia="Arial" w:hAnsi="Arial"/>
          <w:i/>
          <w:iCs/>
          <w:sz w:val="24"/>
          <w:szCs w:val="24"/>
        </w:rPr>
        <w:t xml:space="preserve">, </w:t>
      </w:r>
      <w:hyperlink w:history="1" r:id="rIde3kn4jkohqrghlilqzy6n">
        <w:r>
          <w:rPr>
            <w:rFonts w:ascii="Arial" w:cs="Arial" w:eastAsia="Arial" w:hAnsi="Arial"/>
            <w:i/>
            <w:iCs/>
            <w:color w:val="1D4ED8"/>
            <w:sz w:val="24"/>
            <w:szCs w:val="24"/>
            <w:u w:val="single"/>
          </w:rPr>
          <w:t xml:space="preserve">3 марта 2016 года № 109</w:t>
        </w:r>
      </w:hyperlink>
      <w:r>
        <w:rPr>
          <w:rFonts w:ascii="Arial" w:cs="Arial" w:eastAsia="Arial" w:hAnsi="Arial"/>
          <w:i/>
          <w:iCs/>
          <w:sz w:val="24"/>
          <w:szCs w:val="24"/>
        </w:rPr>
        <w:t xml:space="preserve">, </w:t>
      </w:r>
      <w:hyperlink w:history="1" r:id="rId87evdz67jgju3etlpao_a">
        <w:r>
          <w:rPr>
            <w:rFonts w:ascii="Arial" w:cs="Arial" w:eastAsia="Arial" w:hAnsi="Arial"/>
            <w:i/>
            <w:iCs/>
            <w:color w:val="1D4ED8"/>
            <w:sz w:val="24"/>
            <w:szCs w:val="24"/>
            <w:u w:val="single"/>
          </w:rPr>
          <w:t xml:space="preserve">15 ноября 2016 года № 589</w:t>
        </w:r>
      </w:hyperlink>
      <w:r>
        <w:rPr>
          <w:rFonts w:ascii="Arial" w:cs="Arial" w:eastAsia="Arial" w:hAnsi="Arial"/>
          <w:i/>
          <w:iCs/>
          <w:sz w:val="24"/>
          <w:szCs w:val="24"/>
        </w:rPr>
        <w:t xml:space="preserve">, </w:t>
      </w:r>
      <w:hyperlink w:history="1" r:id="rIdgxybjn6hsp_4ghwaes3ff">
        <w:r>
          <w:rPr>
            <w:rFonts w:ascii="Arial" w:cs="Arial" w:eastAsia="Arial" w:hAnsi="Arial"/>
            <w:i/>
            <w:iCs/>
            <w:color w:val="1D4ED8"/>
            <w:sz w:val="24"/>
            <w:szCs w:val="24"/>
            <w:u w:val="single"/>
          </w:rPr>
          <w:t xml:space="preserve">16 января 2017 года № 20</w:t>
        </w:r>
      </w:hyperlink>
      <w:r>
        <w:rPr>
          <w:rFonts w:ascii="Arial" w:cs="Arial" w:eastAsia="Arial" w:hAnsi="Arial"/>
          <w:i/>
          <w:iCs/>
          <w:sz w:val="24"/>
          <w:szCs w:val="24"/>
        </w:rPr>
        <w:t xml:space="preserve">, </w:t>
      </w:r>
      <w:hyperlink w:history="1" r:id="rIdjorhet375wdxhojdvbnnp">
        <w:r>
          <w:rPr>
            <w:rFonts w:ascii="Arial" w:cs="Arial" w:eastAsia="Arial" w:hAnsi="Arial"/>
            <w:i/>
            <w:iCs/>
            <w:color w:val="1D4ED8"/>
            <w:sz w:val="24"/>
            <w:szCs w:val="24"/>
            <w:u w:val="single"/>
          </w:rPr>
          <w:t xml:space="preserve">23 июня 2017 года № 406</w:t>
        </w:r>
      </w:hyperlink>
      <w:r>
        <w:rPr>
          <w:rFonts w:ascii="Arial" w:cs="Arial" w:eastAsia="Arial" w:hAnsi="Arial"/>
          <w:i/>
          <w:iCs/>
          <w:sz w:val="24"/>
          <w:szCs w:val="24"/>
        </w:rPr>
        <w:t xml:space="preserve">, </w:t>
      </w:r>
      <w:hyperlink w:history="1" r:id="rIdau1iriuplduzcp6d78cb3">
        <w:r>
          <w:rPr>
            <w:rFonts w:ascii="Arial" w:cs="Arial" w:eastAsia="Arial" w:hAnsi="Arial"/>
            <w:i/>
            <w:iCs/>
            <w:color w:val="1D4ED8"/>
            <w:sz w:val="24"/>
            <w:szCs w:val="24"/>
            <w:u w:val="single"/>
          </w:rPr>
          <w:t xml:space="preserve">4 июля 2017 года № 421</w:t>
        </w:r>
      </w:hyperlink>
      <w:r>
        <w:rPr>
          <w:rFonts w:ascii="Arial" w:cs="Arial" w:eastAsia="Arial" w:hAnsi="Arial"/>
          <w:i/>
          <w:iCs/>
          <w:sz w:val="24"/>
          <w:szCs w:val="24"/>
        </w:rPr>
        <w:t xml:space="preserve">, </w:t>
      </w:r>
      <w:hyperlink w:history="1" r:id="rIdfk06ps8tg0msexfsh9u6f">
        <w:r>
          <w:rPr>
            <w:rFonts w:ascii="Arial" w:cs="Arial" w:eastAsia="Arial" w:hAnsi="Arial"/>
            <w:i/>
            <w:iCs/>
            <w:color w:val="1D4ED8"/>
            <w:sz w:val="24"/>
            <w:szCs w:val="24"/>
            <w:u w:val="single"/>
          </w:rPr>
          <w:t xml:space="preserve">2 октября 2017 года № 634</w:t>
        </w:r>
      </w:hyperlink>
      <w:r>
        <w:rPr>
          <w:rFonts w:ascii="Arial" w:cs="Arial" w:eastAsia="Arial" w:hAnsi="Arial"/>
          <w:i/>
          <w:iCs/>
          <w:sz w:val="24"/>
          <w:szCs w:val="24"/>
        </w:rPr>
        <w:t xml:space="preserve">, </w:t>
      </w:r>
      <w:hyperlink w:history="1" r:id="rIdyabymipibfjf5z7igxd5c">
        <w:r>
          <w:rPr>
            <w:rFonts w:ascii="Arial" w:cs="Arial" w:eastAsia="Arial" w:hAnsi="Arial"/>
            <w:i/>
            <w:iCs/>
            <w:color w:val="1D4ED8"/>
            <w:sz w:val="24"/>
            <w:szCs w:val="24"/>
            <w:u w:val="single"/>
          </w:rPr>
          <w:t xml:space="preserve">23 мая 2018 года № 250</w:t>
        </w:r>
      </w:hyperlink>
      <w:r>
        <w:rPr>
          <w:rFonts w:ascii="Arial" w:cs="Arial" w:eastAsia="Arial" w:hAnsi="Arial"/>
          <w:i/>
          <w:iCs/>
          <w:sz w:val="24"/>
          <w:szCs w:val="24"/>
        </w:rPr>
        <w:t xml:space="preserve">, </w:t>
      </w:r>
      <w:hyperlink w:history="1" r:id="rIdjhllkfhty-exuak0pryk6">
        <w:r>
          <w:rPr>
            <w:rFonts w:ascii="Arial" w:cs="Arial" w:eastAsia="Arial" w:hAnsi="Arial"/>
            <w:i/>
            <w:iCs/>
            <w:color w:val="1D4ED8"/>
            <w:sz w:val="24"/>
            <w:szCs w:val="24"/>
            <w:u w:val="single"/>
          </w:rPr>
          <w:t xml:space="preserve">20 июня 2018 года № 287</w:t>
        </w:r>
      </w:hyperlink>
      <w:r>
        <w:rPr>
          <w:rFonts w:ascii="Arial" w:cs="Arial" w:eastAsia="Arial" w:hAnsi="Arial"/>
          <w:i/>
          <w:iCs/>
          <w:sz w:val="24"/>
          <w:szCs w:val="24"/>
        </w:rPr>
        <w:t xml:space="preserve">, </w:t>
      </w:r>
      <w:hyperlink w:history="1" r:id="rIdwbfj6g7snbdxwawz3nhdn">
        <w:r>
          <w:rPr>
            <w:rFonts w:ascii="Arial" w:cs="Arial" w:eastAsia="Arial" w:hAnsi="Arial"/>
            <w:i/>
            <w:iCs/>
            <w:color w:val="1D4ED8"/>
            <w:sz w:val="24"/>
            <w:szCs w:val="24"/>
            <w:u w:val="single"/>
          </w:rPr>
          <w:t xml:space="preserve">20 июня 2018 года № 294</w:t>
        </w:r>
      </w:hyperlink>
      <w:r>
        <w:rPr>
          <w:rFonts w:ascii="Arial" w:cs="Arial" w:eastAsia="Arial" w:hAnsi="Arial"/>
          <w:i/>
          <w:iCs/>
          <w:sz w:val="24"/>
          <w:szCs w:val="24"/>
        </w:rPr>
        <w:t xml:space="preserve">, </w:t>
      </w:r>
      <w:hyperlink w:history="1" r:id="rId-nin1ncgqpixlg7a9wgvy">
        <w:r>
          <w:rPr>
            <w:rFonts w:ascii="Arial" w:cs="Arial" w:eastAsia="Arial" w:hAnsi="Arial"/>
            <w:i/>
            <w:iCs/>
            <w:color w:val="1D4ED8"/>
            <w:sz w:val="24"/>
            <w:szCs w:val="24"/>
            <w:u w:val="single"/>
          </w:rPr>
          <w:t xml:space="preserve">7 декабря 2018 года № 570</w:t>
        </w:r>
      </w:hyperlink>
      <w:r>
        <w:rPr>
          <w:rFonts w:ascii="Arial" w:cs="Arial" w:eastAsia="Arial" w:hAnsi="Arial"/>
          <w:i/>
          <w:iCs/>
          <w:sz w:val="24"/>
          <w:szCs w:val="24"/>
        </w:rPr>
        <w:t xml:space="preserve">, </w:t>
      </w:r>
      <w:hyperlink w:history="1" r:id="rId5u72jeuwybrimnhjc4mvc">
        <w:r>
          <w:rPr>
            <w:rFonts w:ascii="Arial" w:cs="Arial" w:eastAsia="Arial" w:hAnsi="Arial"/>
            <w:i/>
            <w:iCs/>
            <w:color w:val="1D4ED8"/>
            <w:sz w:val="24"/>
            <w:szCs w:val="24"/>
            <w:u w:val="single"/>
          </w:rPr>
          <w:t xml:space="preserve">5 марта 2019 года № 102</w:t>
        </w:r>
      </w:hyperlink>
      <w:r>
        <w:rPr>
          <w:rFonts w:ascii="Arial" w:cs="Arial" w:eastAsia="Arial" w:hAnsi="Arial"/>
          <w:i/>
          <w:iCs/>
          <w:sz w:val="24"/>
          <w:szCs w:val="24"/>
        </w:rPr>
        <w:t xml:space="preserve">, </w:t>
      </w:r>
      <w:hyperlink w:history="1" r:id="rIdgmj6esvsimw_25q9ut6zm">
        <w:r>
          <w:rPr>
            <w:rFonts w:ascii="Arial" w:cs="Arial" w:eastAsia="Arial" w:hAnsi="Arial"/>
            <w:i/>
            <w:iCs/>
            <w:color w:val="1D4ED8"/>
            <w:sz w:val="24"/>
            <w:szCs w:val="24"/>
            <w:u w:val="single"/>
          </w:rPr>
          <w:t xml:space="preserve">18 марта 2019 года № 128</w:t>
        </w:r>
      </w:hyperlink>
      <w:r>
        <w:rPr>
          <w:rFonts w:ascii="Arial" w:cs="Arial" w:eastAsia="Arial" w:hAnsi="Arial"/>
          <w:i/>
          <w:iCs/>
          <w:sz w:val="24"/>
          <w:szCs w:val="24"/>
        </w:rPr>
        <w:t xml:space="preserve">, </w:t>
      </w:r>
      <w:hyperlink w:history="1" r:id="rIdp25tqrdhjkyx1-e4rkqt0">
        <w:r>
          <w:rPr>
            <w:rFonts w:ascii="Arial" w:cs="Arial" w:eastAsia="Arial" w:hAnsi="Arial"/>
            <w:i/>
            <w:iCs/>
            <w:color w:val="1D4ED8"/>
            <w:sz w:val="24"/>
            <w:szCs w:val="24"/>
            <w:u w:val="single"/>
          </w:rPr>
          <w:t xml:space="preserve">29 июля 2019 года № 372</w:t>
        </w:r>
      </w:hyperlink>
      <w:r>
        <w:rPr>
          <w:rFonts w:ascii="Arial" w:cs="Arial" w:eastAsia="Arial" w:hAnsi="Arial"/>
          <w:i/>
          <w:iCs/>
          <w:sz w:val="24"/>
          <w:szCs w:val="24"/>
        </w:rPr>
        <w:t xml:space="preserve">, </w:t>
      </w:r>
      <w:hyperlink w:history="1" r:id="rIdzqtv5ewp7xyvugqqrqwt5">
        <w:r>
          <w:rPr>
            <w:rFonts w:ascii="Arial" w:cs="Arial" w:eastAsia="Arial" w:hAnsi="Arial"/>
            <w:i/>
            <w:iCs/>
            <w:color w:val="1D4ED8"/>
            <w:sz w:val="24"/>
            <w:szCs w:val="24"/>
            <w:u w:val="single"/>
          </w:rPr>
          <w:t xml:space="preserve">18 октября 2019 года № 559</w:t>
        </w:r>
      </w:hyperlink>
      <w:r>
        <w:rPr>
          <w:rFonts w:ascii="Arial" w:cs="Arial" w:eastAsia="Arial" w:hAnsi="Arial"/>
          <w:i/>
          <w:iCs/>
          <w:sz w:val="24"/>
          <w:szCs w:val="24"/>
        </w:rPr>
        <w:t xml:space="preserve">, </w:t>
      </w:r>
      <w:hyperlink w:history="1" r:id="rIdmcuyegoncqvhx-_v6hbhs">
        <w:r>
          <w:rPr>
            <w:rFonts w:ascii="Arial" w:cs="Arial" w:eastAsia="Arial" w:hAnsi="Arial"/>
            <w:i/>
            <w:iCs/>
            <w:color w:val="1D4ED8"/>
            <w:sz w:val="24"/>
            <w:szCs w:val="24"/>
            <w:u w:val="single"/>
          </w:rPr>
          <w:t xml:space="preserve">31 декабря 2019 года № 739</w:t>
        </w:r>
      </w:hyperlink>
      <w:r>
        <w:rPr>
          <w:rFonts w:ascii="Arial" w:cs="Arial" w:eastAsia="Arial" w:hAnsi="Arial"/>
          <w:i/>
          <w:iCs/>
          <w:sz w:val="24"/>
          <w:szCs w:val="24"/>
        </w:rPr>
        <w:t xml:space="preserve">, </w:t>
      </w:r>
      <w:hyperlink w:history="1" r:id="rIddujaeqnqdwp78ttm7abf_">
        <w:r>
          <w:rPr>
            <w:rFonts w:ascii="Arial" w:cs="Arial" w:eastAsia="Arial" w:hAnsi="Arial"/>
            <w:i/>
            <w:iCs/>
            <w:color w:val="1D4ED8"/>
            <w:sz w:val="24"/>
            <w:szCs w:val="24"/>
            <w:u w:val="single"/>
          </w:rPr>
          <w:t xml:space="preserve">13 января 2020 года № 6</w:t>
        </w:r>
      </w:hyperlink>
      <w:r>
        <w:rPr>
          <w:rFonts w:ascii="Arial" w:cs="Arial" w:eastAsia="Arial" w:hAnsi="Arial"/>
          <w:i/>
          <w:iCs/>
          <w:sz w:val="24"/>
          <w:szCs w:val="24"/>
        </w:rPr>
        <w:t xml:space="preserve">, </w:t>
      </w:r>
      <w:hyperlink w:history="1" r:id="rIdmpdpiug1lpsztg4uh7vir">
        <w:r>
          <w:rPr>
            <w:rFonts w:ascii="Arial" w:cs="Arial" w:eastAsia="Arial" w:hAnsi="Arial"/>
            <w:i/>
            <w:iCs/>
            <w:color w:val="1D4ED8"/>
            <w:sz w:val="24"/>
            <w:szCs w:val="24"/>
            <w:u w:val="single"/>
          </w:rPr>
          <w:t xml:space="preserve">3 марта 2020 года № 119</w:t>
        </w:r>
      </w:hyperlink>
      <w:r>
        <w:rPr>
          <w:rFonts w:ascii="Arial" w:cs="Arial" w:eastAsia="Arial" w:hAnsi="Arial"/>
          <w:i/>
          <w:iCs/>
          <w:sz w:val="24"/>
          <w:szCs w:val="24"/>
        </w:rPr>
        <w:t xml:space="preserve">, </w:t>
      </w:r>
      <w:hyperlink w:history="1" r:id="rIdisrgliy5lqx_uubk8qfzz">
        <w:r>
          <w:rPr>
            <w:rFonts w:ascii="Arial" w:cs="Arial" w:eastAsia="Arial" w:hAnsi="Arial"/>
            <w:i/>
            <w:iCs/>
            <w:color w:val="1D4ED8"/>
            <w:sz w:val="24"/>
            <w:szCs w:val="24"/>
            <w:u w:val="single"/>
          </w:rPr>
          <w:t xml:space="preserve">10 марта 2020 года № 141</w:t>
        </w:r>
      </w:hyperlink>
      <w:r>
        <w:rPr>
          <w:rFonts w:ascii="Arial" w:cs="Arial" w:eastAsia="Arial" w:hAnsi="Arial"/>
          <w:i/>
          <w:iCs/>
          <w:sz w:val="24"/>
          <w:szCs w:val="24"/>
        </w:rPr>
        <w:t xml:space="preserve">, </w:t>
      </w:r>
      <w:hyperlink w:history="1" r:id="rIduxprqjhawfwtmt1txtnf8">
        <w:r>
          <w:rPr>
            <w:rFonts w:ascii="Arial" w:cs="Arial" w:eastAsia="Arial" w:hAnsi="Arial"/>
            <w:i/>
            <w:iCs/>
            <w:color w:val="1D4ED8"/>
            <w:sz w:val="24"/>
            <w:szCs w:val="24"/>
            <w:u w:val="single"/>
          </w:rPr>
          <w:t xml:space="preserve">30 июля 2020 года № 406</w:t>
        </w:r>
      </w:hyperlink>
      <w:r>
        <w:rPr>
          <w:rFonts w:ascii="Arial" w:cs="Arial" w:eastAsia="Arial" w:hAnsi="Arial"/>
          <w:i/>
          <w:iCs/>
          <w:sz w:val="24"/>
          <w:szCs w:val="24"/>
        </w:rPr>
        <w:t xml:space="preserve">, </w:t>
      </w:r>
      <w:hyperlink w:history="1" r:id="rId5v6hsfwg_5cmj2zomtjtu">
        <w:r>
          <w:rPr>
            <w:rFonts w:ascii="Arial" w:cs="Arial" w:eastAsia="Arial" w:hAnsi="Arial"/>
            <w:i/>
            <w:iCs/>
            <w:color w:val="1D4ED8"/>
            <w:sz w:val="24"/>
            <w:szCs w:val="24"/>
            <w:u w:val="single"/>
          </w:rPr>
          <w:t xml:space="preserve">3 августа 2020 года № 407</w:t>
        </w:r>
      </w:hyperlink>
      <w:r>
        <w:rPr>
          <w:rFonts w:ascii="Arial" w:cs="Arial" w:eastAsia="Arial" w:hAnsi="Arial"/>
          <w:i/>
          <w:iCs/>
          <w:sz w:val="24"/>
          <w:szCs w:val="24"/>
        </w:rPr>
        <w:t xml:space="preserve">, </w:t>
      </w:r>
      <w:hyperlink w:history="1" r:id="rIdpvx8uliy-aypdkl1zd7dw">
        <w:r>
          <w:rPr>
            <w:rFonts w:ascii="Arial" w:cs="Arial" w:eastAsia="Arial" w:hAnsi="Arial"/>
            <w:i/>
            <w:iCs/>
            <w:color w:val="1D4ED8"/>
            <w:sz w:val="24"/>
            <w:szCs w:val="24"/>
            <w:u w:val="single"/>
          </w:rPr>
          <w:t xml:space="preserve">11 марта 2021 года № 89</w:t>
        </w:r>
      </w:hyperlink>
      <w:r>
        <w:rPr>
          <w:rFonts w:ascii="Arial" w:cs="Arial" w:eastAsia="Arial" w:hAnsi="Arial"/>
          <w:i/>
          <w:iCs/>
          <w:sz w:val="24"/>
          <w:szCs w:val="24"/>
        </w:rPr>
        <w:t xml:space="preserve">, Кабинета Министров Кыргызской Республики от </w:t>
      </w:r>
      <w:hyperlink w:history="1" r:id="rIdsnsvjmvqci_ujvb1i2tni">
        <w:r>
          <w:rPr>
            <w:rFonts w:ascii="Arial" w:cs="Arial" w:eastAsia="Arial" w:hAnsi="Arial"/>
            <w:i/>
            <w:iCs/>
            <w:color w:val="1D4ED8"/>
            <w:sz w:val="24"/>
            <w:szCs w:val="24"/>
            <w:u w:val="single"/>
          </w:rPr>
          <w:t xml:space="preserve">1 июля 2021 года № 52</w:t>
        </w:r>
      </w:hyperlink>
      <w:r>
        <w:rPr>
          <w:rFonts w:ascii="Arial" w:cs="Arial" w:eastAsia="Arial" w:hAnsi="Arial"/>
          <w:i/>
          <w:iCs/>
          <w:sz w:val="24"/>
          <w:szCs w:val="24"/>
        </w:rPr>
        <w:t xml:space="preserve">, </w:t>
      </w:r>
      <w:hyperlink w:history="1" r:id="rIdg5sp0l_gf0sgcps-59e6t">
        <w:r>
          <w:rPr>
            <w:rFonts w:ascii="Arial" w:cs="Arial" w:eastAsia="Arial" w:hAnsi="Arial"/>
            <w:i/>
            <w:iCs/>
            <w:color w:val="1D4ED8"/>
            <w:sz w:val="24"/>
            <w:szCs w:val="24"/>
            <w:u w:val="single"/>
          </w:rPr>
          <w:t xml:space="preserve">12 августа 2021 года № 125</w:t>
        </w:r>
      </w:hyperlink>
      <w:r>
        <w:rPr>
          <w:rFonts w:ascii="Arial" w:cs="Arial" w:eastAsia="Arial" w:hAnsi="Arial"/>
          <w:i/>
          <w:iCs/>
          <w:sz w:val="24"/>
          <w:szCs w:val="24"/>
        </w:rPr>
        <w:t xml:space="preserve">, </w:t>
      </w:r>
      <w:hyperlink w:history="1" r:id="rIdjcxqx3hezjxljduv2gki7">
        <w:r>
          <w:rPr>
            <w:rFonts w:ascii="Arial" w:cs="Arial" w:eastAsia="Arial" w:hAnsi="Arial"/>
            <w:i/>
            <w:iCs/>
            <w:color w:val="1D4ED8"/>
            <w:sz w:val="24"/>
            <w:szCs w:val="24"/>
            <w:u w:val="single"/>
          </w:rPr>
          <w:t xml:space="preserve">11 октября 2021 года № 217</w:t>
        </w:r>
      </w:hyperlink>
      <w:r>
        <w:rPr>
          <w:rFonts w:ascii="Arial" w:cs="Arial" w:eastAsia="Arial" w:hAnsi="Arial"/>
          <w:i/>
          <w:iCs/>
          <w:sz w:val="24"/>
          <w:szCs w:val="24"/>
        </w:rPr>
        <w:t xml:space="preserve">, </w:t>
      </w:r>
      <w:hyperlink w:history="1" r:id="rIducrae1mrbibtndidp1ffp">
        <w:r>
          <w:rPr>
            <w:rFonts w:ascii="Arial" w:cs="Arial" w:eastAsia="Arial" w:hAnsi="Arial"/>
            <w:i/>
            <w:iCs/>
            <w:color w:val="1D4ED8"/>
            <w:sz w:val="24"/>
            <w:szCs w:val="24"/>
            <w:u w:val="single"/>
          </w:rPr>
          <w:t xml:space="preserve">23 ноября 2021 года № 275</w:t>
        </w:r>
      </w:hyperlink>
      <w:r>
        <w:rPr>
          <w:rFonts w:ascii="Arial" w:cs="Arial" w:eastAsia="Arial" w:hAnsi="Arial"/>
          <w:i/>
          <w:iCs/>
          <w:sz w:val="24"/>
          <w:szCs w:val="24"/>
        </w:rPr>
        <w:t xml:space="preserve">, </w:t>
      </w:r>
      <w:hyperlink w:history="1" r:id="rIdh2d_l8wvzdri5lfz_nkin">
        <w:r>
          <w:rPr>
            <w:rFonts w:ascii="Arial" w:cs="Arial" w:eastAsia="Arial" w:hAnsi="Arial"/>
            <w:i/>
            <w:iCs/>
            <w:color w:val="1D4ED8"/>
            <w:sz w:val="24"/>
            <w:szCs w:val="24"/>
            <w:u w:val="single"/>
          </w:rPr>
          <w:t xml:space="preserve">30 ноября 2021 года № 284</w:t>
        </w:r>
      </w:hyperlink>
      <w:r>
        <w:rPr>
          <w:rFonts w:ascii="Arial" w:cs="Arial" w:eastAsia="Arial" w:hAnsi="Arial"/>
          <w:i/>
          <w:iCs/>
          <w:sz w:val="24"/>
          <w:szCs w:val="24"/>
        </w:rPr>
        <w:t xml:space="preserve">, </w:t>
      </w:r>
      <w:hyperlink w:history="1" r:id="rId2xtcd2lcq3xhb2y25liye">
        <w:r>
          <w:rPr>
            <w:rFonts w:ascii="Arial" w:cs="Arial" w:eastAsia="Arial" w:hAnsi="Arial"/>
            <w:i/>
            <w:iCs/>
            <w:color w:val="1D4ED8"/>
            <w:sz w:val="24"/>
            <w:szCs w:val="24"/>
            <w:u w:val="single"/>
          </w:rPr>
          <w:t xml:space="preserve">23 декабря 2021 года № 327</w:t>
        </w:r>
      </w:hyperlink>
      <w:r>
        <w:rPr>
          <w:rFonts w:ascii="Arial" w:cs="Arial" w:eastAsia="Arial" w:hAnsi="Arial"/>
          <w:i/>
          <w:iCs/>
          <w:sz w:val="24"/>
          <w:szCs w:val="24"/>
        </w:rPr>
        <w:t xml:space="preserve">, </w:t>
      </w:r>
      <w:hyperlink w:history="1" r:id="rIdub9-ffnaq1r-by09r0bht">
        <w:r>
          <w:rPr>
            <w:rFonts w:ascii="Arial" w:cs="Arial" w:eastAsia="Arial" w:hAnsi="Arial"/>
            <w:i/>
            <w:iCs/>
            <w:color w:val="1D4ED8"/>
            <w:sz w:val="24"/>
            <w:szCs w:val="24"/>
            <w:u w:val="single"/>
          </w:rPr>
          <w:t xml:space="preserve">28 января 2022 года № 27</w:t>
        </w:r>
      </w:hyperlink>
      <w:r>
        <w:rPr>
          <w:rFonts w:ascii="Arial" w:cs="Arial" w:eastAsia="Arial" w:hAnsi="Arial"/>
          <w:i/>
          <w:iCs/>
          <w:sz w:val="24"/>
          <w:szCs w:val="24"/>
        </w:rPr>
        <w:t xml:space="preserve">, </w:t>
      </w:r>
      <w:hyperlink w:history="1" r:id="rIdcr__lis53btnudgqlj3gs">
        <w:r>
          <w:rPr>
            <w:rFonts w:ascii="Arial" w:cs="Arial" w:eastAsia="Arial" w:hAnsi="Arial"/>
            <w:i/>
            <w:iCs/>
            <w:color w:val="1D4ED8"/>
            <w:sz w:val="24"/>
            <w:szCs w:val="24"/>
            <w:u w:val="single"/>
          </w:rPr>
          <w:t xml:space="preserve">25 марта 2022 года № 168</w:t>
        </w:r>
      </w:hyperlink>
      <w:r>
        <w:rPr>
          <w:rFonts w:ascii="Arial" w:cs="Arial" w:eastAsia="Arial" w:hAnsi="Arial"/>
          <w:i/>
          <w:iCs/>
          <w:sz w:val="24"/>
          <w:szCs w:val="24"/>
        </w:rPr>
        <w:t xml:space="preserve">, </w:t>
      </w:r>
      <w:hyperlink w:history="1" r:id="rIdegfg1nrqqwxfmd6gvt-b1">
        <w:r>
          <w:rPr>
            <w:rFonts w:ascii="Arial" w:cs="Arial" w:eastAsia="Arial" w:hAnsi="Arial"/>
            <w:i/>
            <w:iCs/>
            <w:color w:val="1D4ED8"/>
            <w:sz w:val="24"/>
            <w:szCs w:val="24"/>
            <w:u w:val="single"/>
          </w:rPr>
          <w:t xml:space="preserve">1 августа 2022 года № 432</w:t>
        </w:r>
      </w:hyperlink>
      <w:r>
        <w:rPr>
          <w:rFonts w:ascii="Arial" w:cs="Arial" w:eastAsia="Arial" w:hAnsi="Arial"/>
          <w:i/>
          <w:iCs/>
          <w:sz w:val="24"/>
          <w:szCs w:val="24"/>
        </w:rPr>
        <w:t xml:space="preserve">, </w:t>
      </w:r>
      <w:hyperlink w:history="1" r:id="rIda-8k_anp3tyeucw1bzf8h">
        <w:r>
          <w:rPr>
            <w:rFonts w:ascii="Arial" w:cs="Arial" w:eastAsia="Arial" w:hAnsi="Arial"/>
            <w:i/>
            <w:iCs/>
            <w:color w:val="1D4ED8"/>
            <w:sz w:val="24"/>
            <w:szCs w:val="24"/>
            <w:u w:val="single"/>
          </w:rPr>
          <w:t xml:space="preserve">8 сентября 2022 года № 488</w:t>
        </w:r>
      </w:hyperlink>
      <w:r>
        <w:rPr>
          <w:rFonts w:ascii="Arial" w:cs="Arial" w:eastAsia="Arial" w:hAnsi="Arial"/>
          <w:i/>
          <w:iCs/>
          <w:sz w:val="24"/>
          <w:szCs w:val="24"/>
        </w:rPr>
        <w:t xml:space="preserve">, </w:t>
      </w:r>
      <w:hyperlink w:history="1" r:id="rIdsukpqmz279kcirpc2h1oe">
        <w:r>
          <w:rPr>
            <w:rFonts w:ascii="Arial" w:cs="Arial" w:eastAsia="Arial" w:hAnsi="Arial"/>
            <w:i/>
            <w:iCs/>
            <w:color w:val="1D4ED8"/>
            <w:sz w:val="24"/>
            <w:szCs w:val="24"/>
            <w:u w:val="single"/>
          </w:rPr>
          <w:t xml:space="preserve">18 ноября 2022 года № 646</w:t>
        </w:r>
      </w:hyperlink>
      <w:r>
        <w:rPr>
          <w:rFonts w:ascii="Arial" w:cs="Arial" w:eastAsia="Arial" w:hAnsi="Arial"/>
          <w:i/>
          <w:iCs/>
          <w:sz w:val="24"/>
          <w:szCs w:val="24"/>
        </w:rPr>
        <w:t xml:space="preserve">, </w:t>
      </w:r>
      <w:hyperlink w:history="1" r:id="rIdrbwbevgnl-9of8pz5rwxt">
        <w:r>
          <w:rPr>
            <w:rFonts w:ascii="Arial" w:cs="Arial" w:eastAsia="Arial" w:hAnsi="Arial"/>
            <w:i/>
            <w:iCs/>
            <w:color w:val="1D4ED8"/>
            <w:sz w:val="24"/>
            <w:szCs w:val="24"/>
            <w:u w:val="single"/>
          </w:rPr>
          <w:t xml:space="preserve">24 января 2023 года № 34</w:t>
        </w:r>
      </w:hyperlink>
      <w:r>
        <w:rPr>
          <w:rFonts w:ascii="Arial" w:cs="Arial" w:eastAsia="Arial" w:hAnsi="Arial"/>
          <w:i/>
          <w:iCs/>
          <w:sz w:val="24"/>
          <w:szCs w:val="24"/>
        </w:rPr>
        <w:t xml:space="preserve">, </w:t>
      </w:r>
      <w:hyperlink w:history="1" r:id="rId25tol569zscfrba1ej79v">
        <w:r>
          <w:rPr>
            <w:rFonts w:ascii="Arial" w:cs="Arial" w:eastAsia="Arial" w:hAnsi="Arial"/>
            <w:i/>
            <w:iCs/>
            <w:color w:val="1D4ED8"/>
            <w:sz w:val="24"/>
            <w:szCs w:val="24"/>
            <w:u w:val="single"/>
          </w:rPr>
          <w:t xml:space="preserve">28 февраля 2023 года № 110</w:t>
        </w:r>
      </w:hyperlink>
      <w:r>
        <w:rPr>
          <w:rFonts w:ascii="Arial" w:cs="Arial" w:eastAsia="Arial" w:hAnsi="Arial"/>
          <w:i/>
          <w:iCs/>
          <w:sz w:val="24"/>
          <w:szCs w:val="24"/>
        </w:rPr>
        <w:t xml:space="preserve">, </w:t>
      </w:r>
      <w:hyperlink w:history="1" r:id="rIdqpevyrorshjfscw1gbqwm">
        <w:r>
          <w:rPr>
            <w:rFonts w:ascii="Arial" w:cs="Arial" w:eastAsia="Arial" w:hAnsi="Arial"/>
            <w:i/>
            <w:iCs/>
            <w:color w:val="1D4ED8"/>
            <w:sz w:val="24"/>
            <w:szCs w:val="24"/>
            <w:u w:val="single"/>
          </w:rPr>
          <w:t xml:space="preserve">22 марта 2023 года № 153</w:t>
        </w:r>
      </w:hyperlink>
      <w:r>
        <w:rPr>
          <w:rFonts w:ascii="Arial" w:cs="Arial" w:eastAsia="Arial" w:hAnsi="Arial"/>
          <w:i/>
          <w:iCs/>
          <w:sz w:val="24"/>
          <w:szCs w:val="24"/>
        </w:rPr>
        <w:t xml:space="preserve">, </w:t>
      </w:r>
      <w:hyperlink w:history="1" r:id="rIduge3kaw-rtavjxlnc5eev">
        <w:r>
          <w:rPr>
            <w:rFonts w:ascii="Arial" w:cs="Arial" w:eastAsia="Arial" w:hAnsi="Arial"/>
            <w:i/>
            <w:iCs/>
            <w:color w:val="1D4ED8"/>
            <w:sz w:val="24"/>
            <w:szCs w:val="24"/>
            <w:u w:val="single"/>
          </w:rPr>
          <w:t xml:space="preserve">28 марта 2023 года № 173</w:t>
        </w:r>
      </w:hyperlink>
      <w:r>
        <w:rPr>
          <w:rFonts w:ascii="Arial" w:cs="Arial" w:eastAsia="Arial" w:hAnsi="Arial"/>
          <w:i/>
          <w:iCs/>
          <w:sz w:val="24"/>
          <w:szCs w:val="24"/>
        </w:rPr>
        <w:t xml:space="preserve">, </w:t>
      </w:r>
      <w:hyperlink w:history="1" r:id="rIdbbfswocdrfy6zipncz7xu">
        <w:r>
          <w:rPr>
            <w:rFonts w:ascii="Arial" w:cs="Arial" w:eastAsia="Arial" w:hAnsi="Arial"/>
            <w:i/>
            <w:iCs/>
            <w:color w:val="1D4ED8"/>
            <w:sz w:val="24"/>
            <w:szCs w:val="24"/>
            <w:u w:val="single"/>
          </w:rPr>
          <w:t xml:space="preserve">15 ноября 2023 года № 593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65"/>
        <w:gridCol w:w="1265"/>
        <w:gridCol w:w="1265"/>
        <w:gridCol w:w="1265"/>
        <w:gridCol w:w="1265"/>
        <w:gridCol w:w="1265"/>
        <w:gridCol w:w="1265"/>
        <w:gridCol w:w="1265"/>
        <w:gridCol w:w="33"/>
        <w:gridCol w:w="28"/>
      </w:tblGrid>
      <w:tr>
        <w:tc>
          <w:tcPr>
            <w:tcW w:type="dxa" w:w="10120"/>
            <w:gridSpan w:val="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III. В области регистрации, выдачи справок, удостоверений и других документов, их копий и дубликатов</w:t>
            </w:r>
          </w:p>
        </w:tc>
        <w:tc>
          <w:tcPr>
            <w:tcW w:type="dxa" w:w="3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 Паспорт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53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2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6358"/>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Оформление и выдача полиса обязательного медицинского страхования для лиц, самостоятельно уплачивающих взносы на обязательное медицинское страхование - глава 4, пункт 90 </w:t>
            </w:r>
            <w:hyperlink w:history="1" r:id="rId1dvkcs7z05xpscd12nldz">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53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2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6358"/>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Исполнительный орган при Министерстве здравоохранения Кыргызской Республики по реализации политики в сфере базового государственного и обязательного медицинского страхования граждан в Кыргызской Республике, уполномоченный осуществлять финансирование программ базового государственного и обязательного медицинского страхования, (далее - исполнительный орган в области медицинского страхования) и его территориальные управления (далее - ТУ исполнительного органа в области медицинского страхования).</w:t>
            </w:r>
          </w:p>
          <w:p>
            <w:pPr>
              <w:jc w:val="both"/>
            </w:pPr>
            <w:r>
              <w:rPr>
                <w:rFonts w:ascii="Arial" w:cs="Arial" w:eastAsia="Arial" w:hAnsi="Arial"/>
                <w:sz w:val="24"/>
                <w:szCs w:val="24"/>
              </w:rPr>
              <w:t xml:space="preserve">Список территориальных органов размещается вместе со стандартом услуги на стендах, сайте исполнительного органа в области медицинского страхования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53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2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6358"/>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 на приобретение полиса обязательного медицинского страхования (далее - полис ОМС) имеют:</w:t>
            </w:r>
          </w:p>
          <w:p>
            <w:pPr>
              <w:jc w:val="both"/>
            </w:pPr>
            <w:r>
              <w:rPr>
                <w:rFonts w:ascii="Arial" w:cs="Arial" w:eastAsia="Arial" w:hAnsi="Arial"/>
                <w:sz w:val="24"/>
                <w:szCs w:val="24"/>
              </w:rPr>
              <w:t xml:space="preserve">- физические лица, достигшие возраста 18 лет, самостоятельно уплачивающие взносы по обязательному медицинскому страхованию;</w:t>
            </w:r>
          </w:p>
          <w:p>
            <w:pPr>
              <w:jc w:val="both"/>
            </w:pPr>
            <w:r>
              <w:rPr>
                <w:rFonts w:ascii="Arial" w:cs="Arial" w:eastAsia="Arial" w:hAnsi="Arial"/>
                <w:sz w:val="24"/>
                <w:szCs w:val="24"/>
              </w:rPr>
              <w:t xml:space="preserve">- юридические лица, перечисляющие взносы за определенную категорию граждан</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53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2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6358"/>
            <w:gridSpan w:val="6"/>
            <w:tcBorders>
              <w:top w:val="none" w:color="auto" w:sz="0"/>
              <w:left w:val="none" w:color="auto" w:sz="0"/>
              <w:bottom w:val="single" w:color="CBBF9E" w:sz="4"/>
              <w:right w:val="single" w:color="CBBF9E" w:sz="4"/>
            </w:tcBorders>
            <w:vAlign w:val="top"/>
          </w:tcPr>
          <w:p>
            <w:pPr>
              <w:jc w:val="both"/>
            </w:pPr>
            <w:hyperlink w:history="1" r:id="rId1pffr0wrsxuybffrn6ljf">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both"/>
            </w:pPr>
            <w:hyperlink w:history="1" r:id="rIdydl2qdzwoh1csqyd9-a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медицинском страховании граждан в Кыргызской Республике";</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"Об утверждении </w:t>
            </w:r>
            <w:hyperlink w:history="1" r:id="rIdsedwn4qrybme8u7df9ct7">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полисе обязательного медицинского страхования" от </w:t>
            </w:r>
            <w:hyperlink w:history="1" r:id="rId9x2i6heofxfisrb3x-fji">
              <w:r>
                <w:rPr>
                  <w:rFonts w:ascii="Arial" w:cs="Arial" w:eastAsia="Arial" w:hAnsi="Arial"/>
                  <w:color w:val="1D4ED8"/>
                  <w:sz w:val="24"/>
                  <w:szCs w:val="24"/>
                  <w:u w:val="single"/>
                </w:rPr>
                <w:t xml:space="preserve">28 февраля 2012 года № 151</w:t>
              </w:r>
            </w:hyperlink>
            <w:r>
              <w:rPr>
                <w:rFonts w:ascii="Arial" w:cs="Arial" w:eastAsia="Arial" w:hAnsi="Arial"/>
                <w:sz w:val="24"/>
                <w:szCs w:val="24"/>
              </w:rPr>
              <w:t xml:space="preserve">;</w:t>
            </w:r>
          </w:p>
          <w:p>
            <w:pPr>
              <w:jc w:val="both"/>
            </w:pPr>
            <w:r>
              <w:rPr>
                <w:rFonts w:ascii="Arial" w:cs="Arial" w:eastAsia="Arial" w:hAnsi="Arial"/>
                <w:sz w:val="24"/>
                <w:szCs w:val="24"/>
              </w:rPr>
              <w:t xml:space="preserve">"О </w:t>
            </w:r>
            <w:hyperlink w:history="1" r:id="rIda16nnlunpiu-cr21s9xkm">
              <w:r>
                <w:rPr>
                  <w:rFonts w:ascii="Arial" w:cs="Arial" w:eastAsia="Arial" w:hAnsi="Arial"/>
                  <w:color w:val="1D4ED8"/>
                  <w:sz w:val="24"/>
                  <w:szCs w:val="24"/>
                  <w:u w:val="single"/>
                </w:rPr>
                <w:t xml:space="preserve">Программе</w:t>
              </w:r>
            </w:hyperlink>
            <w:r>
              <w:rPr>
                <w:rFonts w:ascii="Arial" w:cs="Arial" w:eastAsia="Arial" w:hAnsi="Arial"/>
                <w:sz w:val="24"/>
                <w:szCs w:val="24"/>
              </w:rPr>
              <w:t xml:space="preserve"> государственных гарантий по обеспечению граждан медико-санитарной помощью" от </w:t>
            </w:r>
            <w:hyperlink w:history="1" r:id="rIdhjfzeifha84yrkisn6bj7">
              <w:r>
                <w:rPr>
                  <w:rFonts w:ascii="Arial" w:cs="Arial" w:eastAsia="Arial" w:hAnsi="Arial"/>
                  <w:color w:val="1D4ED8"/>
                  <w:sz w:val="24"/>
                  <w:szCs w:val="24"/>
                  <w:u w:val="single"/>
                </w:rPr>
                <w:t xml:space="preserve">20 ноября 2015 года № 790</w:t>
              </w:r>
            </w:hyperlink>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53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2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6358"/>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Полис обязательного медицинского страхования, дающий статус застрахованного лица и право на получение медицинских услуг по реализуемым государственным программам в системе обязательного медицинского страхования.</w:t>
            </w:r>
          </w:p>
          <w:p>
            <w:pPr>
              <w:jc w:val="both"/>
            </w:pPr>
            <w:r>
              <w:rPr>
                <w:rFonts w:ascii="Arial" w:cs="Arial" w:eastAsia="Arial" w:hAnsi="Arial"/>
                <w:sz w:val="24"/>
                <w:szCs w:val="24"/>
              </w:rPr>
              <w:t xml:space="preserve">Полис ОМС выдается на ограниченный срок и на платной основе:</w:t>
            </w:r>
          </w:p>
          <w:p>
            <w:pPr>
              <w:jc w:val="both"/>
            </w:pPr>
            <w:r>
              <w:rPr>
                <w:rFonts w:ascii="Arial" w:cs="Arial" w:eastAsia="Arial" w:hAnsi="Arial"/>
                <w:sz w:val="24"/>
                <w:szCs w:val="24"/>
              </w:rPr>
              <w:t xml:space="preserve">- 12 календарных месяцев - для граждан Кыргызской Республики;</w:t>
            </w:r>
          </w:p>
          <w:p>
            <w:pPr>
              <w:jc w:val="both"/>
            </w:pPr>
            <w:r>
              <w:rPr>
                <w:rFonts w:ascii="Arial" w:cs="Arial" w:eastAsia="Arial" w:hAnsi="Arial"/>
                <w:sz w:val="24"/>
                <w:szCs w:val="24"/>
              </w:rPr>
              <w:t xml:space="preserve">- 6 или 12 календарных месяцев - для иностранных граждан и лиц без гражданства, постоянно проживающих на территории Кыргызской Республики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53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2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6358"/>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приобретения полиса ОМС заявителю или его уполномоченному представителю необходимо обратиться в ТУ исполнительного органа в области медицинского страхования или организации здравоохранения, работающих в системе Единого плательщика (далее - организации здравоохранения).</w:t>
            </w:r>
          </w:p>
          <w:p>
            <w:pPr>
              <w:jc w:val="both"/>
            </w:pPr>
            <w:r>
              <w:rPr>
                <w:rFonts w:ascii="Arial" w:cs="Arial" w:eastAsia="Arial" w:hAnsi="Arial"/>
                <w:sz w:val="24"/>
                <w:szCs w:val="24"/>
              </w:rPr>
              <w:t xml:space="preserve">Предоставление услуги заявителям осуществляется в специально выделенном помещении. Посетителям гарантируются необходимые условия для ожидания: гардероб, места для сидения, телефон, отопление, водопровод, туалет (в регионах при невозможности подключения к центральному водопроводу и канализации - надворный).</w:t>
            </w:r>
          </w:p>
          <w:p>
            <w:pPr>
              <w:jc w:val="both"/>
            </w:pPr>
            <w:r>
              <w:rPr>
                <w:rFonts w:ascii="Arial" w:cs="Arial" w:eastAsia="Arial" w:hAnsi="Arial"/>
                <w:sz w:val="24"/>
                <w:szCs w:val="24"/>
              </w:rPr>
              <w:t xml:space="preserve">Для лиц с ограниченными возможностями здоровья в здании предусмотрены специальные приспособления (пандусы, поручни).</w:t>
            </w:r>
          </w:p>
          <w:p>
            <w:pPr>
              <w:jc w:val="both"/>
            </w:pPr>
            <w:r>
              <w:rPr>
                <w:rFonts w:ascii="Arial" w:cs="Arial" w:eastAsia="Arial" w:hAnsi="Arial"/>
                <w:sz w:val="24"/>
                <w:szCs w:val="24"/>
              </w:rPr>
              <w:t xml:space="preserve">Предоставление услуги производится по принципу живой очереди. Участники и инвалиды Великой Отечественной войны, труженики тыла и приравненные к ним лица, лица с ограниченными возможностями здоровья обслуживаются вне очереди.</w:t>
            </w:r>
          </w:p>
          <w:p>
            <w:pPr>
              <w:jc w:val="both"/>
            </w:pPr>
            <w:r>
              <w:rPr>
                <w:rFonts w:ascii="Arial" w:cs="Arial" w:eastAsia="Arial" w:hAnsi="Arial"/>
                <w:sz w:val="24"/>
                <w:szCs w:val="24"/>
              </w:rPr>
              <w:t xml:space="preserve">Для удобства посетителей в предоставлении услуги в ТУ исполнительного органа в области медицинского страхования и организациях здравоохранения имеется стенд с указанием перечня документов и образец заявления, необходимых для приобретения полиса ОМС</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53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12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Сроки предоставления государственной услуги</w:t>
            </w:r>
          </w:p>
        </w:tc>
        <w:tc>
          <w:tcPr>
            <w:tcW w:type="dxa" w:w="6358"/>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оформление заявления, оплату стоимости полиса - 15-20 минут.</w:t>
            </w:r>
          </w:p>
          <w:p>
            <w:pPr>
              <w:jc w:val="both"/>
            </w:pPr>
            <w:r>
              <w:rPr>
                <w:rFonts w:ascii="Arial" w:cs="Arial" w:eastAsia="Arial" w:hAnsi="Arial"/>
                <w:sz w:val="24"/>
                <w:szCs w:val="24"/>
              </w:rPr>
              <w:t xml:space="preserve">Предельное время на консультирование специалистами по телефону и в личной беседе не должно превышать 10 минут.</w:t>
            </w:r>
          </w:p>
          <w:p>
            <w:pPr>
              <w:jc w:val="both"/>
            </w:pPr>
            <w:r>
              <w:rPr>
                <w:rFonts w:ascii="Arial" w:cs="Arial" w:eastAsia="Arial" w:hAnsi="Arial"/>
                <w:sz w:val="24"/>
                <w:szCs w:val="24"/>
              </w:rPr>
              <w:t xml:space="preserve">Предельное время на получение полиса ОМС составляет не более 5 дней со дня подачи заявления и оплаты его стоимости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53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12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6358"/>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гражданин может получить:</w:t>
            </w:r>
          </w:p>
          <w:p>
            <w:pPr>
              <w:jc w:val="both"/>
            </w:pPr>
            <w:r>
              <w:rPr>
                <w:rFonts w:ascii="Arial" w:cs="Arial" w:eastAsia="Arial" w:hAnsi="Arial"/>
                <w:sz w:val="24"/>
                <w:szCs w:val="24"/>
              </w:rPr>
              <w:t xml:space="preserve">- в исполнительном органе в области медицинского страхования, управлении реализации программ медицинского страхования по адресу: 720040, г.Бишкек, проспект Чуй, 122;</w:t>
            </w:r>
          </w:p>
          <w:p>
            <w:pPr>
              <w:jc w:val="both"/>
            </w:pPr>
            <w:r>
              <w:rPr>
                <w:rFonts w:ascii="Arial" w:cs="Arial" w:eastAsia="Arial" w:hAnsi="Arial"/>
                <w:sz w:val="24"/>
                <w:szCs w:val="24"/>
              </w:rPr>
              <w:t xml:space="preserve">- время работы: понедельник-пятница с 9-00 до 18-00 часов, обеденный перерыв с 12-30 до 13-30 часов;</w:t>
            </w:r>
          </w:p>
          <w:p>
            <w:pPr>
              <w:jc w:val="both"/>
            </w:pPr>
            <w:r>
              <w:rPr>
                <w:rFonts w:ascii="Arial" w:cs="Arial" w:eastAsia="Arial" w:hAnsi="Arial"/>
                <w:sz w:val="24"/>
                <w:szCs w:val="24"/>
              </w:rPr>
              <w:t xml:space="preserve">- в ТУ исполнительного органа в области медицинского страхования;</w:t>
            </w:r>
          </w:p>
          <w:p>
            <w:pPr>
              <w:jc w:val="both"/>
            </w:pPr>
            <w:r>
              <w:rPr>
                <w:rFonts w:ascii="Arial" w:cs="Arial" w:eastAsia="Arial" w:hAnsi="Arial"/>
                <w:sz w:val="24"/>
                <w:szCs w:val="24"/>
              </w:rPr>
              <w:t xml:space="preserve">- в организациях здравоохранения;</w:t>
            </w:r>
          </w:p>
          <w:p>
            <w:pPr>
              <w:jc w:val="both"/>
            </w:pPr>
            <w:r>
              <w:rPr>
                <w:rFonts w:ascii="Arial" w:cs="Arial" w:eastAsia="Arial" w:hAnsi="Arial"/>
                <w:sz w:val="24"/>
                <w:szCs w:val="24"/>
              </w:rPr>
              <w:t xml:space="preserve">- на Государственном портале электронных услуг.</w:t>
            </w:r>
          </w:p>
          <w:p>
            <w:pPr>
              <w:jc w:val="both"/>
            </w:pPr>
            <w:r>
              <w:rPr>
                <w:rFonts w:ascii="Arial" w:cs="Arial" w:eastAsia="Arial" w:hAnsi="Arial"/>
                <w:sz w:val="24"/>
                <w:szCs w:val="24"/>
              </w:rPr>
              <w:t xml:space="preserve">Список ТУ исполнительного органа в области медицинского страхования (размещается вместе со стандартом услуги на стендах, сайте исполнительного органа в области медицинского страхования).</w:t>
            </w:r>
          </w:p>
          <w:p>
            <w:pPr>
              <w:jc w:val="both"/>
            </w:pPr>
            <w:r>
              <w:rPr>
                <w:rFonts w:ascii="Arial" w:cs="Arial" w:eastAsia="Arial" w:hAnsi="Arial"/>
                <w:sz w:val="24"/>
                <w:szCs w:val="24"/>
              </w:rPr>
              <w:t xml:space="preserve">Информация для граждан о государственной услуге предоставляется:</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 со специалистом);</w:t>
            </w:r>
          </w:p>
          <w:p>
            <w:pPr>
              <w:jc w:val="both"/>
            </w:pPr>
            <w:r>
              <w:rPr>
                <w:rFonts w:ascii="Arial" w:cs="Arial" w:eastAsia="Arial" w:hAnsi="Arial"/>
                <w:sz w:val="24"/>
                <w:szCs w:val="24"/>
              </w:rPr>
              <w:t xml:space="preserve">- в электронном формате (информация о полисе ОМС и процедуре, оплате его стоимости, "вопросы-ответы" на сайте исполнительного органа в области медицинского страхования - www.foms.kg);</w:t>
            </w:r>
          </w:p>
          <w:p>
            <w:pPr>
              <w:jc w:val="both"/>
            </w:pPr>
            <w:r>
              <w:rPr>
                <w:rFonts w:ascii="Arial" w:cs="Arial" w:eastAsia="Arial" w:hAnsi="Arial"/>
                <w:sz w:val="24"/>
                <w:szCs w:val="24"/>
              </w:rPr>
              <w:t xml:space="preserve">- на информационных стендах;</w:t>
            </w:r>
          </w:p>
          <w:p>
            <w:pPr>
              <w:jc w:val="both"/>
            </w:pPr>
            <w:r>
              <w:rPr>
                <w:rFonts w:ascii="Arial" w:cs="Arial" w:eastAsia="Arial" w:hAnsi="Arial"/>
                <w:sz w:val="24"/>
                <w:szCs w:val="24"/>
              </w:rPr>
              <w:t xml:space="preserve">- в информационных материалах (брошюры, буклеты на государственном и официальном языках).</w:t>
            </w:r>
          </w:p>
          <w:p>
            <w:pPr>
              <w:jc w:val="both"/>
            </w:pPr>
            <w:r>
              <w:rPr>
                <w:rFonts w:ascii="Arial" w:cs="Arial" w:eastAsia="Arial" w:hAnsi="Arial"/>
                <w:sz w:val="24"/>
                <w:szCs w:val="24"/>
              </w:rPr>
              <w:t xml:space="preserve">Образцы заявлений на приобретение полиса ОМС и информация о предоставлении медицинских услуг в организациях здравоохранения по Программе государственных гарантий по обеспечению граждан медико-санитарной помощью и Дополнительной программе лекарственного обеспечения на амбулаторном уровне представлены на информационных стендах в ТУ исполнительного органа в области медицинского страхования и организациях здравоохранения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53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12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 (охарактеризовать или перечислить все возможные способы)</w:t>
            </w:r>
          </w:p>
        </w:tc>
        <w:tc>
          <w:tcPr>
            <w:tcW w:type="dxa" w:w="6358"/>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информации об оказываемой услуге гарантируется любому обратившемуся лицу на безвозмездной основе, которая своевременно обновляется.</w:t>
            </w:r>
          </w:p>
          <w:p>
            <w:pPr>
              <w:jc w:val="both"/>
            </w:pPr>
            <w:r>
              <w:rPr>
                <w:rFonts w:ascii="Arial" w:cs="Arial" w:eastAsia="Arial" w:hAnsi="Arial"/>
                <w:sz w:val="24"/>
                <w:szCs w:val="24"/>
              </w:rPr>
              <w:t xml:space="preserve">Распространение информации об оказываемой услуге освещается:</w:t>
            </w:r>
          </w:p>
          <w:p>
            <w:pPr>
              <w:jc w:val="both"/>
            </w:pPr>
            <w:r>
              <w:rPr>
                <w:rFonts w:ascii="Arial" w:cs="Arial" w:eastAsia="Arial" w:hAnsi="Arial"/>
                <w:sz w:val="24"/>
                <w:szCs w:val="24"/>
              </w:rPr>
              <w:t xml:space="preserve">- в средствах массовой информации (газеты "Эркин Тоо", "Кыргыз Туусу", "Будь здоров", информационные сайты "АКИпресс", "Кабар", "24 KG", "Азаттык", "Баракелде", радио "Кыргызрадиосу", телеканалы "КТР", "Замана TV", НБТ);</w:t>
            </w:r>
          </w:p>
          <w:p>
            <w:pPr>
              <w:jc w:val="both"/>
            </w:pPr>
            <w:r>
              <w:rPr>
                <w:rFonts w:ascii="Arial" w:cs="Arial" w:eastAsia="Arial" w:hAnsi="Arial"/>
                <w:sz w:val="24"/>
                <w:szCs w:val="24"/>
              </w:rPr>
              <w:t xml:space="preserve">- на сайте исполнительного органа в области медицинского страхования (www.foms.kg);</w:t>
            </w:r>
          </w:p>
          <w:p>
            <w:pPr>
              <w:jc w:val="both"/>
            </w:pPr>
            <w:r>
              <w:rPr>
                <w:rFonts w:ascii="Arial" w:cs="Arial" w:eastAsia="Arial" w:hAnsi="Arial"/>
                <w:sz w:val="24"/>
                <w:szCs w:val="24"/>
              </w:rPr>
              <w:t xml:space="preserve">- на информационных стендах, в брошюрах, буклетах на государственном и официальном языках;</w:t>
            </w:r>
          </w:p>
          <w:p>
            <w:pPr>
              <w:jc w:val="both"/>
            </w:pPr>
            <w:r>
              <w:rPr>
                <w:rFonts w:ascii="Arial" w:cs="Arial" w:eastAsia="Arial" w:hAnsi="Arial"/>
                <w:sz w:val="24"/>
                <w:szCs w:val="24"/>
              </w:rPr>
              <w:t xml:space="preserve">- по "телефону доверия" исполнительного органа в области медицинского страхования и его ТУ;</w:t>
            </w:r>
          </w:p>
          <w:p>
            <w:pPr>
              <w:jc w:val="both"/>
            </w:pPr>
            <w:r>
              <w:rPr>
                <w:rFonts w:ascii="Arial" w:cs="Arial" w:eastAsia="Arial" w:hAnsi="Arial"/>
                <w:sz w:val="24"/>
                <w:szCs w:val="24"/>
              </w:rPr>
              <w:t xml:space="preserve">- в общественных приемных исполнительного органа в области медицинского страхования и его ТУ;</w:t>
            </w:r>
          </w:p>
          <w:p>
            <w:pPr>
              <w:jc w:val="both"/>
            </w:pPr>
            <w:r>
              <w:rPr>
                <w:rFonts w:ascii="Arial" w:cs="Arial" w:eastAsia="Arial" w:hAnsi="Arial"/>
                <w:sz w:val="24"/>
                <w:szCs w:val="24"/>
              </w:rPr>
              <w:t xml:space="preserve">- на встречах с населением, общественными и неправительственными организациями;</w:t>
            </w:r>
          </w:p>
          <w:p>
            <w:pPr>
              <w:jc w:val="both"/>
            </w:pPr>
            <w:r>
              <w:rPr>
                <w:rFonts w:ascii="Arial" w:cs="Arial" w:eastAsia="Arial" w:hAnsi="Arial"/>
                <w:sz w:val="24"/>
                <w:szCs w:val="24"/>
              </w:rPr>
              <w:t xml:space="preserve">- на Государственном портале электронных услуг</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53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12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6358"/>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 всех ТУ исполнительного органа в области медицинского страхования и организациях здравоохранения имеется ответственное лицо за оформление и выдачу полиса ОМС. На кабинете имеются информационные таблички.</w:t>
            </w:r>
          </w:p>
          <w:p>
            <w:pPr>
              <w:jc w:val="both"/>
            </w:pPr>
            <w:r>
              <w:rPr>
                <w:rFonts w:ascii="Arial" w:cs="Arial" w:eastAsia="Arial" w:hAnsi="Arial"/>
                <w:sz w:val="24"/>
                <w:szCs w:val="24"/>
              </w:rPr>
              <w:t xml:space="preserve">Все сотрудники ТУ исполнительного органа в области медицинского страхования, работающие с населением, должны иметь персонифицированные таблички (бейджи) с указанием ФИО и должности.</w:t>
            </w:r>
          </w:p>
          <w:p>
            <w:pPr>
              <w:jc w:val="both"/>
            </w:pPr>
            <w:r>
              <w:rPr>
                <w:rFonts w:ascii="Arial" w:cs="Arial" w:eastAsia="Arial" w:hAnsi="Arial"/>
                <w:sz w:val="24"/>
                <w:szCs w:val="24"/>
              </w:rPr>
              <w:t xml:space="preserve">Всеми сотрудниками должны соблюдаться должностные инструкции и профессионально-этические нормы, устанавливающие и регулирующие правила поведения в соответствии с Законом Кыргызской Республики "О государственной гражданской службе и муниципальной службе".</w:t>
            </w:r>
          </w:p>
          <w:p>
            <w:pPr>
              <w:jc w:val="both"/>
            </w:pPr>
            <w:r>
              <w:rPr>
                <w:rFonts w:ascii="Arial" w:cs="Arial" w:eastAsia="Arial" w:hAnsi="Arial"/>
                <w:sz w:val="24"/>
                <w:szCs w:val="24"/>
              </w:rPr>
              <w:t xml:space="preserve">Особым категориям потребителей (лица с ограниченными возможностями здоровья, пожилые, ветераны войны и труда) общение и предоставление услуги производится в понятной и доступной для них форме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53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12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6358"/>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Исполнительный орган в области медицинского страхования обязуется в своей деятельности соблюдать общепризнанные стандарты защиты частной информации в соответствии с законодательством Кыргызской Республики.</w:t>
            </w:r>
          </w:p>
          <w:p>
            <w:pPr>
              <w:jc w:val="both"/>
            </w:pPr>
            <w:r>
              <w:rPr>
                <w:rFonts w:ascii="Arial" w:cs="Arial" w:eastAsia="Arial" w:hAnsi="Arial"/>
                <w:sz w:val="24"/>
                <w:szCs w:val="24"/>
              </w:rPr>
              <w:t xml:space="preserve">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w:t>
            </w:r>
          </w:p>
          <w:p>
            <w:pPr>
              <w:jc w:val="both"/>
            </w:pPr>
            <w:r>
              <w:rPr>
                <w:rFonts w:ascii="Arial" w:cs="Arial" w:eastAsia="Arial" w:hAnsi="Arial"/>
                <w:sz w:val="24"/>
                <w:szCs w:val="24"/>
              </w:rPr>
              <w:t xml:space="preserve">Информационные базы по вводу личных данных должны будут обеспечиваться соответствующей степенью защиты.</w:t>
            </w:r>
          </w:p>
          <w:p>
            <w:pPr>
              <w:jc w:val="both"/>
            </w:pPr>
            <w:r>
              <w:rPr>
                <w:rFonts w:ascii="Arial" w:cs="Arial" w:eastAsia="Arial" w:hAnsi="Arial"/>
                <w:sz w:val="24"/>
                <w:szCs w:val="24"/>
              </w:rPr>
              <w:t xml:space="preserve">Соблюдение принципов конфиденциальности может быть ограничено в степени, необходимой для выполнения юридических требований, требований государственных органов, национальной безопасности или общественных интересов</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53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12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6358"/>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приобретения полиса ОМС заявителю необходимо предъявить паспорт (ID-карта), подать заявление установленного образца и оплатить стоимость полиса ОМС.</w:t>
            </w:r>
          </w:p>
          <w:p>
            <w:pPr>
              <w:jc w:val="both"/>
            </w:pPr>
            <w:r>
              <w:rPr>
                <w:rFonts w:ascii="Arial" w:cs="Arial" w:eastAsia="Arial" w:hAnsi="Arial"/>
                <w:sz w:val="24"/>
                <w:szCs w:val="24"/>
              </w:rPr>
              <w:t xml:space="preserve">Для представителя заявителя необходимо предъявить нотариально заверенную доверенность на заявителя или документы, подтверждающие родство с заявителем.</w:t>
            </w:r>
          </w:p>
          <w:p>
            <w:pPr>
              <w:jc w:val="both"/>
            </w:pPr>
            <w:r>
              <w:rPr>
                <w:rFonts w:ascii="Arial" w:cs="Arial" w:eastAsia="Arial" w:hAnsi="Arial"/>
                <w:sz w:val="24"/>
                <w:szCs w:val="24"/>
              </w:rPr>
              <w:t xml:space="preserve">Бланки заявлений установленного образца граждане могут получить бесплатно у специалистов, ответственных за выдачу полисов ОМС.</w:t>
            </w:r>
          </w:p>
          <w:p>
            <w:pPr>
              <w:jc w:val="both"/>
            </w:pPr>
            <w:r>
              <w:rPr>
                <w:rFonts w:ascii="Arial" w:cs="Arial" w:eastAsia="Arial" w:hAnsi="Arial"/>
                <w:sz w:val="24"/>
                <w:szCs w:val="24"/>
              </w:rPr>
              <w:t xml:space="preserve">Поданные заявления фиксируются в журнале выдачи/передачи полисов ОМС путем указания даты, ФИО и подписи получателей полисов ОМС.</w:t>
            </w:r>
          </w:p>
          <w:p>
            <w:pPr>
              <w:jc w:val="both"/>
            </w:pPr>
            <w:r>
              <w:rPr>
                <w:rFonts w:ascii="Arial" w:cs="Arial" w:eastAsia="Arial" w:hAnsi="Arial"/>
                <w:sz w:val="24"/>
                <w:szCs w:val="24"/>
              </w:rPr>
              <w:t xml:space="preserve">Юридические организации могут приобретать полисы ОМС для категорий граждан, не имеющих документов, удостоверяющих их личность, на основе договора с исполнительным органом в области медицинского страхования и поименных списков</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53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12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6358"/>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53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12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6358"/>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актуальность для пользователя;</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в отношении лиц, приобретающих полис ОМС, по признаку пола, расы, языка, инвалидности, этнической принадлежности, вероисповедания, политических или иных убеждений, образования, происхождения, имущественного или иного положения;</w:t>
            </w:r>
          </w:p>
          <w:p>
            <w:pPr>
              <w:jc w:val="both"/>
            </w:pPr>
            <w:r>
              <w:rPr>
                <w:rFonts w:ascii="Arial" w:cs="Arial" w:eastAsia="Arial" w:hAnsi="Arial"/>
                <w:sz w:val="24"/>
                <w:szCs w:val="24"/>
              </w:rPr>
              <w:t xml:space="preserve">- доступность, 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доступ к зданию, помещению лицам с ограниченными возможностями,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53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12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6358"/>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электронном формате услуга предоставляется в режиме "запрос-ответ" посредством Государственного портала электронных услуг. На получение услуги заявителю необходимо зарегистрироваться на портале portal.tunduk.kg. Имеется возможность распечатки полученной выписки. Для получения услуги необходимо:</w:t>
            </w:r>
          </w:p>
          <w:p>
            <w:pPr>
              <w:jc w:val="both"/>
            </w:pPr>
            <w:r>
              <w:rPr>
                <w:rFonts w:ascii="Arial" w:cs="Arial" w:eastAsia="Arial" w:hAnsi="Arial"/>
                <w:sz w:val="24"/>
                <w:szCs w:val="24"/>
              </w:rPr>
              <w:t xml:space="preserve">1) зайти на сайт: portal.tunduk.kg;</w:t>
            </w:r>
          </w:p>
          <w:p>
            <w:pPr>
              <w:jc w:val="both"/>
            </w:pPr>
            <w:r>
              <w:rPr>
                <w:rFonts w:ascii="Arial" w:cs="Arial" w:eastAsia="Arial" w:hAnsi="Arial"/>
                <w:sz w:val="24"/>
                <w:szCs w:val="24"/>
              </w:rPr>
              <w:t xml:space="preserve">2) в случае отсутствия регистрации, которая возможна с использованием ID-карты образца 2017 года либо облачной электронной подписи - пройти регистрацию;</w:t>
            </w:r>
          </w:p>
          <w:p>
            <w:pPr>
              <w:jc w:val="both"/>
            </w:pPr>
            <w:r>
              <w:rPr>
                <w:rFonts w:ascii="Arial" w:cs="Arial" w:eastAsia="Arial" w:hAnsi="Arial"/>
                <w:sz w:val="24"/>
                <w:szCs w:val="24"/>
              </w:rPr>
              <w:t xml:space="preserve">3) найти соответствующую услугу;</w:t>
            </w:r>
          </w:p>
          <w:p>
            <w:pPr>
              <w:jc w:val="both"/>
            </w:pPr>
            <w:r>
              <w:rPr>
                <w:rFonts w:ascii="Arial" w:cs="Arial" w:eastAsia="Arial" w:hAnsi="Arial"/>
                <w:sz w:val="24"/>
                <w:szCs w:val="24"/>
              </w:rPr>
              <w:t xml:space="preserve">4) для формирования запроса необходимо нажать на кнопку "отправить";</w:t>
            </w:r>
          </w:p>
          <w:p>
            <w:pPr>
              <w:jc w:val="both"/>
            </w:pPr>
            <w:r>
              <w:rPr>
                <w:rFonts w:ascii="Arial" w:cs="Arial" w:eastAsia="Arial" w:hAnsi="Arial"/>
                <w:sz w:val="24"/>
                <w:szCs w:val="24"/>
              </w:rPr>
              <w:t xml:space="preserve">5) введенный запрос моментально обрабатывается, направляется в информационную систему поставщика услуг и предоставляется информационный документ в виде выписки".</w:t>
            </w:r>
          </w:p>
          <w:p>
            <w:pPr>
              <w:jc w:val="both"/>
            </w:pPr>
            <w:r>
              <w:rPr>
                <w:rFonts w:ascii="Arial" w:cs="Arial" w:eastAsia="Arial" w:hAnsi="Arial"/>
                <w:sz w:val="24"/>
                <w:szCs w:val="24"/>
              </w:rPr>
              <w:t xml:space="preserve">Стадия онлайновой интерактивности - 5 (услуга полностью автоматизирована и от заявителя не требуется предоставление каких-либо документов, подтверждающих его данные и сведения. Эти сведения автоматически генерируются при подаче электронного заявления из информационных систем других органов).</w:t>
            </w:r>
          </w:p>
          <w:p>
            <w:pPr>
              <w:jc w:val="both"/>
            </w:pPr>
            <w:r>
              <w:rPr>
                <w:rFonts w:ascii="Arial" w:cs="Arial" w:eastAsia="Arial" w:hAnsi="Arial"/>
                <w:sz w:val="24"/>
                <w:szCs w:val="24"/>
              </w:rPr>
              <w:t xml:space="preserve">Потребители государственной услуги при обращении с имеющимися вопросами посредством осуществления звонка на горячую линию исполнительного органа в области медицинского страхования по номеру 113 получают ответную информацию</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Основания для отказа в предоставлении государственной услуги и порядок обжалования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53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12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6358"/>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услуги может быть отказано:</w:t>
            </w:r>
          </w:p>
          <w:p>
            <w:pPr>
              <w:jc w:val="both"/>
            </w:pPr>
            <w:r>
              <w:rPr>
                <w:rFonts w:ascii="Arial" w:cs="Arial" w:eastAsia="Arial" w:hAnsi="Arial"/>
                <w:sz w:val="24"/>
                <w:szCs w:val="24"/>
              </w:rPr>
              <w:t xml:space="preserve">- лицам, не достигшим 18 лет;</w:t>
            </w:r>
          </w:p>
          <w:p>
            <w:pPr>
              <w:jc w:val="both"/>
            </w:pPr>
            <w:r>
              <w:rPr>
                <w:rFonts w:ascii="Arial" w:cs="Arial" w:eastAsia="Arial" w:hAnsi="Arial"/>
                <w:sz w:val="24"/>
                <w:szCs w:val="24"/>
              </w:rPr>
              <w:t xml:space="preserve">- при предоставлении документов, подтверждающих личность заявителя, неустановленного образца (имеющие дефекты, помарки, подтирки);</w:t>
            </w:r>
          </w:p>
          <w:p>
            <w:pPr>
              <w:jc w:val="both"/>
            </w:pPr>
            <w:r>
              <w:rPr>
                <w:rFonts w:ascii="Arial" w:cs="Arial" w:eastAsia="Arial" w:hAnsi="Arial"/>
                <w:sz w:val="24"/>
                <w:szCs w:val="24"/>
              </w:rPr>
              <w:t xml:space="preserve">- при отсутствии у лица официальных полномочий действовать от имени другого лица (нотариально заверенная доверенность, документы, подтверждающие родство);</w:t>
            </w:r>
          </w:p>
          <w:p>
            <w:pPr>
              <w:jc w:val="both"/>
            </w:pPr>
            <w:r>
              <w:rPr>
                <w:rFonts w:ascii="Arial" w:cs="Arial" w:eastAsia="Arial" w:hAnsi="Arial"/>
                <w:sz w:val="24"/>
                <w:szCs w:val="24"/>
              </w:rPr>
              <w:t xml:space="preserve">- при неуплате за полис ОМС;</w:t>
            </w:r>
          </w:p>
          <w:p>
            <w:pPr>
              <w:jc w:val="both"/>
            </w:pPr>
            <w:r>
              <w:rPr>
                <w:rFonts w:ascii="Arial" w:cs="Arial" w:eastAsia="Arial" w:hAnsi="Arial"/>
                <w:sz w:val="24"/>
                <w:szCs w:val="24"/>
              </w:rPr>
              <w:t xml:space="preserve">- в случае предоставления заявителем неполного перечня необходимых документов, указанных в стандарте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53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12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6358"/>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возникновения спорных вопросов по оказанию услуги получатель имеет право обратиться в установленном порядке в исполнительный орган в области медицинского страхования или в суд.</w:t>
            </w:r>
          </w:p>
          <w:p>
            <w:pPr>
              <w:jc w:val="both"/>
            </w:pPr>
            <w:r>
              <w:rPr>
                <w:rFonts w:ascii="Arial" w:cs="Arial" w:eastAsia="Arial" w:hAnsi="Arial"/>
                <w:sz w:val="24"/>
                <w:szCs w:val="24"/>
              </w:rPr>
              <w:t xml:space="preserve">При ненадлежащем предоставлении услуги получатель имеет право обратиться с устной или письменной жалобой к руководству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исполнительным органом в области медицинского страхования и его ТУ.</w:t>
            </w:r>
          </w:p>
          <w:p>
            <w:pPr>
              <w:jc w:val="both"/>
            </w:pPr>
            <w:r>
              <w:rPr>
                <w:rFonts w:ascii="Arial" w:cs="Arial" w:eastAsia="Arial" w:hAnsi="Arial"/>
                <w:sz w:val="24"/>
                <w:szCs w:val="24"/>
              </w:rPr>
              <w:t xml:space="preserve">Срок рассмотрения письменного обращения и получения ответа получателем не должен превышать 14 рабочих дней со дня его регистрации.</w:t>
            </w:r>
          </w:p>
          <w:p>
            <w:pPr>
              <w:jc w:val="both"/>
            </w:pPr>
            <w:r>
              <w:rPr>
                <w:rFonts w:ascii="Arial" w:cs="Arial" w:eastAsia="Arial" w:hAnsi="Arial"/>
                <w:sz w:val="24"/>
                <w:szCs w:val="24"/>
              </w:rPr>
              <w:t xml:space="preserve">Первоначально письменная жалоба подается получателем в ТУ исполнительного органа в области медицинского страхования, которая рассматривается в вышеуказанный срок. В случае несогласия с решением по жалобе, принятым ТУ исполнительного органа в области медицинского страхования, получатель имеет право на подачу повторной жалобы в вышестоящую инстанцию - исполнительный орган в области медицинского страхования. При неудовлетворении с принятым решением об отказе в предоставлении услуги или некачественном ее предоставлении, получатель имеет право обжаловать решение исполнительного органа в области медицинского страхования в судебном порядке</w:t>
            </w:r>
          </w:p>
        </w:tc>
        <w:tc>
          <w:tcPr>
            <w:tcW w:type="dxa" w:w="28"/>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r>
      <w:tr>
        <w:tc>
          <w:tcPr>
            <w:tcW w:type="dxa" w:w="253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12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6358"/>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8"/>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 Паспорт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53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5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5093"/>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сертификата соответствия на оборудование и услуги связи, а также на другие технические средства связи, дающие радиочастотное излучение или являющиеся источником высокочастотных электромагнитных волн, - глава 4, пункт 7 Единого реестра (перечня) государственных услуг</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53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5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093"/>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власти Кыргызской Республики, осуществляющий регулирование в области электрической и почтовой связи, включая использование радиочастотного спектра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53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5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5093"/>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(от 16 лет и старше) и юридические лица, в том числе иностранные граждане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53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5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5093"/>
            <w:gridSpan w:val="5"/>
            <w:tcBorders>
              <w:top w:val="none" w:color="auto" w:sz="0"/>
              <w:left w:val="none" w:color="auto" w:sz="0"/>
              <w:bottom w:val="single" w:color="CBBF9E" w:sz="4"/>
              <w:right w:val="single" w:color="CBBF9E" w:sz="4"/>
            </w:tcBorders>
            <w:vAlign w:val="top"/>
          </w:tcPr>
          <w:p>
            <w:pPr>
              <w:jc w:val="both"/>
            </w:pPr>
            <w:hyperlink w:history="1" r:id="rIdgdp1ynxb5pxtdtoygn7o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электрической и почтовой связи";</w:t>
            </w:r>
          </w:p>
          <w:p>
            <w:pPr>
              <w:jc w:val="both"/>
            </w:pPr>
            <w:hyperlink w:history="1" r:id="rIdnvrgrnplan_wvp-obxov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w:t>
            </w:r>
          </w:p>
          <w:p>
            <w:pPr>
              <w:jc w:val="both"/>
            </w:pPr>
            <w:hyperlink w:history="1" r:id="rIdubudrysgxzb5oigdodpf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обязательном подтверждении соответствия продукции" от 30 декабря 2005 года № 639;</w:t>
            </w:r>
          </w:p>
          <w:p>
            <w:pPr>
              <w:jc w:val="both"/>
            </w:pPr>
            <w:hyperlink w:history="1" r:id="rIdu2z1vooxzgs-frcwo_slo">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признания результатов обязательного подтверждения соответствия продукции, полученных за пределами Кыргызской Республики, утвержденный </w:t>
            </w:r>
            <w:hyperlink w:history="1" r:id="rIdmhipe_gaok4jvgifjxy7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января 2006 года № 8;</w:t>
            </w:r>
          </w:p>
          <w:p>
            <w:pPr>
              <w:jc w:val="both"/>
            </w:pPr>
            <w:hyperlink w:history="1" r:id="rIduv0vgo2zelkdydyuu0ud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обязательном подтверждении соответствия продукции в форме принятия декларации о соответствии" от 23 октября 2007 года № 512;</w:t>
            </w:r>
          </w:p>
          <w:p>
            <w:pPr>
              <w:jc w:val="both"/>
            </w:pPr>
            <w:hyperlink w:history="1" r:id="rId-pm-0x2uxt9csrpzd-hq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zchnto3zhnbex_vmdemgs">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ведения Единого Государственного реестра выданных сертификатов соответствия и зарегистрированных деклараций о соответствии на продукцию, прошедшую обязательное подтверждение соответствия" от 2 июня 2008 года № 267;</w:t>
            </w:r>
          </w:p>
          <w:p>
            <w:pPr>
              <w:jc w:val="both"/>
            </w:pPr>
            <w:hyperlink w:history="1" r:id="rId_wuswcywixsrckujgl-u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новых форм бланков сертификата соответствия и декларации о соответствии" от 25 марта 2010 года № 178;</w:t>
            </w:r>
          </w:p>
          <w:p>
            <w:pPr>
              <w:jc w:val="both"/>
            </w:pPr>
            <w:hyperlink w:history="1" r:id="rIdlak1fxgjea6tczw_ggp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Государственного комитета информационных технологий и связи Кыргызской Республики" от 15 июля 2016 года № 402</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53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5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5093"/>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Сертификат соответствия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53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25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5093"/>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заявителям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всех заявителей в здание и к санитарно-гигиеническим помещениям (туалетам, умывальным комнатам), в т.ч. для лиц с ограниченными возможностями здоровья (далее ЛОВЗ), с оборудованием (зданий, помещений) пандусами, поручнями;</w:t>
            </w:r>
          </w:p>
          <w:p>
            <w:pPr>
              <w:jc w:val="both"/>
            </w:pPr>
            <w:r>
              <w:rPr>
                <w:rFonts w:ascii="Arial" w:cs="Arial" w:eastAsia="Arial" w:hAnsi="Arial"/>
                <w:sz w:val="24"/>
                <w:szCs w:val="24"/>
              </w:rPr>
              <w:t xml:space="preserve">- в порядке живой очереди.</w:t>
            </w:r>
          </w:p>
          <w:p>
            <w:pPr>
              <w:jc w:val="both"/>
            </w:pPr>
            <w:r>
              <w:rPr>
                <w:rFonts w:ascii="Arial" w:cs="Arial" w:eastAsia="Arial" w:hAnsi="Arial"/>
                <w:sz w:val="24"/>
                <w:szCs w:val="24"/>
              </w:rPr>
              <w:t xml:space="preserve">Орган по сертификации располагает местами ожидания, отоплением, водопроводом, телефоном, интернетом.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сотрудник органа по сертификации спускается к ним, если они не могут подняться в помещение для приема заявления или направления.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53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25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5093"/>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наличии всех необходимых документов прием заявки на предоставление услуги, осуществляется сразу в день обращения граждан.</w:t>
            </w:r>
          </w:p>
          <w:p>
            <w:pPr>
              <w:jc w:val="both"/>
            </w:pPr>
            <w:r>
              <w:rPr>
                <w:rFonts w:ascii="Arial" w:cs="Arial" w:eastAsia="Arial" w:hAnsi="Arial"/>
                <w:sz w:val="24"/>
                <w:szCs w:val="24"/>
              </w:rPr>
              <w:t xml:space="preserve">При проведении обязательной сертификации срок выдачи сертификата соответствия составляет до 30 календарных дней.</w:t>
            </w:r>
          </w:p>
          <w:p>
            <w:pPr>
              <w:jc w:val="both"/>
            </w:pPr>
            <w:r>
              <w:rPr>
                <w:rFonts w:ascii="Arial" w:cs="Arial" w:eastAsia="Arial" w:hAnsi="Arial"/>
                <w:sz w:val="24"/>
                <w:szCs w:val="24"/>
              </w:rPr>
              <w:t xml:space="preserve">Срок проведения работ по признанию результатов обязательного подтверждения соответствия от принятия заявки до выдачи сертификата соответствия заявителю при наличии всех подтверждающих документов не должен превышать 2 дней для всех видов продукции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53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25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5093"/>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процедуре получения услуги может быть:</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через общественную приемную государственного органа Кыргызской Республики, осуществляющего регулирование в области электрической и почтовой связи, включая использование радиочастотного спектра;</w:t>
            </w:r>
          </w:p>
          <w:p>
            <w:pPr>
              <w:jc w:val="both"/>
            </w:pPr>
            <w:r>
              <w:rPr>
                <w:rFonts w:ascii="Arial" w:cs="Arial" w:eastAsia="Arial" w:hAnsi="Arial"/>
                <w:sz w:val="24"/>
                <w:szCs w:val="24"/>
              </w:rPr>
              <w:t xml:space="preserve">- в электронной форме ("вопросы-ответы" на официальном web-сайте - www.nas.gov.kg);</w:t>
            </w:r>
          </w:p>
          <w:p>
            <w:pPr>
              <w:jc w:val="both"/>
            </w:pPr>
            <w:r>
              <w:rPr>
                <w:rFonts w:ascii="Arial" w:cs="Arial" w:eastAsia="Arial" w:hAnsi="Arial"/>
                <w:sz w:val="24"/>
                <w:szCs w:val="24"/>
              </w:rPr>
              <w:t xml:space="preserve">- на информационном стенде.</w:t>
            </w:r>
          </w:p>
          <w:p>
            <w:pPr>
              <w:jc w:val="both"/>
            </w:pPr>
            <w:r>
              <w:rPr>
                <w:rFonts w:ascii="Arial" w:cs="Arial" w:eastAsia="Arial" w:hAnsi="Arial"/>
                <w:sz w:val="24"/>
                <w:szCs w:val="24"/>
              </w:rPr>
              <w:t xml:space="preserve">Информация о порядке заполнения бланков (образцы) и о порядке оплаты (перечисление) размещена на информационном стенде и официальном web-сайте государственного органа Кыргызской Республики, осуществляющего регулирование в области электрической и почтовой связи, включая использование радиочастотного спектра.</w:t>
            </w:r>
          </w:p>
          <w:p>
            <w:pPr>
              <w:jc w:val="both"/>
            </w:pPr>
            <w:r>
              <w:rPr>
                <w:rFonts w:ascii="Arial" w:cs="Arial" w:eastAsia="Arial" w:hAnsi="Arial"/>
                <w:sz w:val="24"/>
                <w:szCs w:val="24"/>
              </w:rPr>
              <w:t xml:space="preserve">Режим работы государственного органа Кыргызской Республики, осуществляющего регулирование в области электрической и почтовой связи, включая использование радиочастотного спектра: с понедельника по пятницу, с 08.30 до 17.30, обеденный перерыв - с 12.00 до 13.00.</w:t>
            </w:r>
          </w:p>
          <w:p>
            <w:pPr>
              <w:jc w:val="both"/>
            </w:pPr>
            <w:r>
              <w:rPr>
                <w:rFonts w:ascii="Arial" w:cs="Arial" w:eastAsia="Arial" w:hAnsi="Arial"/>
                <w:sz w:val="24"/>
                <w:szCs w:val="24"/>
              </w:rPr>
              <w:t xml:space="preserve">Номера телефонов, банковские реквизиты и стандарт государственной услуги размещены на официальном web-сайте и информационном стенде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53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25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 (охарактеризовать или перечислить все возможные способы)</w:t>
            </w:r>
          </w:p>
        </w:tc>
        <w:tc>
          <w:tcPr>
            <w:tcW w:type="dxa" w:w="5093"/>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своевременно обновляемой информации об оказываемой услуге гарантируется любому обратившемуся лицу на безвозмездной основе.</w:t>
            </w:r>
          </w:p>
          <w:p>
            <w:pPr>
              <w:jc w:val="both"/>
            </w:pPr>
            <w:r>
              <w:rPr>
                <w:rFonts w:ascii="Arial" w:cs="Arial" w:eastAsia="Arial" w:hAnsi="Arial"/>
                <w:sz w:val="24"/>
                <w:szCs w:val="24"/>
              </w:rPr>
              <w:t xml:space="preserve">С процедурой получения услуги можно ознакомиться:</w:t>
            </w:r>
          </w:p>
          <w:p>
            <w:pPr>
              <w:jc w:val="both"/>
            </w:pPr>
            <w:r>
              <w:rPr>
                <w:rFonts w:ascii="Arial" w:cs="Arial" w:eastAsia="Arial" w:hAnsi="Arial"/>
                <w:sz w:val="24"/>
                <w:szCs w:val="24"/>
              </w:rPr>
              <w:t xml:space="preserve">- на официальном web-сайте государственного органа Кыргызской Республики, осуществляющего регулирование в области электрической и почтовой связи, включая использование радиочастотного спектра;</w:t>
            </w:r>
          </w:p>
          <w:p>
            <w:pPr>
              <w:jc w:val="both"/>
            </w:pPr>
            <w:r>
              <w:rPr>
                <w:rFonts w:ascii="Arial" w:cs="Arial" w:eastAsia="Arial" w:hAnsi="Arial"/>
                <w:sz w:val="24"/>
                <w:szCs w:val="24"/>
              </w:rPr>
              <w:t xml:space="preserve">- на информационном стенде в офисе государственного органа Кыргызской Республики, осуществляющего регулирование в области электрической и почтовой связи, включая использование радиочастотного спектра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53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5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5093"/>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столе сотрудника государственного органа Кыргызской Республики, осуществляющего регулирование в области электрической и почтовой связи, включая использование радиочастотного спектра, осуществляющего прием посетителей, имеется информационная табличка с указанием ФИО и должности сотрудника, или сотрудник имеет информационный бейдж.</w:t>
            </w:r>
          </w:p>
          <w:p>
            <w:pPr>
              <w:jc w:val="both"/>
            </w:pPr>
            <w:r>
              <w:rPr>
                <w:rFonts w:ascii="Arial" w:cs="Arial" w:eastAsia="Arial" w:hAnsi="Arial"/>
                <w:sz w:val="24"/>
                <w:szCs w:val="24"/>
              </w:rPr>
              <w:t xml:space="preserve">Сотрудник, осуществляющий прием посетителей, соблюдает должностные и функциональные обязанности, профессионально-этические нормы, не допускающие нарушения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по слуху и зрению и опорно-двигательной системы,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53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25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5093"/>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получателе и оказанной ему услуге может быть представлена по запросу только по основаниям, предусмотренным в законодательстве Кыргызской Республики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53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25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093"/>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Заявителю необходимо предоставить следующие документы:</w:t>
            </w:r>
          </w:p>
          <w:p>
            <w:pPr>
              <w:jc w:val="both"/>
            </w:pPr>
            <w:r>
              <w:rPr>
                <w:rFonts w:ascii="Arial" w:cs="Arial" w:eastAsia="Arial" w:hAnsi="Arial"/>
                <w:sz w:val="24"/>
                <w:szCs w:val="24"/>
              </w:rPr>
              <w:t xml:space="preserve">- заявление соответствующего образца;</w:t>
            </w:r>
          </w:p>
          <w:p>
            <w:pPr>
              <w:jc w:val="both"/>
            </w:pPr>
            <w:r>
              <w:rPr>
                <w:rFonts w:ascii="Arial" w:cs="Arial" w:eastAsia="Arial" w:hAnsi="Arial"/>
                <w:sz w:val="24"/>
                <w:szCs w:val="24"/>
              </w:rPr>
              <w:t xml:space="preserve">- товаросопроводительные документы и (или) контракт (договор) с производителем продукции, подтверждающий номенклатуру и количество поставляемой продукции;</w:t>
            </w:r>
          </w:p>
          <w:p>
            <w:pPr>
              <w:jc w:val="both"/>
            </w:pPr>
            <w:r>
              <w:rPr>
                <w:rFonts w:ascii="Arial" w:cs="Arial" w:eastAsia="Arial" w:hAnsi="Arial"/>
                <w:sz w:val="24"/>
                <w:szCs w:val="24"/>
              </w:rPr>
              <w:t xml:space="preserve">- грузовую таможенную декларацию;</w:t>
            </w:r>
          </w:p>
          <w:p>
            <w:pPr>
              <w:jc w:val="both"/>
            </w:pPr>
            <w:r>
              <w:rPr>
                <w:rFonts w:ascii="Arial" w:cs="Arial" w:eastAsia="Arial" w:hAnsi="Arial"/>
                <w:sz w:val="24"/>
                <w:szCs w:val="24"/>
              </w:rPr>
              <w:t xml:space="preserve">- нормативную и техническую документацию на сертифицируемую продукцию (при необходимости);</w:t>
            </w:r>
          </w:p>
          <w:p>
            <w:pPr>
              <w:jc w:val="both"/>
            </w:pPr>
            <w:r>
              <w:rPr>
                <w:rFonts w:ascii="Arial" w:cs="Arial" w:eastAsia="Arial" w:hAnsi="Arial"/>
                <w:sz w:val="24"/>
                <w:szCs w:val="24"/>
              </w:rPr>
              <w:t xml:space="preserve">- копию сертификата соответствия, заверенную оригиналом печати держателя подлинника сертификата или органа по сертификации, выдавшего сертификат, или нотариально заверенную (при проведении процедуры признания).</w:t>
            </w:r>
          </w:p>
          <w:p>
            <w:pPr>
              <w:jc w:val="both"/>
            </w:pPr>
            <w:r>
              <w:rPr>
                <w:rFonts w:ascii="Arial" w:cs="Arial" w:eastAsia="Arial" w:hAnsi="Arial"/>
                <w:sz w:val="24"/>
                <w:szCs w:val="24"/>
              </w:rPr>
              <w:t xml:space="preserve">Документы представляются на государственном или официальном языке. Перевод оригинала текста заверяется подписью и печатью переводчика.</w:t>
            </w:r>
          </w:p>
          <w:p>
            <w:pPr>
              <w:jc w:val="both"/>
            </w:pPr>
            <w:r>
              <w:rPr>
                <w:rFonts w:ascii="Arial" w:cs="Arial" w:eastAsia="Arial" w:hAnsi="Arial"/>
                <w:sz w:val="24"/>
                <w:szCs w:val="24"/>
              </w:rPr>
              <w:t xml:space="preserve">Представление заявления на получение сертификата соответствия другими лицами допускается при наличии доверенности от имени заявителя, заверенной нотариально или печатью предприятия (субъекта).</w:t>
            </w:r>
          </w:p>
          <w:p>
            <w:pPr>
              <w:jc w:val="both"/>
            </w:pPr>
            <w:r>
              <w:rPr>
                <w:rFonts w:ascii="Arial" w:cs="Arial" w:eastAsia="Arial" w:hAnsi="Arial"/>
                <w:sz w:val="24"/>
                <w:szCs w:val="24"/>
              </w:rPr>
              <w:t xml:space="preserve">Заявитель должен:</w:t>
            </w:r>
          </w:p>
          <w:p>
            <w:pPr>
              <w:jc w:val="both"/>
            </w:pPr>
            <w:r>
              <w:rPr>
                <w:rFonts w:ascii="Arial" w:cs="Arial" w:eastAsia="Arial" w:hAnsi="Arial"/>
                <w:sz w:val="24"/>
                <w:szCs w:val="24"/>
              </w:rPr>
              <w:t xml:space="preserve">- подать в государственный орган Кыргызской Республики, осуществляющий регулирование в области электрической и почтовой связи, включая использование радиочастотного спектра, письменную заявку на проведение работ по сертификации продукции;</w:t>
            </w:r>
          </w:p>
          <w:p>
            <w:pPr>
              <w:jc w:val="both"/>
            </w:pPr>
            <w:r>
              <w:rPr>
                <w:rFonts w:ascii="Arial" w:cs="Arial" w:eastAsia="Arial" w:hAnsi="Arial"/>
                <w:sz w:val="24"/>
                <w:szCs w:val="24"/>
              </w:rPr>
              <w:t xml:space="preserve">- внести оплату за проведение работ по сертификации и предъявить счет-фактуру об оплате;</w:t>
            </w:r>
          </w:p>
          <w:p>
            <w:pPr>
              <w:jc w:val="both"/>
            </w:pPr>
            <w:r>
              <w:rPr>
                <w:rFonts w:ascii="Arial" w:cs="Arial" w:eastAsia="Arial" w:hAnsi="Arial"/>
                <w:sz w:val="24"/>
                <w:szCs w:val="24"/>
              </w:rPr>
              <w:t xml:space="preserve">- предоставить партию продукции для осмотра;</w:t>
            </w:r>
          </w:p>
          <w:p>
            <w:pPr>
              <w:jc w:val="both"/>
            </w:pPr>
            <w:r>
              <w:rPr>
                <w:rFonts w:ascii="Arial" w:cs="Arial" w:eastAsia="Arial" w:hAnsi="Arial"/>
                <w:sz w:val="24"/>
                <w:szCs w:val="24"/>
              </w:rPr>
              <w:t xml:space="preserve">- предоставить условия для отбора образцов из партии для проведения сертификационных испытаний, при необходимости, установить оборудование для проведения испытаний</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53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25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5093"/>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Прейскурант на работы по сертификации утверждается государственным органом Кыргызской Республики, осуществляющим регулирование в области электрической и почтовой связи, включая использование радиочастотного спектра, по согласованию с уполномоченным органом в сфере антимонопольной политики.</w:t>
            </w:r>
          </w:p>
          <w:p>
            <w:pPr>
              <w:jc w:val="both"/>
            </w:pPr>
            <w:r>
              <w:rPr>
                <w:rFonts w:ascii="Arial" w:cs="Arial" w:eastAsia="Arial" w:hAnsi="Arial"/>
                <w:sz w:val="24"/>
                <w:szCs w:val="24"/>
              </w:rPr>
              <w:t xml:space="preserve">Прейскурант на работы по сертификации размещен на официальном web-сайте, информационном стенде государственного органа Кыргызской Республики, осуществляющего регулирование в области электрической и почтовой связи, включая использование радиочастотного спектра, и в информационной системе "Токтом"</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53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25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5093"/>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актуальность для потребителей;</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доступ к зданию, помещению,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53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25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5093"/>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электронном формате услуга может предоставляться по принципу "Единого окна" в следующем порядке:</w:t>
            </w:r>
          </w:p>
          <w:p>
            <w:pPr>
              <w:jc w:val="both"/>
            </w:pPr>
            <w:r>
              <w:rPr>
                <w:rFonts w:ascii="Arial" w:cs="Arial" w:eastAsia="Arial" w:hAnsi="Arial"/>
                <w:sz w:val="24"/>
                <w:szCs w:val="24"/>
              </w:rPr>
              <w:t xml:space="preserve">1) Заявителю для работы в электронном формате необходимо пройти процедуру регистрации на Государственном предприятии "Центр "единого окна" в сфере внешней торговли" при Министерстве экономики Кыргызской Республики (далее - "ГП ЦЕО") и получить электронную цифровую подпись. Электронный адрес "ГП ЦЕО": www.trade.kg.</w:t>
            </w:r>
          </w:p>
          <w:p>
            <w:pPr>
              <w:jc w:val="both"/>
            </w:pPr>
            <w:r>
              <w:rPr>
                <w:rFonts w:ascii="Arial" w:cs="Arial" w:eastAsia="Arial" w:hAnsi="Arial"/>
                <w:sz w:val="24"/>
                <w:szCs w:val="24"/>
              </w:rPr>
              <w:t xml:space="preserve">2) Зарегистрированный "ГП ЦЕО" заявитель может направить в электронном виде заявку и необходимые документы для проведения работ по сертификации, по задействованной "ГП ЦЕО" информационной системе "Тулпар-Систем".</w:t>
            </w:r>
          </w:p>
          <w:p>
            <w:pPr>
              <w:jc w:val="both"/>
            </w:pPr>
            <w:r>
              <w:rPr>
                <w:rFonts w:ascii="Arial" w:cs="Arial" w:eastAsia="Arial" w:hAnsi="Arial"/>
                <w:sz w:val="24"/>
                <w:szCs w:val="24"/>
              </w:rPr>
              <w:t xml:space="preserve">3) Направленные заявителем заявка и необходимые документы для проведения работ по сертификации автоматически по задействованной "ГП ЦЕО" информационной системе "Тулпар Систем" попадают в орган по сертификации.</w:t>
            </w:r>
          </w:p>
          <w:p>
            <w:pPr>
              <w:jc w:val="both"/>
            </w:pPr>
            <w:r>
              <w:rPr>
                <w:rFonts w:ascii="Arial" w:cs="Arial" w:eastAsia="Arial" w:hAnsi="Arial"/>
                <w:sz w:val="24"/>
                <w:szCs w:val="24"/>
              </w:rPr>
              <w:t xml:space="preserve">4) Орган по сертификации при наличии всех документов и их достоверности начинает работу по сертификации.</w:t>
            </w:r>
          </w:p>
          <w:p>
            <w:pPr>
              <w:jc w:val="both"/>
            </w:pPr>
            <w:r>
              <w:rPr>
                <w:rFonts w:ascii="Arial" w:cs="Arial" w:eastAsia="Arial" w:hAnsi="Arial"/>
                <w:sz w:val="24"/>
                <w:szCs w:val="24"/>
              </w:rPr>
              <w:t xml:space="preserve">5) При выявлении несоответствий, таких как предоставление неполного пакета документов, отсутствие электронной цифровой подписи, сотрудник с комментариями выявленных несоответствий в информационной системе "Тулпар Систем" возвращает заявку заявителю</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53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25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5093"/>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услуги возможен:</w:t>
            </w:r>
          </w:p>
          <w:p>
            <w:pPr>
              <w:jc w:val="both"/>
            </w:pPr>
            <w:r>
              <w:rPr>
                <w:rFonts w:ascii="Arial" w:cs="Arial" w:eastAsia="Arial" w:hAnsi="Arial"/>
                <w:sz w:val="24"/>
                <w:szCs w:val="24"/>
              </w:rPr>
              <w:t xml:space="preserve">- при несоответствии заявителя требованиям п.3 настоящего стандарта;</w:t>
            </w:r>
          </w:p>
          <w:p>
            <w:pPr>
              <w:jc w:val="both"/>
            </w:pPr>
            <w:r>
              <w:rPr>
                <w:rFonts w:ascii="Arial" w:cs="Arial" w:eastAsia="Arial" w:hAnsi="Arial"/>
                <w:sz w:val="24"/>
                <w:szCs w:val="24"/>
              </w:rPr>
              <w:t xml:space="preserve">- в случае непредставления потребителем необходимых документов, перечисленных в п.12 настоящего стандарта;</w:t>
            </w:r>
          </w:p>
          <w:p>
            <w:pPr>
              <w:jc w:val="both"/>
            </w:pPr>
            <w:r>
              <w:rPr>
                <w:rFonts w:ascii="Arial" w:cs="Arial" w:eastAsia="Arial" w:hAnsi="Arial"/>
                <w:sz w:val="24"/>
                <w:szCs w:val="24"/>
              </w:rPr>
              <w:t xml:space="preserve">- при представлении неполного пакета вышеперечисленных документов;</w:t>
            </w:r>
          </w:p>
          <w:p>
            <w:pPr>
              <w:jc w:val="both"/>
            </w:pPr>
            <w:r>
              <w:rPr>
                <w:rFonts w:ascii="Arial" w:cs="Arial" w:eastAsia="Arial" w:hAnsi="Arial"/>
                <w:sz w:val="24"/>
                <w:szCs w:val="24"/>
              </w:rPr>
              <w:t xml:space="preserve">- при указании в представленных документах недостоверной информации;</w:t>
            </w:r>
          </w:p>
          <w:p>
            <w:pPr>
              <w:jc w:val="both"/>
            </w:pPr>
            <w:r>
              <w:rPr>
                <w:rFonts w:ascii="Arial" w:cs="Arial" w:eastAsia="Arial" w:hAnsi="Arial"/>
                <w:sz w:val="24"/>
                <w:szCs w:val="24"/>
              </w:rPr>
              <w:t xml:space="preserve">- при несоответствии продукции установленным требованиям по результатам лабораторных испытаний</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53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25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5093"/>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возникновении споров по проведению работ по сертификации заявитель имеет право подать жалобу (апелляцию) на имя руководства органа по сертификации.</w:t>
            </w:r>
          </w:p>
          <w:p>
            <w:pPr>
              <w:jc w:val="both"/>
            </w:pPr>
            <w:r>
              <w:rPr>
                <w:rFonts w:ascii="Arial" w:cs="Arial" w:eastAsia="Arial" w:hAnsi="Arial"/>
                <w:sz w:val="24"/>
                <w:szCs w:val="24"/>
              </w:rPr>
              <w:t xml:space="preserve">Орган по сертификации обязан:</w:t>
            </w:r>
          </w:p>
          <w:p>
            <w:pPr>
              <w:jc w:val="both"/>
            </w:pPr>
            <w:r>
              <w:rPr>
                <w:rFonts w:ascii="Arial" w:cs="Arial" w:eastAsia="Arial" w:hAnsi="Arial"/>
                <w:sz w:val="24"/>
                <w:szCs w:val="24"/>
              </w:rPr>
              <w:t xml:space="preserve">- принять и зарегистрировать жалобу (апелляцию) заявителя;</w:t>
            </w:r>
          </w:p>
          <w:p>
            <w:pPr>
              <w:jc w:val="both"/>
            </w:pPr>
            <w:r>
              <w:rPr>
                <w:rFonts w:ascii="Arial" w:cs="Arial" w:eastAsia="Arial" w:hAnsi="Arial"/>
                <w:sz w:val="24"/>
                <w:szCs w:val="24"/>
              </w:rPr>
              <w:t xml:space="preserve">- рассмотреть жалобу (апелляцию);</w:t>
            </w:r>
          </w:p>
          <w:p>
            <w:pPr>
              <w:jc w:val="both"/>
            </w:pPr>
            <w:r>
              <w:rPr>
                <w:rFonts w:ascii="Arial" w:cs="Arial" w:eastAsia="Arial" w:hAnsi="Arial"/>
                <w:sz w:val="24"/>
                <w:szCs w:val="24"/>
              </w:rPr>
              <w:t xml:space="preserve">- подготовить письменный обоснованный ответ и выдать его заявителю.</w:t>
            </w:r>
          </w:p>
          <w:p>
            <w:pPr>
              <w:jc w:val="both"/>
            </w:pPr>
            <w:r>
              <w:rPr>
                <w:rFonts w:ascii="Arial" w:cs="Arial" w:eastAsia="Arial" w:hAnsi="Arial"/>
                <w:sz w:val="24"/>
                <w:szCs w:val="24"/>
              </w:rPr>
              <w:t xml:space="preserve">Письменное обращение, поступившее в орган по сертификации, рассматривается в течение 14 дней со дня его регистрации.
 В случаях если для разрешения обращения гражданина необходимо проведение специальной проверки (экспертизы), истребование дополнительных материалов либо принятие других мер, сроки разрешения жалоб могут быть в порядке исключения продлены до 30 дней, с предварительным оповещением заявителя.</w:t>
            </w:r>
          </w:p>
          <w:p>
            <w:pPr>
              <w:jc w:val="both"/>
            </w:pPr>
            <w:r>
              <w:rPr>
                <w:rFonts w:ascii="Arial" w:cs="Arial" w:eastAsia="Arial" w:hAnsi="Arial"/>
                <w:sz w:val="24"/>
                <w:szCs w:val="24"/>
              </w:rPr>
              <w:t xml:space="preserve">При отрицательном решении по апелляции заявитель имеет право подать жалобу (апелляцию) в орган по аккредитации (Центр аккредитации при Министерстве экономики Кыргызской Республики) на неправомерные действия органа по сертификации. Заявитель также имеет право обжаловать в судебном порядке действия органа по сертификации, органа по аккредитации в соответствии с законодательством Кыргызской Республики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53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25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и муниципальной услуги</w:t>
            </w:r>
          </w:p>
        </w:tc>
        <w:tc>
          <w:tcPr>
            <w:tcW w:type="dxa" w:w="5093"/>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3 года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i/>
                <w:iCs/>
                <w:sz w:val="24"/>
                <w:szCs w:val="24"/>
              </w:rPr>
              <w:t xml:space="preserve">(Глава 3 утратила силу
 в соответствии с </w:t>
            </w:r>
            <w:hyperlink w:history="1" r:id="rIdxpdttr_-hkpto7yhymkt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15 ноября 2023 года № 593)</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 Паспорт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Регистрация в качестве безработного и выдача соответствующих справок - глава 4, пункт 1 </w:t>
            </w:r>
            <w:hyperlink w:history="1" r:id="rIdsojgmtsxlgv1kxl3kwpgp">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государственный орган, проводящий единую государственную политику в Кыргызской Республике в сфере труда и содействия занятости (далее - уполномоченный государственный орган в сфере труда и содействия занятости) и его территориальные органы.</w:t>
            </w:r>
          </w:p>
          <w:p>
            <w:pPr>
              <w:jc w:val="both"/>
            </w:pPr>
            <w:r>
              <w:rPr>
                <w:rFonts w:ascii="Arial" w:cs="Arial" w:eastAsia="Arial" w:hAnsi="Arial"/>
                <w:sz w:val="24"/>
                <w:szCs w:val="24"/>
              </w:rPr>
              <w:t xml:space="preserve">Список территориальных органов уполномоченного государственного органа в сфере труда и содействия занятости, и стандарты государственной услуги размещается на информационных стендах и официальном сайте уполномоченного государственного органа в сфере труда и содействия занятости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Регистрироваться в качестве безработного имеют право трудоспособные граждане Кыргызской Республики, не имеющие работы и заработка (дохода), ищущие работу, готовые приступить к ней и обратившиеся в территориальные органы уполномоченного государственного органа в сфере труда и содействия занятости.</w:t>
            </w:r>
          </w:p>
          <w:p>
            <w:pPr>
              <w:jc w:val="both"/>
            </w:pPr>
            <w:r>
              <w:rPr>
                <w:rFonts w:ascii="Arial" w:cs="Arial" w:eastAsia="Arial" w:hAnsi="Arial"/>
                <w:sz w:val="24"/>
                <w:szCs w:val="24"/>
              </w:rPr>
              <w:t xml:space="preserve">Также имеют право подать электронную заявку на регистрацию в качестве ищущего работу через портал: zanyatost.kg и Государственный портал электронных услуг: portal.tunduk.kg.</w:t>
            </w:r>
          </w:p>
          <w:p>
            <w:pPr>
              <w:jc w:val="both"/>
            </w:pPr>
            <w:r>
              <w:rPr>
                <w:rFonts w:ascii="Arial" w:cs="Arial" w:eastAsia="Arial" w:hAnsi="Arial"/>
                <w:sz w:val="24"/>
                <w:szCs w:val="24"/>
              </w:rPr>
              <w:t xml:space="preserve">Справка выдается гражданам, зарегистрированным в качестве безработного через Государственный портал электронных услуг: portal.tunduk.kg</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hyperlink w:history="1" r:id="rId1kytcto4pw9o4fbs3jc4x">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w:t>
            </w:r>
            <w:hyperlink w:history="1" r:id="rId_fxmquqleirpurx1yzkfk">
              <w:r>
                <w:rPr>
                  <w:rFonts w:ascii="Arial" w:cs="Arial" w:eastAsia="Arial" w:hAnsi="Arial"/>
                  <w:color w:val="1D4ED8"/>
                  <w:sz w:val="24"/>
                  <w:szCs w:val="24"/>
                  <w:u w:val="single"/>
                </w:rPr>
                <w:t xml:space="preserve">статья 46</w:t>
              </w:r>
            </w:hyperlink>
            <w:r>
              <w:rPr>
                <w:rFonts w:ascii="Arial" w:cs="Arial" w:eastAsia="Arial" w:hAnsi="Arial"/>
                <w:sz w:val="24"/>
                <w:szCs w:val="24"/>
              </w:rPr>
              <w:t xml:space="preserve">);</w:t>
            </w:r>
          </w:p>
          <w:p>
            <w:pPr>
              <w:jc w:val="both"/>
            </w:pPr>
            <w:hyperlink w:history="1" r:id="rIdgmqtabi_nck1gp5cead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содействии занятости населения" (</w:t>
            </w:r>
            <w:hyperlink w:history="1" r:id="rIdbddau6qm3o9uevrownmnw">
              <w:r>
                <w:rPr>
                  <w:rFonts w:ascii="Arial" w:cs="Arial" w:eastAsia="Arial" w:hAnsi="Arial"/>
                  <w:color w:val="1D4ED8"/>
                  <w:sz w:val="24"/>
                  <w:szCs w:val="24"/>
                  <w:u w:val="single"/>
                </w:rPr>
                <w:t xml:space="preserve">статья 10</w:t>
              </w:r>
            </w:hyperlink>
            <w:r>
              <w:rPr>
                <w:rFonts w:ascii="Arial" w:cs="Arial" w:eastAsia="Arial" w:hAnsi="Arial"/>
                <w:sz w:val="24"/>
                <w:szCs w:val="24"/>
              </w:rPr>
              <w:t xml:space="preserve">);</w:t>
            </w:r>
          </w:p>
          <w:p>
            <w:pPr>
              <w:jc w:val="both"/>
            </w:pPr>
            <w:hyperlink w:history="1" r:id="rIdgbu3bnqkiubgdtshtj0_o">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регистрации граждан в качестве безработных или ищущих работу, утвержденный </w:t>
            </w:r>
            <w:hyperlink w:history="1" r:id="rIdm2w3qzzpvrbzl6cu7ghg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января 2021 года № 2</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Справка о регистрации в качестве безработного</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оборудованные (здания, помещения) пандусами, поручнями;</w:t>
            </w:r>
          </w:p>
          <w:p>
            <w:pPr>
              <w:jc w:val="both"/>
            </w:pPr>
            <w:r>
              <w:rPr>
                <w:rFonts w:ascii="Arial" w:cs="Arial" w:eastAsia="Arial" w:hAnsi="Arial"/>
                <w:sz w:val="24"/>
                <w:szCs w:val="24"/>
              </w:rPr>
              <w:t xml:space="preserve">- в электронном виде через Государственный портал электронных услуг: portaI.tunduk.kg и портал: zanyatost.kg;</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беременные женщины) обслуживаются вне очереди или, если они не могут подняться в помещение, работник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Сроки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у заявителя, включая ожидание в очереди, - 30 минут.</w:t>
            </w:r>
          </w:p>
          <w:p>
            <w:pPr>
              <w:jc w:val="both"/>
            </w:pPr>
            <w:r>
              <w:rPr>
                <w:rFonts w:ascii="Arial" w:cs="Arial" w:eastAsia="Arial" w:hAnsi="Arial"/>
                <w:sz w:val="24"/>
                <w:szCs w:val="24"/>
              </w:rPr>
              <w:t xml:space="preserve">Решение о признании заявителя в качестве безработного принимается в течение 10 дней.</w:t>
            </w:r>
          </w:p>
          <w:p>
            <w:pPr>
              <w:jc w:val="both"/>
            </w:pPr>
            <w:r>
              <w:rPr>
                <w:rFonts w:ascii="Arial" w:cs="Arial" w:eastAsia="Arial" w:hAnsi="Arial"/>
                <w:sz w:val="24"/>
                <w:szCs w:val="24"/>
              </w:rPr>
              <w:t xml:space="preserve">Предельное время на выдачу справки, включая ожидание в очереди, - 30 минут</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труда и содействия занятости;</w:t>
            </w:r>
          </w:p>
          <w:p>
            <w:pPr>
              <w:jc w:val="both"/>
            </w:pPr>
            <w:r>
              <w:rPr>
                <w:rFonts w:ascii="Arial" w:cs="Arial" w:eastAsia="Arial" w:hAnsi="Arial"/>
                <w:sz w:val="24"/>
                <w:szCs w:val="24"/>
              </w:rPr>
              <w:t xml:space="preserve">- на сайтах уполномоченного государственного органа в сфере труда и содействия занятости и территориальных органов;</w:t>
            </w:r>
          </w:p>
          <w:p>
            <w:pPr>
              <w:jc w:val="both"/>
            </w:pPr>
            <w:r>
              <w:rPr>
                <w:rFonts w:ascii="Arial" w:cs="Arial" w:eastAsia="Arial" w:hAnsi="Arial"/>
                <w:sz w:val="24"/>
                <w:szCs w:val="24"/>
              </w:rPr>
              <w:t xml:space="preserve">- на портале: zanyatost.kg;</w:t>
            </w:r>
          </w:p>
          <w:p>
            <w:pPr>
              <w:jc w:val="both"/>
            </w:pPr>
            <w:r>
              <w:rPr>
                <w:rFonts w:ascii="Arial" w:cs="Arial" w:eastAsia="Arial" w:hAnsi="Arial"/>
                <w:sz w:val="24"/>
                <w:szCs w:val="24"/>
              </w:rPr>
              <w:t xml:space="preserve">- на Государственном портале электронных услуг: portal.tunduk.kg;</w:t>
            </w:r>
          </w:p>
          <w:p>
            <w:pPr>
              <w:jc w:val="both"/>
            </w:pPr>
            <w:r>
              <w:rPr>
                <w:rFonts w:ascii="Arial" w:cs="Arial" w:eastAsia="Arial" w:hAnsi="Arial"/>
                <w:sz w:val="24"/>
                <w:szCs w:val="24"/>
              </w:rPr>
              <w:t xml:space="preserve">- из средств массовой информации;</w:t>
            </w:r>
          </w:p>
          <w:p>
            <w:pPr>
              <w:jc w:val="both"/>
            </w:pPr>
            <w:r>
              <w:rPr>
                <w:rFonts w:ascii="Arial" w:cs="Arial" w:eastAsia="Arial" w:hAnsi="Arial"/>
                <w:sz w:val="24"/>
                <w:szCs w:val="24"/>
              </w:rPr>
              <w:t xml:space="preserve">- при личном обращении в территориальные органы;</w:t>
            </w:r>
          </w:p>
          <w:p>
            <w:pPr>
              <w:jc w:val="both"/>
            </w:pPr>
            <w:r>
              <w:rPr>
                <w:rFonts w:ascii="Arial" w:cs="Arial" w:eastAsia="Arial" w:hAnsi="Arial"/>
                <w:sz w:val="24"/>
                <w:szCs w:val="24"/>
              </w:rPr>
              <w:t xml:space="preserve">- из брошюр, буклетов, на информационных стендах территориальных органов и органов местного самоуправления.</w:t>
            </w:r>
          </w:p>
          <w:p>
            <w:pPr>
              <w:jc w:val="both"/>
            </w:pPr>
            <w:r>
              <w:rPr>
                <w:rFonts w:ascii="Arial" w:cs="Arial" w:eastAsia="Arial" w:hAnsi="Arial"/>
                <w:sz w:val="24"/>
                <w:szCs w:val="24"/>
              </w:rPr>
              <w:t xml:space="preserve">Прием граждан в территориальных органах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средства массовой информации;</w:t>
            </w:r>
          </w:p>
          <w:p>
            <w:pPr>
              <w:jc w:val="both"/>
            </w:pPr>
            <w:r>
              <w:rPr>
                <w:rFonts w:ascii="Arial" w:cs="Arial" w:eastAsia="Arial" w:hAnsi="Arial"/>
                <w:sz w:val="24"/>
                <w:szCs w:val="24"/>
              </w:rPr>
              <w:t xml:space="preserve">- сайты уполномоченного государственного органа в сфере труда и содействия занятости и территориальных органов;</w:t>
            </w:r>
          </w:p>
          <w:p>
            <w:pPr>
              <w:jc w:val="both"/>
            </w:pPr>
            <w:r>
              <w:rPr>
                <w:rFonts w:ascii="Arial" w:cs="Arial" w:eastAsia="Arial" w:hAnsi="Arial"/>
                <w:sz w:val="24"/>
                <w:szCs w:val="24"/>
              </w:rPr>
              <w:t xml:space="preserve">- Государственный портал электронных услуг: portal.tunduk.kg;</w:t>
            </w:r>
          </w:p>
          <w:p>
            <w:pPr>
              <w:jc w:val="both"/>
            </w:pPr>
            <w:r>
              <w:rPr>
                <w:rFonts w:ascii="Arial" w:cs="Arial" w:eastAsia="Arial" w:hAnsi="Arial"/>
                <w:sz w:val="24"/>
                <w:szCs w:val="24"/>
              </w:rPr>
              <w:t xml:space="preserve">- портал: zanyatost.kg;</w:t>
            </w:r>
          </w:p>
          <w:p>
            <w:pPr>
              <w:jc w:val="both"/>
            </w:pPr>
            <w:r>
              <w:rPr>
                <w:rFonts w:ascii="Arial" w:cs="Arial" w:eastAsia="Arial" w:hAnsi="Arial"/>
                <w:sz w:val="24"/>
                <w:szCs w:val="24"/>
              </w:rPr>
              <w:t xml:space="preserve">- буклеты и брошюры, стенды имеющиеся в территориальных органах и органов местного самоуправления;</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труда и содействия занятости;</w:t>
            </w:r>
          </w:p>
          <w:p>
            <w:pPr>
              <w:jc w:val="both"/>
            </w:pPr>
            <w:r>
              <w:rPr>
                <w:rFonts w:ascii="Arial" w:cs="Arial" w:eastAsia="Arial" w:hAnsi="Arial"/>
                <w:sz w:val="24"/>
                <w:szCs w:val="24"/>
              </w:rPr>
              <w:t xml:space="preserve">- при личном приеме;</w:t>
            </w:r>
          </w:p>
          <w:p>
            <w:pPr>
              <w:jc w:val="both"/>
            </w:pPr>
            <w:r>
              <w:rPr>
                <w:rFonts w:ascii="Arial" w:cs="Arial" w:eastAsia="Arial" w:hAnsi="Arial"/>
                <w:sz w:val="24"/>
                <w:szCs w:val="24"/>
              </w:rPr>
              <w:t xml:space="preserve">- по телефону.</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стендах, сайте уполномоченного государственного органа в сфере труда и содействия занятости, территориальных органов и на портале: zanyatost.kg</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дверях кабинетов уполномоченного государственного органа в сфере труда и содействия занятости, его территориальных органов имеются информационные таблички с указанием их наименований.</w:t>
            </w:r>
          </w:p>
          <w:p>
            <w:pPr>
              <w:jc w:val="both"/>
            </w:pPr>
            <w:r>
              <w:rPr>
                <w:rFonts w:ascii="Arial" w:cs="Arial" w:eastAsia="Arial" w:hAnsi="Arial"/>
                <w:sz w:val="24"/>
                <w:szCs w:val="24"/>
              </w:rPr>
              <w:t xml:space="preserve">Все работники,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работники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both"/>
            </w:pPr>
            <w:r>
              <w:rPr>
                <w:rFonts w:ascii="Arial" w:cs="Arial" w:eastAsia="Arial" w:hAnsi="Arial"/>
                <w:sz w:val="24"/>
                <w:szCs w:val="24"/>
              </w:rPr>
              <w:t xml:space="preserve">Всеми работниками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а также предоставление им услуги осуществляются в понятной и доступной для них форме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персональных данных граждан при получении услуги не подлежит разглашению и не может использоваться работниками в личных целях и для передачи третьим лицам.</w:t>
            </w:r>
          </w:p>
          <w:p>
            <w:pPr>
              <w:jc w:val="both"/>
            </w:pPr>
            <w:r>
              <w:rPr>
                <w:rFonts w:ascii="Arial" w:cs="Arial" w:eastAsia="Arial" w:hAnsi="Arial"/>
                <w:sz w:val="24"/>
                <w:szCs w:val="24"/>
              </w:rPr>
              <w:t xml:space="preserve">Информация о потребителе и оказанной ему услуге может быть предоставлена по запросу соответствующих государственных органов с учетом норм законодательства в сфере регулирования работы с персональными данными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регистрации граждан, обратившихся в уполномоченный государственный орган в сфере труда и содействия занятости в качестве безработных, или ищущих работу, территориальные органы по месту жительства либо по месту пребывания запрашиваются следующие документы:</w:t>
            </w:r>
          </w:p>
          <w:p>
            <w:pPr>
              <w:jc w:val="both"/>
            </w:pPr>
            <w:r>
              <w:rPr>
                <w:rFonts w:ascii="Arial" w:cs="Arial" w:eastAsia="Arial" w:hAnsi="Arial"/>
                <w:sz w:val="24"/>
                <w:szCs w:val="24"/>
              </w:rPr>
              <w:t xml:space="preserve">- для граждан Кыргызской Республики - паспорт (ID-карта);</w:t>
            </w:r>
          </w:p>
          <w:p>
            <w:pPr>
              <w:jc w:val="both"/>
            </w:pPr>
            <w:r>
              <w:rPr>
                <w:rFonts w:ascii="Arial" w:cs="Arial" w:eastAsia="Arial" w:hAnsi="Arial"/>
                <w:sz w:val="24"/>
                <w:szCs w:val="24"/>
              </w:rPr>
              <w:t xml:space="preserve">- для иностранных граждан, постоянно проживающих на территории Кыргызской Республики - вид на жительство, выданный в соответствии с законодательством Кыргызской Республики в сфере внешней миграции;</w:t>
            </w:r>
          </w:p>
          <w:p>
            <w:pPr>
              <w:jc w:val="both"/>
            </w:pPr>
            <w:r>
              <w:rPr>
                <w:rFonts w:ascii="Arial" w:cs="Arial" w:eastAsia="Arial" w:hAnsi="Arial"/>
                <w:sz w:val="24"/>
                <w:szCs w:val="24"/>
              </w:rPr>
              <w:t xml:space="preserve">- для граждан, имеющих официальный статус беженца - удостоверение беженца;</w:t>
            </w:r>
          </w:p>
          <w:p>
            <w:pPr>
              <w:jc w:val="both"/>
            </w:pPr>
            <w:r>
              <w:rPr>
                <w:rFonts w:ascii="Arial" w:cs="Arial" w:eastAsia="Arial" w:hAnsi="Arial"/>
                <w:sz w:val="24"/>
                <w:szCs w:val="24"/>
              </w:rPr>
              <w:t xml:space="preserve">- для лиц, имеющих официальный статус кайрылмана - удостоверение кайрылмана;</w:t>
            </w:r>
          </w:p>
          <w:p>
            <w:pPr>
              <w:jc w:val="both"/>
            </w:pPr>
            <w:r>
              <w:rPr>
                <w:rFonts w:ascii="Arial" w:cs="Arial" w:eastAsia="Arial" w:hAnsi="Arial"/>
                <w:sz w:val="24"/>
                <w:szCs w:val="24"/>
              </w:rPr>
              <w:t xml:space="preserve">- для лиц, уволенных из рядов Вооруженных Сил Кыргызской Республики и не имеющих трудовой книжки - военный билет;</w:t>
            </w:r>
          </w:p>
          <w:p>
            <w:pPr>
              <w:jc w:val="both"/>
            </w:pPr>
            <w:r>
              <w:rPr>
                <w:rFonts w:ascii="Arial" w:cs="Arial" w:eastAsia="Arial" w:hAnsi="Arial"/>
                <w:sz w:val="24"/>
                <w:szCs w:val="24"/>
              </w:rPr>
              <w:t xml:space="preserve">- трудовая книжка, или документы, содержащие сведения о страховом стаже;</w:t>
            </w:r>
          </w:p>
          <w:p>
            <w:pPr>
              <w:jc w:val="both"/>
            </w:pPr>
            <w:r>
              <w:rPr>
                <w:rFonts w:ascii="Arial" w:cs="Arial" w:eastAsia="Arial" w:hAnsi="Arial"/>
                <w:sz w:val="24"/>
                <w:szCs w:val="24"/>
              </w:rPr>
              <w:t xml:space="preserve">- документы, удостоверяющие профессиональную квалификацию.</w:t>
            </w:r>
          </w:p>
          <w:p>
            <w:pPr>
              <w:jc w:val="both"/>
            </w:pPr>
            <w:r>
              <w:rPr>
                <w:rFonts w:ascii="Arial" w:cs="Arial" w:eastAsia="Arial" w:hAnsi="Arial"/>
                <w:sz w:val="24"/>
                <w:szCs w:val="24"/>
              </w:rPr>
              <w:t xml:space="preserve">Поставщик государственных услуг в соответствии с законодательством Кыргызской Республики в целях предоставления государственной услуги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электронного взаимодействия "Тундук".</w:t>
            </w:r>
          </w:p>
          <w:p>
            <w:pPr>
              <w:jc w:val="both"/>
            </w:pPr>
            <w:r>
              <w:rPr>
                <w:rFonts w:ascii="Arial" w:cs="Arial" w:eastAsia="Arial" w:hAnsi="Arial"/>
                <w:sz w:val="24"/>
                <w:szCs w:val="24"/>
              </w:rPr>
              <w:t xml:space="preserve">Лица, впервые ищущие работу (ранее не работавшие), не имеющие профессии (специальности), предъявляют паспорт, или иной документ, удостоверяющий личность, и документ об образовании (при наличии)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Бесплатно</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государственной услуги, заявленными в стандарте оказываемой государственной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государственной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государственной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работников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государственной услуги) ожиданиям заявителя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в электронном формате</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в электронном формате в части приема запроса (заявителя) на получение государственной услуги, посредством Государственного портала электронных услуг: portal.tunduk.kg или портала: zanyatost.kg.</w:t>
            </w:r>
          </w:p>
          <w:p>
            <w:pPr>
              <w:jc w:val="both"/>
            </w:pPr>
            <w:r>
              <w:rPr>
                <w:rFonts w:ascii="Arial" w:cs="Arial" w:eastAsia="Arial" w:hAnsi="Arial"/>
                <w:sz w:val="24"/>
                <w:szCs w:val="24"/>
              </w:rPr>
              <w:t xml:space="preserve">Примечание: для отправления электронной заявки на получение государственной услуги заявителю необходимо зарегистрироваться на порталах: portal.tunduk.kg, посредством личного кабинета, при наличии у заявителя квалифицированной электронной подписи или zanyatost.kg.</w:t>
            </w:r>
          </w:p>
          <w:p>
            <w:pPr>
              <w:jc w:val="both"/>
            </w:pPr>
            <w:r>
              <w:rPr>
                <w:rFonts w:ascii="Arial" w:cs="Arial" w:eastAsia="Arial" w:hAnsi="Arial"/>
                <w:sz w:val="24"/>
                <w:szCs w:val="24"/>
              </w:rPr>
              <w:t xml:space="preserve">Стадия онлайновой интерактивности - 3 (веб-страница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w:t>
            </w:r>
          </w:p>
          <w:p>
            <w:pPr>
              <w:jc w:val="both"/>
            </w:pPr>
            <w:r>
              <w:rPr>
                <w:rFonts w:ascii="Arial" w:cs="Arial" w:eastAsia="Arial" w:hAnsi="Arial"/>
                <w:sz w:val="24"/>
                <w:szCs w:val="24"/>
              </w:rPr>
              <w:t xml:space="preserve">Справку о регистрации в качестве безработного можно получить на Государственном портале электронных услуг: portal.tunduk.kg</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могут быть признаны и зарегистрированы в качестве безработных:</w:t>
            </w:r>
          </w:p>
          <w:p>
            <w:pPr>
              <w:jc w:val="both"/>
            </w:pPr>
            <w:r>
              <w:rPr>
                <w:rFonts w:ascii="Arial" w:cs="Arial" w:eastAsia="Arial" w:hAnsi="Arial"/>
                <w:sz w:val="24"/>
                <w:szCs w:val="24"/>
              </w:rPr>
              <w:t xml:space="preserve">- граждане, не достигшие 16-летнего возраста;</w:t>
            </w:r>
          </w:p>
          <w:p>
            <w:pPr>
              <w:jc w:val="both"/>
            </w:pPr>
            <w:r>
              <w:rPr>
                <w:rFonts w:ascii="Arial" w:cs="Arial" w:eastAsia="Arial" w:hAnsi="Arial"/>
                <w:sz w:val="24"/>
                <w:szCs w:val="24"/>
              </w:rPr>
              <w:t xml:space="preserve">- граждане, которым в соответствии с пенсионным законодательством Кыргызской Республики назначена пенсия по возрасту;</w:t>
            </w:r>
          </w:p>
          <w:p>
            <w:pPr>
              <w:jc w:val="both"/>
            </w:pPr>
            <w:r>
              <w:rPr>
                <w:rFonts w:ascii="Arial" w:cs="Arial" w:eastAsia="Arial" w:hAnsi="Arial"/>
                <w:sz w:val="24"/>
                <w:szCs w:val="24"/>
              </w:rPr>
              <w:t xml:space="preserve">- граждане, не явившиеся в течение 10 календарных дней со дня их регистрации в территориальные органы для предложения им подходящей работы, а также не явившиеся в срок, установленный территориальным органом для регистрации их в качестве безработных;</w:t>
            </w:r>
          </w:p>
          <w:p>
            <w:pPr>
              <w:jc w:val="both"/>
            </w:pPr>
            <w:r>
              <w:rPr>
                <w:rFonts w:ascii="Arial" w:cs="Arial" w:eastAsia="Arial" w:hAnsi="Arial"/>
                <w:sz w:val="24"/>
                <w:szCs w:val="24"/>
              </w:rPr>
              <w:t xml:space="preserve">- граждане, отказавшиеся в течение 10 календарных дней со дня их регистрации в территориальном органе от двух вариантов подходящей работы, включая работу временного характера, впервые ищущие работу (ранее не работавшие) и при этом не имеющие профессии (специальности);</w:t>
            </w:r>
          </w:p>
          <w:p>
            <w:pPr>
              <w:jc w:val="both"/>
            </w:pPr>
            <w:r>
              <w:rPr>
                <w:rFonts w:ascii="Arial" w:cs="Arial" w:eastAsia="Arial" w:hAnsi="Arial"/>
                <w:sz w:val="24"/>
                <w:szCs w:val="24"/>
              </w:rPr>
              <w:t xml:space="preserve">- граждане, которые дважды отказались от профессиональной подготовки, или предложенной оплачиваемой общественной работы, включая работу временного характера;</w:t>
            </w:r>
          </w:p>
          <w:p>
            <w:pPr>
              <w:jc w:val="both"/>
            </w:pPr>
            <w:r>
              <w:rPr>
                <w:rFonts w:ascii="Arial" w:cs="Arial" w:eastAsia="Arial" w:hAnsi="Arial"/>
                <w:sz w:val="24"/>
                <w:szCs w:val="24"/>
              </w:rPr>
              <w:t xml:space="preserve">- граждане, представившие документы, содержащие заведомо ложные сведения об отсутствии работы и заработка;</w:t>
            </w:r>
          </w:p>
          <w:p>
            <w:pPr>
              <w:jc w:val="both"/>
            </w:pPr>
            <w:r>
              <w:rPr>
                <w:rFonts w:ascii="Arial" w:cs="Arial" w:eastAsia="Arial" w:hAnsi="Arial"/>
                <w:sz w:val="24"/>
                <w:szCs w:val="24"/>
              </w:rPr>
              <w:t xml:space="preserve">- граждане, осужденные по решению суда к исправительным работам без лишения свободы, а также к наказанию в виде лишения свободы;</w:t>
            </w:r>
          </w:p>
          <w:p>
            <w:pPr>
              <w:jc w:val="both"/>
            </w:pPr>
            <w:r>
              <w:rPr>
                <w:rFonts w:ascii="Arial" w:cs="Arial" w:eastAsia="Arial" w:hAnsi="Arial"/>
                <w:sz w:val="24"/>
                <w:szCs w:val="24"/>
              </w:rPr>
              <w:t xml:space="preserve">- занятые граждане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возникновения спорных вопросов по оказанию государственной услуги заявитель имеет право обратиться в установленном порядке к руководителю территориального органа.</w:t>
            </w:r>
          </w:p>
          <w:p>
            <w:pPr>
              <w:jc w:val="both"/>
            </w:pPr>
            <w:r>
              <w:rPr>
                <w:rFonts w:ascii="Arial" w:cs="Arial" w:eastAsia="Arial" w:hAnsi="Arial"/>
                <w:sz w:val="24"/>
                <w:szCs w:val="24"/>
              </w:rPr>
              <w:t xml:space="preserve">При ненадлежащем предоставлении государственной услуги заявитель имеет право обратиться с устной или письменной жалобой к руководству уполномоченного государственного органа в сфере труда и содействия занятости, или территориальные органы.</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работник регистрирует жалобу в течение 1 рабочего дня и направляет на рассмотрение руководству уполномоченного государственного органа в сфере труда и содействия занятости, или территориального органа.</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труда и содействия занятости, или территориального органа.</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в сфере труда и содействия занятости или территориального органа в судебном порядке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i/>
                <w:iCs/>
                <w:sz w:val="24"/>
                <w:szCs w:val="24"/>
              </w:rPr>
              <w:t xml:space="preserve">(Глава 5 утратила силу
 в соответствии с </w:t>
            </w:r>
            <w:hyperlink w:history="1" r:id="rId99sg_kl0wwhjvyvclbzv_">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Кыргызской Республики от 2 октября 2017 года № 634)</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 Паспорт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дубликатов удостоверений "Мастер спорта Кыргызской Республики", "Мастер спорта Кыргызской Республики международного класса", "Заслуженный мастер спорта Кыргызской Республики" - глава 4, пункт 92 Единого реестра (перечня) государственных услуг</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осуществляющий государственную политику в сфере физической культуры и спорта (далее - уполномоченный государственный орган)</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Мастера спорта, мастера спорта международного класса, заслуженные мастера спорта (испортившие или утерявшие удостоверения)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 физической культуре и спорте";</w:t>
            </w:r>
          </w:p>
          <w:p>
            <w:pPr>
              <w:jc w:val="both"/>
            </w:pPr>
            <w:r>
              <w:rPr>
                <w:rFonts w:ascii="Arial" w:cs="Arial" w:eastAsia="Arial" w:hAnsi="Arial"/>
                <w:sz w:val="24"/>
                <w:szCs w:val="24"/>
              </w:rPr>
              <w:t xml:space="preserve">Единая спортивная классификация, утвержденная постановлением коллегии уполномоченного государственного органа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Дубликат удостоверений "Мастер спорта Кыргызской Республики", "Мастер спорта Кыргызской Республики международного класса", "Заслуженный мастер спорта Кыргызской Республики"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посетителям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всех граждан в здание и в санитарно-гигиенические помещения (туалеты, умывальные комнаты), в том числе для лиц с ограниченными возможностями здоровья (далее - ЛОВЗ), с оборудованием (зданий, помещений)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Организации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(ЛОВЗ по зрению и слуху, ЛОВЗ с нарушениями опорно-двигательного аппарата), пожилые граждане, участники и инвалиды Великой Отечественной войны, труженики тыла и приравненные к ним лица, беременные женщины обслуживаются вне очереди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Сроки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от граждан, оформление заявления - 30 минут;</w:t>
            </w:r>
          </w:p>
          <w:p>
            <w:pPr>
              <w:jc w:val="both"/>
            </w:pPr>
            <w:r>
              <w:rPr>
                <w:rFonts w:ascii="Arial" w:cs="Arial" w:eastAsia="Arial" w:hAnsi="Arial"/>
                <w:sz w:val="24"/>
                <w:szCs w:val="24"/>
              </w:rPr>
              <w:t xml:space="preserve">- оформление дубликатов удостоверений - 21 день;</w:t>
            </w:r>
          </w:p>
          <w:p>
            <w:pPr>
              <w:jc w:val="both"/>
            </w:pPr>
            <w:r>
              <w:rPr>
                <w:rFonts w:ascii="Arial" w:cs="Arial" w:eastAsia="Arial" w:hAnsi="Arial"/>
                <w:sz w:val="24"/>
                <w:szCs w:val="24"/>
              </w:rPr>
              <w:t xml:space="preserve">- предельное время на выдачу документов - 30 минут</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уполномоченном государственном органе;</w:t>
            </w:r>
          </w:p>
          <w:p>
            <w:pPr>
              <w:jc w:val="both"/>
            </w:pPr>
            <w:r>
              <w:rPr>
                <w:rFonts w:ascii="Arial" w:cs="Arial" w:eastAsia="Arial" w:hAnsi="Arial"/>
                <w:sz w:val="24"/>
                <w:szCs w:val="24"/>
              </w:rPr>
              <w:t xml:space="preserve">- на официальном сайте уполномоченного государственного органа (www.sport.gov.kg);</w:t>
            </w:r>
          </w:p>
          <w:p>
            <w:pPr>
              <w:jc w:val="both"/>
            </w:pPr>
            <w:r>
              <w:rPr>
                <w:rFonts w:ascii="Arial" w:cs="Arial" w:eastAsia="Arial" w:hAnsi="Arial"/>
                <w:sz w:val="24"/>
                <w:szCs w:val="24"/>
              </w:rPr>
              <w:t xml:space="preserve">- при личном обращении в учреждения в сфере физической культуры и спорта, находящиеся в ведении уполномоченного государственного органа;</w:t>
            </w:r>
          </w:p>
          <w:p>
            <w:pPr>
              <w:jc w:val="both"/>
            </w:pPr>
            <w:r>
              <w:rPr>
                <w:rFonts w:ascii="Arial" w:cs="Arial" w:eastAsia="Arial" w:hAnsi="Arial"/>
                <w:sz w:val="24"/>
                <w:szCs w:val="24"/>
              </w:rPr>
              <w:t xml:space="preserve">- на государственном портале электронных услуг;</w:t>
            </w:r>
          </w:p>
          <w:p>
            <w:pPr>
              <w:jc w:val="both"/>
            </w:pPr>
            <w:r>
              <w:rPr>
                <w:rFonts w:ascii="Arial" w:cs="Arial" w:eastAsia="Arial" w:hAnsi="Arial"/>
                <w:sz w:val="24"/>
                <w:szCs w:val="24"/>
              </w:rPr>
              <w:t xml:space="preserve">- в устной форме (по телефону или при личном контакте со специалистом);</w:t>
            </w:r>
          </w:p>
          <w:p>
            <w:pPr>
              <w:jc w:val="both"/>
            </w:pPr>
            <w:r>
              <w:rPr>
                <w:rFonts w:ascii="Arial" w:cs="Arial" w:eastAsia="Arial" w:hAnsi="Arial"/>
                <w:sz w:val="24"/>
                <w:szCs w:val="24"/>
              </w:rPr>
              <w:t xml:space="preserve">- через общественные приемные;</w:t>
            </w:r>
          </w:p>
          <w:p>
            <w:pPr>
              <w:jc w:val="both"/>
            </w:pPr>
            <w:r>
              <w:rPr>
                <w:rFonts w:ascii="Arial" w:cs="Arial" w:eastAsia="Arial" w:hAnsi="Arial"/>
                <w:sz w:val="24"/>
                <w:szCs w:val="24"/>
              </w:rPr>
              <w:t xml:space="preserve">- через СМИ;</w:t>
            </w:r>
          </w:p>
          <w:p>
            <w:pPr>
              <w:jc w:val="both"/>
            </w:pPr>
            <w:r>
              <w:rPr>
                <w:rFonts w:ascii="Arial" w:cs="Arial" w:eastAsia="Arial" w:hAnsi="Arial"/>
                <w:sz w:val="24"/>
                <w:szCs w:val="24"/>
              </w:rPr>
              <w:t xml:space="preserve">- на информационных стендах, из брошюр.</w:t>
            </w:r>
          </w:p>
          <w:p>
            <w:pPr>
              <w:jc w:val="both"/>
            </w:pPr>
            <w:r>
              <w:rPr>
                <w:rFonts w:ascii="Arial" w:cs="Arial" w:eastAsia="Arial" w:hAnsi="Arial"/>
                <w:sz w:val="24"/>
                <w:szCs w:val="24"/>
              </w:rPr>
              <w:t xml:space="preserve">В рамках информирования о государственной услуге до сведения получателей доводится информация:</w:t>
            </w:r>
          </w:p>
          <w:p>
            <w:pPr>
              <w:jc w:val="both"/>
            </w:pPr>
            <w:r>
              <w:rPr>
                <w:rFonts w:ascii="Arial" w:cs="Arial" w:eastAsia="Arial" w:hAnsi="Arial"/>
                <w:sz w:val="24"/>
                <w:szCs w:val="24"/>
              </w:rPr>
              <w:t xml:space="preserve">- об условиях и процедурах получения услуги;</w:t>
            </w:r>
          </w:p>
          <w:p>
            <w:pPr>
              <w:jc w:val="both"/>
            </w:pPr>
            <w:r>
              <w:rPr>
                <w:rFonts w:ascii="Arial" w:cs="Arial" w:eastAsia="Arial" w:hAnsi="Arial"/>
                <w:sz w:val="24"/>
                <w:szCs w:val="24"/>
              </w:rPr>
              <w:t xml:space="preserve">- о наличии стандарта государственной услуги и способах ознакомления с ним;</w:t>
            </w:r>
          </w:p>
          <w:p>
            <w:pPr>
              <w:jc w:val="both"/>
            </w:pPr>
            <w:r>
              <w:rPr>
                <w:rFonts w:ascii="Arial" w:cs="Arial" w:eastAsia="Arial" w:hAnsi="Arial"/>
                <w:sz w:val="24"/>
                <w:szCs w:val="24"/>
              </w:rPr>
              <w:t xml:space="preserve">- о порядке заполнения бланков (образцы).</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информации об оказываемой услуге гарантируется любому обратившемуся лицу на безвозмездной основе.</w:t>
            </w:r>
          </w:p>
          <w:p>
            <w:pPr>
              <w:jc w:val="both"/>
            </w:pPr>
            <w:r>
              <w:rPr>
                <w:rFonts w:ascii="Arial" w:cs="Arial" w:eastAsia="Arial" w:hAnsi="Arial"/>
                <w:sz w:val="24"/>
                <w:szCs w:val="24"/>
              </w:rPr>
              <w:t xml:space="preserve">Информирование о предоставляемой услуге осуществляется посредством:</w:t>
            </w:r>
          </w:p>
          <w:p>
            <w:pPr>
              <w:jc w:val="both"/>
            </w:pPr>
            <w:r>
              <w:rPr>
                <w:rFonts w:ascii="Arial" w:cs="Arial" w:eastAsia="Arial" w:hAnsi="Arial"/>
                <w:sz w:val="24"/>
                <w:szCs w:val="24"/>
              </w:rPr>
              <w:t xml:space="preserve">- официального сайта уполномоченного государственного органа (www.sport.gov.kg);</w:t>
            </w:r>
          </w:p>
          <w:p>
            <w:pPr>
              <w:jc w:val="both"/>
            </w:pPr>
            <w:r>
              <w:rPr>
                <w:rFonts w:ascii="Arial" w:cs="Arial" w:eastAsia="Arial" w:hAnsi="Arial"/>
                <w:sz w:val="24"/>
                <w:szCs w:val="24"/>
              </w:rPr>
              <w:t xml:space="preserve">- телефонной связи и личного обращения;</w:t>
            </w:r>
          </w:p>
          <w:p>
            <w:pPr>
              <w:jc w:val="both"/>
            </w:pPr>
            <w:r>
              <w:rPr>
                <w:rFonts w:ascii="Arial" w:cs="Arial" w:eastAsia="Arial" w:hAnsi="Arial"/>
                <w:sz w:val="24"/>
                <w:szCs w:val="24"/>
              </w:rPr>
              <w:t xml:space="preserve">- информационных стендов, буклетов, брошюр;</w:t>
            </w:r>
          </w:p>
          <w:p>
            <w:pPr>
              <w:jc w:val="both"/>
            </w:pPr>
            <w:r>
              <w:rPr>
                <w:rFonts w:ascii="Arial" w:cs="Arial" w:eastAsia="Arial" w:hAnsi="Arial"/>
                <w:sz w:val="24"/>
                <w:szCs w:val="24"/>
              </w:rPr>
              <w:t xml:space="preserve">- общественных приемных, учреждений в сфере физической культуры и спорта, находящихся в ведении уполномоченного государственного органа;</w:t>
            </w:r>
          </w:p>
          <w:p>
            <w:pPr>
              <w:jc w:val="both"/>
            </w:pPr>
            <w:r>
              <w:rPr>
                <w:rFonts w:ascii="Arial" w:cs="Arial" w:eastAsia="Arial" w:hAnsi="Arial"/>
                <w:sz w:val="24"/>
                <w:szCs w:val="24"/>
              </w:rPr>
              <w:t xml:space="preserve">- СМИ.</w:t>
            </w:r>
          </w:p>
          <w:p>
            <w:pPr>
              <w:jc w:val="both"/>
            </w:pPr>
            <w:r>
              <w:rPr>
                <w:rFonts w:ascii="Arial" w:cs="Arial" w:eastAsia="Arial" w:hAnsi="Arial"/>
                <w:sz w:val="24"/>
                <w:szCs w:val="24"/>
              </w:rPr>
              <w:t xml:space="preserve">Адреса, номера телефонов учреждений в сфере физической культуры и спорта, находящихся в ведении уполномоченного государственного органа, вместе со стандартом государственной услуги размещаются на стендах и официальном сайте уполномоченного государственного органа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 всех подразделениях уполномоченного государственного органа должны иметься таблички на дверях кабинетов сотрудников, задействованных в предоставлении услуги.</w:t>
            </w:r>
          </w:p>
          <w:p>
            <w:pPr>
              <w:jc w:val="both"/>
            </w:pPr>
            <w:r>
              <w:rPr>
                <w:rFonts w:ascii="Arial" w:cs="Arial" w:eastAsia="Arial" w:hAnsi="Arial"/>
                <w:sz w:val="24"/>
                <w:szCs w:val="24"/>
              </w:rPr>
              <w:t xml:space="preserve">Все сотрудники, работающие с населением, должны иметь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учреждений в сфере физической культуры и спорта, находящихся в ведении уполномоченного государственного органа,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both"/>
            </w:pPr>
            <w:r>
              <w:rPr>
                <w:rFonts w:ascii="Arial" w:cs="Arial" w:eastAsia="Arial" w:hAnsi="Arial"/>
                <w:sz w:val="24"/>
                <w:szCs w:val="24"/>
              </w:rPr>
              <w:t xml:space="preserve">Всеми сотрудниками соблюдаются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Оказание услуги лицам с особыми нуждами по медицинским и социальным показаниям (ЛОВЗ по зрению и слуху, ЛОВЗ с нарушениями опорно-двигательного аппарата), пожилым гражданам, участникам и инвалидам Великой Отечественной войны, труженикам тыла и приравненным к ним лицам, беременным женщинам осуществляется в понятной и доступной для них форме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Заявления в свободной (печатной или электронной форме) по образцу (бланк заявления выдается уполномоченным государственным органом на бесплатной основе);</w:t>
            </w:r>
          </w:p>
          <w:p>
            <w:pPr>
              <w:jc w:val="both"/>
            </w:pPr>
            <w:r>
              <w:rPr>
                <w:rFonts w:ascii="Arial" w:cs="Arial" w:eastAsia="Arial" w:hAnsi="Arial"/>
                <w:sz w:val="24"/>
                <w:szCs w:val="24"/>
              </w:rPr>
              <w:t xml:space="preserve">- фото 3x4 (2 штуки);</w:t>
            </w:r>
          </w:p>
          <w:p>
            <w:pPr>
              <w:jc w:val="both"/>
            </w:pPr>
            <w:r>
              <w:rPr>
                <w:rFonts w:ascii="Arial" w:cs="Arial" w:eastAsia="Arial" w:hAnsi="Arial"/>
                <w:sz w:val="24"/>
                <w:szCs w:val="24"/>
              </w:rPr>
              <w:t xml:space="preserve">- квитанция об оплате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платная.</w:t>
            </w:r>
          </w:p>
          <w:p>
            <w:pPr>
              <w:jc w:val="both"/>
            </w:pPr>
            <w:r>
              <w:rPr>
                <w:rFonts w:ascii="Arial" w:cs="Arial" w:eastAsia="Arial" w:hAnsi="Arial"/>
                <w:sz w:val="24"/>
                <w:szCs w:val="24"/>
              </w:rPr>
              <w:t xml:space="preserve">Стоимость услуги определяется приказом уполномоченного государственного органа по согласованию с уполномоченным органом в сфере антимонопольной политики.</w:t>
            </w:r>
          </w:p>
          <w:p>
            <w:pPr>
              <w:jc w:val="both"/>
            </w:pPr>
            <w:r>
              <w:rPr>
                <w:rFonts w:ascii="Arial" w:cs="Arial" w:eastAsia="Arial" w:hAnsi="Arial"/>
                <w:sz w:val="24"/>
                <w:szCs w:val="24"/>
              </w:rPr>
              <w:t xml:space="preserve">Информация о стоимости услуги размещается на информационных стендах и официальном сайте уполномоченного государственного органа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актуальность для пользователя;</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установленным данным стандартом требованиям: доступ в здание, помещение лицам с ограниченными возможностями,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при личном обращении в учреждения в сфере физической культуры и спорта, находящиеся в ведении уполномоченного государственного органа, предоставляющие услугу.</w:t>
            </w:r>
          </w:p>
          <w:p>
            <w:pPr>
              <w:jc w:val="both"/>
            </w:pPr>
            <w:r>
              <w:rPr>
                <w:rFonts w:ascii="Arial" w:cs="Arial" w:eastAsia="Arial" w:hAnsi="Arial"/>
                <w:sz w:val="24"/>
                <w:szCs w:val="24"/>
              </w:rPr>
              <w:t xml:space="preserve">Услуга предоставляется в электронном формате частично, на этапе подачи заявления потребители могут заполнить электронную форму заявления на ведомственном сайте уполномоченного государственного органа (www.sport.gov.kg)</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получении государственной услуги может быть в случае:</w:t>
            </w:r>
          </w:p>
          <w:p>
            <w:pPr>
              <w:jc w:val="both"/>
            </w:pPr>
            <w:r>
              <w:rPr>
                <w:rFonts w:ascii="Arial" w:cs="Arial" w:eastAsia="Arial" w:hAnsi="Arial"/>
                <w:sz w:val="24"/>
                <w:szCs w:val="24"/>
              </w:rPr>
              <w:t xml:space="preserve">- отсутствия документов, указанных в пункте 12;</w:t>
            </w:r>
          </w:p>
          <w:p>
            <w:pPr>
              <w:jc w:val="both"/>
            </w:pPr>
            <w:r>
              <w:rPr>
                <w:rFonts w:ascii="Arial" w:cs="Arial" w:eastAsia="Arial" w:hAnsi="Arial"/>
                <w:sz w:val="24"/>
                <w:szCs w:val="24"/>
              </w:rPr>
              <w:t xml:space="preserve">- отсутствия приказа уполномоченного государственного органа о присвоении спортивного звания "Мастер спорта Кыргызской Республики", "Мастер спорта Кыргызской Республики международного класса", "Заслуженный мастер спорта Кыргызской Республики"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в уполномоченный государственный орган или в суд.</w:t>
            </w:r>
          </w:p>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в адрес уполномоченного государственного органа.</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и/или претензий осуществляется в установленном порядке руководством организации и его структурных подразделений.</w:t>
            </w:r>
          </w:p>
          <w:p>
            <w:pPr>
              <w:jc w:val="both"/>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дней со дня его регистрации.</w:t>
            </w:r>
          </w:p>
          <w:p>
            <w:pPr>
              <w:jc w:val="both"/>
            </w:pPr>
            <w:r>
              <w:rPr>
                <w:rFonts w:ascii="Arial" w:cs="Arial" w:eastAsia="Arial" w:hAnsi="Arial"/>
                <w:sz w:val="24"/>
                <w:szCs w:val="24"/>
              </w:rPr>
              <w:t xml:space="preserve">При неудовлетворении с принятым решением об отказе в предоставлении услуги или некачественном ее предоставлении потребитель имеет право обжаловать решение в судебном порядке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и корректироваться с периодичностью не менее одного раза в 3 года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 Паспорт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Подтверждение компетентности лаборатории в соответствии с требованиями международного стандарта с учетом проведения инспекционного контроля за деятельностью аккредитованной лаборатории - глава 4, пункт 46 </w:t>
            </w:r>
            <w:hyperlink w:history="1" r:id="rIdpjvc-iq9flqxd7k8jja1v">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орган исполнительной власти, осуществляющий функции по разработке и реализации государственной политики в области технического регулирования и метрологии (далее - уполномоченный государственный орган в области технического регулирования и метрологии).</w:t>
            </w:r>
          </w:p>
          <w:p>
            <w:pPr>
              <w:jc w:val="both"/>
            </w:pPr>
            <w:r>
              <w:rPr>
                <w:rFonts w:ascii="Arial" w:cs="Arial" w:eastAsia="Arial" w:hAnsi="Arial"/>
                <w:sz w:val="24"/>
                <w:szCs w:val="24"/>
              </w:rPr>
              <w:t xml:space="preserve">Уполномоченный орган, осуществляющий функции национального органа по аккредитации и реализации государственной политики в области аккредитации органов по оценке соответствия (далее - уполномоченный орган в области аккредитации и подтверждения компетентности органов по оценке соответствия)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Юридические лица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hyperlink w:history="1" r:id="rIdesjjmztuwvkflfanytim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w:t>
            </w:r>
          </w:p>
          <w:p>
            <w:pPr>
              <w:jc w:val="both"/>
            </w:pPr>
            <w:r>
              <w:rPr>
                <w:rFonts w:ascii="Arial" w:cs="Arial" w:eastAsia="Arial" w:hAnsi="Arial"/>
                <w:sz w:val="24"/>
                <w:szCs w:val="24"/>
              </w:rPr>
              <w:t xml:space="preserve">- </w:t>
            </w:r>
            <w:hyperlink w:history="1" r:id="rIdol4hfwsj-ene-3eyietgn">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некоторых мерах по эффективному обеспечению деятельности Министерства экономического регулирования Кыргызской Республики от 4 декабря 2009 года № 561;</w:t>
            </w:r>
          </w:p>
          <w:p>
            <w:pPr>
              <w:jc w:val="both"/>
            </w:pPr>
            <w:r>
              <w:rPr>
                <w:rFonts w:ascii="Arial" w:cs="Arial" w:eastAsia="Arial" w:hAnsi="Arial"/>
                <w:sz w:val="24"/>
                <w:szCs w:val="24"/>
              </w:rPr>
              <w:t xml:space="preserve">- </w:t>
            </w:r>
            <w:hyperlink w:history="1" r:id="rIdnbofajabksyfqadpk35x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аккредитации органов по оценке соответствия в Кыргызской Республике" от 16 ноября 2006 года № 795;</w:t>
            </w:r>
          </w:p>
          <w:p>
            <w:pPr>
              <w:jc w:val="both"/>
            </w:pPr>
            <w:r>
              <w:rPr>
                <w:rFonts w:ascii="Arial" w:cs="Arial" w:eastAsia="Arial" w:hAnsi="Arial"/>
                <w:sz w:val="24"/>
                <w:szCs w:val="24"/>
              </w:rPr>
              <w:t xml:space="preserve">- </w:t>
            </w:r>
            <w:hyperlink w:history="1" r:id="rIdnanibjy7sgo2rhp4rqypw">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Национальной системе аккредитации (утверждено </w:t>
            </w:r>
            <w:hyperlink w:history="1" r:id="rIdgxjppfe7nxovmricyu8c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ноября 2006 года № 795);</w:t>
            </w:r>
          </w:p>
          <w:p>
            <w:pPr>
              <w:jc w:val="both"/>
            </w:pPr>
            <w:r>
              <w:rPr>
                <w:rFonts w:ascii="Arial" w:cs="Arial" w:eastAsia="Arial" w:hAnsi="Arial"/>
                <w:sz w:val="24"/>
                <w:szCs w:val="24"/>
              </w:rPr>
              <w:t xml:space="preserve">- </w:t>
            </w:r>
            <w:hyperlink w:history="1" r:id="rIdt0fm9jw9wz5mw00at_uw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Кыргызском центре аккредитации при Министерстве экономики Кыргызской Республики" от 5 марта 2010 года № 128;</w:t>
            </w:r>
          </w:p>
          <w:p>
            <w:pPr>
              <w:jc w:val="both"/>
            </w:pPr>
            <w:r>
              <w:rPr>
                <w:rFonts w:ascii="Arial" w:cs="Arial" w:eastAsia="Arial" w:hAnsi="Arial"/>
                <w:sz w:val="24"/>
                <w:szCs w:val="24"/>
              </w:rPr>
              <w:t xml:space="preserve">- ISO/IEC 17011;</w:t>
            </w:r>
          </w:p>
          <w:p>
            <w:pPr>
              <w:jc w:val="both"/>
            </w:pPr>
            <w:r>
              <w:rPr>
                <w:rFonts w:ascii="Arial" w:cs="Arial" w:eastAsia="Arial" w:hAnsi="Arial"/>
                <w:sz w:val="24"/>
                <w:szCs w:val="24"/>
              </w:rPr>
              <w:t xml:space="preserve">- ISO/IEC 17025;</w:t>
            </w:r>
          </w:p>
          <w:p>
            <w:pPr>
              <w:jc w:val="both"/>
            </w:pPr>
            <w:r>
              <w:rPr>
                <w:rFonts w:ascii="Arial" w:cs="Arial" w:eastAsia="Arial" w:hAnsi="Arial"/>
                <w:sz w:val="24"/>
                <w:szCs w:val="24"/>
              </w:rPr>
              <w:t xml:space="preserve">- ISO 15189</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Аттестат аккредитации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предоставлении государственной услуги (выдача аттестата аккредитации) предусмотрены следующие условия ожидания: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всех заявителей в здание и к санитарно-гигиеническим помещениям (туалетам, умывальным комнатам);</w:t>
            </w:r>
          </w:p>
          <w:p>
            <w:pPr>
              <w:jc w:val="both"/>
            </w:pPr>
            <w:r>
              <w:rPr>
                <w:rFonts w:ascii="Arial" w:cs="Arial" w:eastAsia="Arial" w:hAnsi="Arial"/>
                <w:sz w:val="24"/>
                <w:szCs w:val="24"/>
              </w:rPr>
              <w:t xml:space="preserve">- места для ожидания (стулья), имеется отопление, водопровод, телефон (при необходимости);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 услуга не оказывается физическим лицам</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Подтверждение компетентности лаборатории уполномоченным органом в области аккредитации включает следующие этапы и сроки:</w:t>
            </w:r>
          </w:p>
          <w:p>
            <w:pPr>
              <w:jc w:val="both"/>
            </w:pPr>
            <w:r>
              <w:rPr>
                <w:rFonts w:ascii="Arial" w:cs="Arial" w:eastAsia="Arial" w:hAnsi="Arial"/>
                <w:sz w:val="24"/>
                <w:szCs w:val="24"/>
              </w:rPr>
              <w:t xml:space="preserve">общий срок предоставления государственной услуги от 8 месяцев до 1,6 года:</w:t>
            </w:r>
          </w:p>
          <w:p>
            <w:pPr>
              <w:jc w:val="both"/>
            </w:pPr>
            <w:r>
              <w:rPr>
                <w:rFonts w:ascii="Arial" w:cs="Arial" w:eastAsia="Arial" w:hAnsi="Arial"/>
                <w:sz w:val="24"/>
                <w:szCs w:val="24"/>
              </w:rPr>
              <w:t xml:space="preserve">- прием заявок с проведением анализа комплектности документов, в том числе в электронном формате - от 30 минут до 2 часов;</w:t>
            </w:r>
          </w:p>
          <w:p>
            <w:pPr>
              <w:jc w:val="both"/>
            </w:pPr>
            <w:r>
              <w:rPr>
                <w:rFonts w:ascii="Arial" w:cs="Arial" w:eastAsia="Arial" w:hAnsi="Arial"/>
                <w:sz w:val="24"/>
                <w:szCs w:val="24"/>
              </w:rPr>
              <w:t xml:space="preserve">- расчет стоимости, выписка заказа-счета на проведение аккредитации и оформление договора - максимум 3 дня;</w:t>
            </w:r>
          </w:p>
          <w:p>
            <w:pPr>
              <w:jc w:val="both"/>
            </w:pPr>
            <w:r>
              <w:rPr>
                <w:rFonts w:ascii="Arial" w:cs="Arial" w:eastAsia="Arial" w:hAnsi="Arial"/>
                <w:sz w:val="24"/>
                <w:szCs w:val="24"/>
              </w:rPr>
              <w:t xml:space="preserve">- после оплаты, создание экспертной группы с согласованием с заинтересованными сторонами - от 15 дней до 2-х месяцев;</w:t>
            </w:r>
          </w:p>
          <w:p>
            <w:pPr>
              <w:jc w:val="both"/>
            </w:pPr>
            <w:r>
              <w:rPr>
                <w:rFonts w:ascii="Arial" w:cs="Arial" w:eastAsia="Arial" w:hAnsi="Arial"/>
                <w:sz w:val="24"/>
                <w:szCs w:val="24"/>
              </w:rPr>
              <w:t xml:space="preserve">- проведение экспертизы документов - до 3-х месяцев, с представлением итогового заключения;</w:t>
            </w:r>
          </w:p>
          <w:p>
            <w:pPr>
              <w:jc w:val="both"/>
            </w:pPr>
            <w:r>
              <w:rPr>
                <w:rFonts w:ascii="Arial" w:cs="Arial" w:eastAsia="Arial" w:hAnsi="Arial"/>
                <w:sz w:val="24"/>
                <w:szCs w:val="24"/>
              </w:rPr>
              <w:t xml:space="preserve">- повторная экспертиза - в течение 1,5 месяца, с представлением повторного итогового заключения;</w:t>
            </w:r>
          </w:p>
          <w:p>
            <w:pPr>
              <w:jc w:val="both"/>
            </w:pPr>
            <w:r>
              <w:rPr>
                <w:rFonts w:ascii="Arial" w:cs="Arial" w:eastAsia="Arial" w:hAnsi="Arial"/>
                <w:sz w:val="24"/>
                <w:szCs w:val="24"/>
              </w:rPr>
              <w:t xml:space="preserve">- оценка на месте с представлением заключительного отчета - 2-3 дня;</w:t>
            </w:r>
          </w:p>
          <w:p>
            <w:pPr>
              <w:jc w:val="both"/>
            </w:pPr>
            <w:r>
              <w:rPr>
                <w:rFonts w:ascii="Arial" w:cs="Arial" w:eastAsia="Arial" w:hAnsi="Arial"/>
                <w:sz w:val="24"/>
                <w:szCs w:val="24"/>
              </w:rPr>
              <w:t xml:space="preserve">- представление корректирующих действий со стороны лаборатории - в течение 15 дней;</w:t>
            </w:r>
          </w:p>
          <w:p>
            <w:pPr>
              <w:jc w:val="both"/>
            </w:pPr>
            <w:r>
              <w:rPr>
                <w:rFonts w:ascii="Arial" w:cs="Arial" w:eastAsia="Arial" w:hAnsi="Arial"/>
                <w:sz w:val="24"/>
                <w:szCs w:val="24"/>
              </w:rPr>
              <w:t xml:space="preserve">- выполнение корректирующих действий и представление доказательств по устранению несоответствий - в течение 2-х месяцев;</w:t>
            </w:r>
          </w:p>
          <w:p>
            <w:pPr>
              <w:jc w:val="both"/>
            </w:pPr>
            <w:r>
              <w:rPr>
                <w:rFonts w:ascii="Arial" w:cs="Arial" w:eastAsia="Arial" w:hAnsi="Arial"/>
                <w:sz w:val="24"/>
                <w:szCs w:val="24"/>
              </w:rPr>
              <w:t xml:space="preserve">- создание комиссии по принятию решения и принятие решения - в течение 15 дней;</w:t>
            </w:r>
          </w:p>
          <w:p>
            <w:pPr>
              <w:jc w:val="both"/>
            </w:pPr>
            <w:r>
              <w:rPr>
                <w:rFonts w:ascii="Arial" w:cs="Arial" w:eastAsia="Arial" w:hAnsi="Arial"/>
                <w:sz w:val="24"/>
                <w:szCs w:val="24"/>
              </w:rPr>
              <w:t xml:space="preserve">- оформление аттестата аккредитации с утверждением области аккредитации - 2 дня;</w:t>
            </w:r>
          </w:p>
          <w:p>
            <w:pPr>
              <w:jc w:val="both"/>
            </w:pPr>
            <w:r>
              <w:rPr>
                <w:rFonts w:ascii="Arial" w:cs="Arial" w:eastAsia="Arial" w:hAnsi="Arial"/>
                <w:sz w:val="24"/>
                <w:szCs w:val="24"/>
              </w:rPr>
              <w:t xml:space="preserve">- оформление договора на проведение инспекционного контроля (далее - ИК) за аккредитованной лаборатории и карты ИК - 2 часа;</w:t>
            </w:r>
          </w:p>
          <w:p>
            <w:pPr>
              <w:jc w:val="both"/>
            </w:pPr>
            <w:r>
              <w:rPr>
                <w:rFonts w:ascii="Arial" w:cs="Arial" w:eastAsia="Arial" w:hAnsi="Arial"/>
                <w:sz w:val="24"/>
                <w:szCs w:val="24"/>
              </w:rPr>
              <w:t xml:space="preserve">- уведомление о проведении ИК за деятельностью аккредитованной лаборатории и согласие членов экспертной группы - 2 дня.</w:t>
            </w:r>
          </w:p>
          <w:p>
            <w:pPr>
              <w:jc w:val="both"/>
            </w:pPr>
            <w:r>
              <w:rPr>
                <w:rFonts w:ascii="Arial" w:cs="Arial" w:eastAsia="Arial" w:hAnsi="Arial"/>
                <w:sz w:val="24"/>
                <w:szCs w:val="24"/>
              </w:rPr>
              <w:t xml:space="preserve">После получения аттестата аккредитации ежегодно проводится ИК за деятельностью аккредитованной лаборатории, за продолжением соответствия лаборатории установленным требованиям международного стандарта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w:t>
            </w:r>
          </w:p>
          <w:p>
            <w:pPr>
              <w:jc w:val="both"/>
            </w:pPr>
            <w:r>
              <w:rPr>
                <w:rFonts w:ascii="Arial" w:cs="Arial" w:eastAsia="Arial" w:hAnsi="Arial"/>
                <w:sz w:val="24"/>
                <w:szCs w:val="24"/>
              </w:rPr>
              <w:t xml:space="preserve">- Кыргызский центр аккредитации по адресу: 720011, г.Бишкек, ул.Фрунзе, 421; график работы: с 9-00 до 18-00, выходные - суббота, воскресенье. Обеденный перерыв с 12 часов 30 минут до 13 часов 30 минут;</w:t>
            </w:r>
          </w:p>
          <w:p>
            <w:pPr>
              <w:jc w:val="both"/>
            </w:pPr>
            <w:r>
              <w:rPr>
                <w:rFonts w:ascii="Arial" w:cs="Arial" w:eastAsia="Arial" w:hAnsi="Arial"/>
                <w:sz w:val="24"/>
                <w:szCs w:val="24"/>
              </w:rPr>
              <w:t xml:space="preserve">- на Государственном портале электронных услуг (portal.tunduk.kg);</w:t>
            </w:r>
          </w:p>
          <w:p>
            <w:pPr>
              <w:jc w:val="both"/>
            </w:pPr>
            <w:r>
              <w:rPr>
                <w:rFonts w:ascii="Arial" w:cs="Arial" w:eastAsia="Arial" w:hAnsi="Arial"/>
                <w:sz w:val="24"/>
                <w:szCs w:val="24"/>
              </w:rPr>
              <w:t xml:space="preserve">- на сайте Кыргызского центра аккредитации (www.kca.gov.kg);</w:t>
            </w:r>
          </w:p>
          <w:p>
            <w:pPr>
              <w:jc w:val="both"/>
            </w:pPr>
            <w:r>
              <w:rPr>
                <w:rFonts w:ascii="Arial" w:cs="Arial" w:eastAsia="Arial" w:hAnsi="Arial"/>
                <w:sz w:val="24"/>
                <w:szCs w:val="24"/>
              </w:rPr>
              <w:t xml:space="preserve">- по письменному обращению (ответ на письменный запрос);</w:t>
            </w:r>
          </w:p>
          <w:p>
            <w:pPr>
              <w:jc w:val="both"/>
            </w:pPr>
            <w:r>
              <w:rPr>
                <w:rFonts w:ascii="Arial" w:cs="Arial" w:eastAsia="Arial" w:hAnsi="Arial"/>
                <w:sz w:val="24"/>
                <w:szCs w:val="24"/>
              </w:rPr>
              <w:t xml:space="preserve">- устно (по телефону, при личном контакте);</w:t>
            </w:r>
          </w:p>
          <w:p>
            <w:pPr>
              <w:jc w:val="both"/>
            </w:pPr>
            <w:r>
              <w:rPr>
                <w:rFonts w:ascii="Arial" w:cs="Arial" w:eastAsia="Arial" w:hAnsi="Arial"/>
                <w:sz w:val="24"/>
                <w:szCs w:val="24"/>
              </w:rPr>
              <w:t xml:space="preserve">- посредством E-mail (отправка экспертизы документов заявителя);</w:t>
            </w:r>
          </w:p>
          <w:p>
            <w:pPr>
              <w:jc w:val="both"/>
            </w:pPr>
            <w:r>
              <w:rPr>
                <w:rFonts w:ascii="Arial" w:cs="Arial" w:eastAsia="Arial" w:hAnsi="Arial"/>
                <w:sz w:val="24"/>
                <w:szCs w:val="24"/>
              </w:rPr>
              <w:t xml:space="preserve">- факсимильное информирование (например, отправка заказа/счета на оплату).</w:t>
            </w:r>
          </w:p>
          <w:p>
            <w:pPr>
              <w:jc w:val="both"/>
            </w:pPr>
            <w:r>
              <w:rPr>
                <w:rFonts w:ascii="Arial" w:cs="Arial" w:eastAsia="Arial" w:hAnsi="Arial"/>
                <w:sz w:val="24"/>
                <w:szCs w:val="24"/>
              </w:rPr>
              <w:t xml:space="preserve">Информирование осуществляется на государственном и официальном языках.</w:t>
            </w:r>
          </w:p>
          <w:p>
            <w:pPr>
              <w:jc w:val="both"/>
            </w:pPr>
            <w:r>
              <w:rPr>
                <w:rFonts w:ascii="Arial" w:cs="Arial" w:eastAsia="Arial" w:hAnsi="Arial"/>
                <w:sz w:val="24"/>
                <w:szCs w:val="24"/>
              </w:rPr>
              <w:t xml:space="preserve">Предоставление информации об оказываемой государственной услуге гарантируется любому обратившемуся лицу на безвозмездной основе.</w:t>
            </w:r>
          </w:p>
          <w:p>
            <w:pPr>
              <w:jc w:val="both"/>
            </w:pPr>
            <w:r>
              <w:rPr>
                <w:rFonts w:ascii="Arial" w:cs="Arial" w:eastAsia="Arial" w:hAnsi="Arial"/>
                <w:sz w:val="24"/>
                <w:szCs w:val="24"/>
              </w:rPr>
              <w:t xml:space="preserve">Образцы форм заявок на аккредитацию и соответствующие процедуры для подготовки материалов аккредитации - на сайте Кыргызского центра аккредитации (www.kca.gov.kg).</w:t>
            </w:r>
          </w:p>
          <w:p>
            <w:pPr>
              <w:jc w:val="both"/>
            </w:pPr>
            <w:r>
              <w:rPr>
                <w:rFonts w:ascii="Arial" w:cs="Arial" w:eastAsia="Arial" w:hAnsi="Arial"/>
                <w:sz w:val="24"/>
                <w:szCs w:val="24"/>
              </w:rPr>
              <w:t xml:space="preserve">Контактная информация и стандарт государственной услуги размещаются на информационных стендах Кыргызского центра аккредитации, Государственном портале электронных услуг (portal.tunduk.kg), а также на официальном сайте Кыргызского центра аккредитации (www.kca.gov.kg)</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Государственный портал электронных услуг (portal.tunduk.kg);</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органа в области аккредитации и подтверждения компетентности органов по оценке соответствия: www.kca.gov.kg;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органа в области аккредитации и подтверждения компетентности органов по оценке соответствия.</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органа в области аккредитации и подтверждения компетентности органов по оценке соответствия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аккредитации и подтверждения компетентности органов по оценке соответствия размещаются информационные таблички на дверях кабинетов сотрудников, задействованных в предоставлении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должны соблюдать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нарушений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услуге может быть предоставлена в соответствии с законодательством Кыргызской Республики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подтверждения компетентности лаборатории юридическому лицу необходимо подготовить комплект документов по аккредитации лаборатории в соответствии с установленными требованиями.</w:t>
            </w:r>
          </w:p>
          <w:p>
            <w:pPr>
              <w:jc w:val="both"/>
            </w:pPr>
            <w:r>
              <w:rPr>
                <w:rFonts w:ascii="Arial" w:cs="Arial" w:eastAsia="Arial" w:hAnsi="Arial"/>
                <w:sz w:val="24"/>
                <w:szCs w:val="24"/>
              </w:rPr>
              <w:t xml:space="preserve">Необходимые документы:</w:t>
            </w:r>
          </w:p>
          <w:p>
            <w:pPr>
              <w:jc w:val="both"/>
            </w:pPr>
            <w:r>
              <w:rPr>
                <w:rFonts w:ascii="Arial" w:cs="Arial" w:eastAsia="Arial" w:hAnsi="Arial"/>
                <w:sz w:val="24"/>
                <w:szCs w:val="24"/>
              </w:rPr>
              <w:t xml:space="preserve">- заявка установленного образца.</w:t>
            </w:r>
          </w:p>
          <w:p>
            <w:pPr>
              <w:jc w:val="both"/>
            </w:pPr>
            <w:r>
              <w:rPr>
                <w:rFonts w:ascii="Arial" w:cs="Arial" w:eastAsia="Arial" w:hAnsi="Arial"/>
                <w:sz w:val="24"/>
                <w:szCs w:val="24"/>
              </w:rPr>
              <w:t xml:space="preserve">Приложение к заявке:</w:t>
            </w:r>
          </w:p>
          <w:p>
            <w:pPr>
              <w:jc w:val="both"/>
            </w:pPr>
            <w:r>
              <w:rPr>
                <w:rFonts w:ascii="Arial" w:cs="Arial" w:eastAsia="Arial" w:hAnsi="Arial"/>
                <w:sz w:val="24"/>
                <w:szCs w:val="24"/>
              </w:rPr>
              <w:t xml:space="preserve">- информация об участии лаборатории в проверке квалификации и межлабораторных сличениях;</w:t>
            </w:r>
          </w:p>
          <w:p>
            <w:pPr>
              <w:jc w:val="both"/>
            </w:pPr>
            <w:r>
              <w:rPr>
                <w:rFonts w:ascii="Arial" w:cs="Arial" w:eastAsia="Arial" w:hAnsi="Arial"/>
                <w:sz w:val="24"/>
                <w:szCs w:val="24"/>
              </w:rPr>
              <w:t xml:space="preserve">- план участия лаборатории в проверке квалификации и межлабораторных сличениях;</w:t>
            </w:r>
          </w:p>
          <w:p>
            <w:pPr>
              <w:jc w:val="both"/>
            </w:pPr>
            <w:r>
              <w:rPr>
                <w:rFonts w:ascii="Arial" w:cs="Arial" w:eastAsia="Arial" w:hAnsi="Arial"/>
                <w:sz w:val="24"/>
                <w:szCs w:val="24"/>
              </w:rPr>
              <w:t xml:space="preserve">- документированная система менеджмента лаборатории в соответствии с критериями аккредитации, указанными в соответствующих международных стандартах и руководствах по их применению, с указанием варианта системы менеджмента (А, В);</w:t>
            </w:r>
          </w:p>
          <w:p>
            <w:pPr>
              <w:jc w:val="both"/>
            </w:pPr>
            <w:r>
              <w:rPr>
                <w:rFonts w:ascii="Arial" w:cs="Arial" w:eastAsia="Arial" w:hAnsi="Arial"/>
                <w:sz w:val="24"/>
                <w:szCs w:val="24"/>
              </w:rPr>
              <w:t xml:space="preserve">- проект заявленной области аккредитации, заполненный в соответствии с деятельностью лаборатории (в виде установленной области аккредитации, где возможно, в виде гибкой области);</w:t>
            </w:r>
          </w:p>
          <w:p>
            <w:pPr>
              <w:jc w:val="both"/>
            </w:pPr>
            <w:r>
              <w:rPr>
                <w:rFonts w:ascii="Arial" w:cs="Arial" w:eastAsia="Arial" w:hAnsi="Arial"/>
                <w:sz w:val="24"/>
                <w:szCs w:val="24"/>
              </w:rPr>
              <w:t xml:space="preserve">- паспорт лаборатории со всеми соответствующими заполненными формами согласно ее деятельности;</w:t>
            </w:r>
          </w:p>
          <w:p>
            <w:pPr>
              <w:jc w:val="both"/>
            </w:pPr>
            <w:r>
              <w:rPr>
                <w:rFonts w:ascii="Arial" w:cs="Arial" w:eastAsia="Arial" w:hAnsi="Arial"/>
                <w:sz w:val="24"/>
                <w:szCs w:val="24"/>
              </w:rPr>
              <w:t xml:space="preserve">- заполненные форматы отчетов о результатах (протокол испытания/исследования, акт отбора образцов (где требуется), сертификат калибровки) в заявляемой области аккредитации в электронном виде);</w:t>
            </w:r>
          </w:p>
          <w:p>
            <w:pPr>
              <w:jc w:val="both"/>
            </w:pPr>
            <w:r>
              <w:rPr>
                <w:rFonts w:ascii="Arial" w:cs="Arial" w:eastAsia="Arial" w:hAnsi="Arial"/>
                <w:sz w:val="24"/>
                <w:szCs w:val="24"/>
              </w:rPr>
              <w:t xml:space="preserve">- заполненный контрольный лист по соответствующим критериям аккредитации органов по оценке соответствия (далее - ООС): Ф.КЦА-ПА1ООС.Е (электронный формат);</w:t>
            </w:r>
          </w:p>
          <w:p>
            <w:pPr>
              <w:jc w:val="both"/>
            </w:pPr>
            <w:r>
              <w:rPr>
                <w:rFonts w:ascii="Arial" w:cs="Arial" w:eastAsia="Arial" w:hAnsi="Arial"/>
                <w:sz w:val="24"/>
                <w:szCs w:val="24"/>
              </w:rPr>
              <w:t xml:space="preserve">- копии записей внутреннего аудита с охватом деятельности лаборатории (имеются ли данные о проведении внутреннего/х аудита/ов, который/ые охватывал/и мероприятия по оценке соответствия, запрашиваемые в области аккредитации (первичная/повторная оценка/расширение) и анализа со стороны руководства, проведенных до подачи заявки на аккредитацию в рамках соответствующих критериев аккредитации ООС;</w:t>
            </w:r>
          </w:p>
          <w:p>
            <w:pPr>
              <w:jc w:val="both"/>
            </w:pPr>
            <w:r>
              <w:rPr>
                <w:rFonts w:ascii="Arial" w:cs="Arial" w:eastAsia="Arial" w:hAnsi="Arial"/>
                <w:sz w:val="24"/>
                <w:szCs w:val="24"/>
              </w:rPr>
              <w:t xml:space="preserve">- другие документы о деятельности лаборатории, подтверждающие ее компетентность (при наличии);</w:t>
            </w:r>
          </w:p>
          <w:p>
            <w:pPr>
              <w:jc w:val="both"/>
            </w:pPr>
            <w:r>
              <w:rPr>
                <w:rFonts w:ascii="Arial" w:cs="Arial" w:eastAsia="Arial" w:hAnsi="Arial"/>
                <w:sz w:val="24"/>
                <w:szCs w:val="24"/>
              </w:rPr>
              <w:t xml:space="preserve">- при заявлении на подтверждение компетентности лаборатории в части проведения внутренней калибровки своего оборудования, лаборатория дополнительно представляет:</w:t>
            </w:r>
          </w:p>
          <w:p>
            <w:pPr>
              <w:jc w:val="both"/>
            </w:pPr>
            <w:r>
              <w:rPr>
                <w:rFonts w:ascii="Arial" w:cs="Arial" w:eastAsia="Arial" w:hAnsi="Arial"/>
                <w:sz w:val="24"/>
                <w:szCs w:val="24"/>
              </w:rPr>
              <w:t xml:space="preserve">- методы/процедуры по внутренней калибровке, отвечающие требованиям ISO/IEC 17025;</w:t>
            </w:r>
          </w:p>
          <w:p>
            <w:pPr>
              <w:jc w:val="both"/>
            </w:pPr>
            <w:r>
              <w:rPr>
                <w:rFonts w:ascii="Arial" w:cs="Arial" w:eastAsia="Arial" w:hAnsi="Arial"/>
                <w:sz w:val="24"/>
                <w:szCs w:val="24"/>
              </w:rPr>
              <w:t xml:space="preserve">- сведения о технической оснащенности и компетентности персонала ООС по проведению внутренней калибровки оборудования (использовать формы для калибровочной лаборатории по Ф.КЦА-ПА1ООС.Д.1).</w:t>
            </w:r>
          </w:p>
          <w:p>
            <w:pPr>
              <w:jc w:val="both"/>
            </w:pPr>
            <w:r>
              <w:rPr>
                <w:rFonts w:ascii="Arial" w:cs="Arial" w:eastAsia="Arial" w:hAnsi="Arial"/>
                <w:sz w:val="24"/>
                <w:szCs w:val="24"/>
              </w:rPr>
              <w:t xml:space="preserve">При заявлении о включении лаборатории в Единый реестр ЕАЭС, лаборатория дополнительно представляет:</w:t>
            </w:r>
          </w:p>
          <w:p>
            <w:pPr>
              <w:jc w:val="both"/>
            </w:pPr>
            <w:r>
              <w:rPr>
                <w:rFonts w:ascii="Arial" w:cs="Arial" w:eastAsia="Arial" w:hAnsi="Arial"/>
                <w:sz w:val="24"/>
                <w:szCs w:val="24"/>
              </w:rPr>
              <w:t xml:space="preserve">- заявку на включение лаборатории в соответствии с Ф.КЦА-ПА1ООС.А.6;</w:t>
            </w:r>
          </w:p>
          <w:p>
            <w:pPr>
              <w:jc w:val="both"/>
            </w:pPr>
            <w:r>
              <w:rPr>
                <w:rFonts w:ascii="Arial" w:cs="Arial" w:eastAsia="Arial" w:hAnsi="Arial"/>
                <w:sz w:val="24"/>
                <w:szCs w:val="24"/>
              </w:rPr>
              <w:t xml:space="preserve">- проект области аккредитации по ТР ТС (ЕАЭС) в рамках действующей области аккредитации на бумажном носителе и в электронном виде (в формате word), оформленный в соответствии с Ф.КЦА-ПА1ООС.А;</w:t>
            </w:r>
          </w:p>
          <w:p>
            <w:pPr>
              <w:jc w:val="both"/>
            </w:pPr>
            <w:r>
              <w:rPr>
                <w:rFonts w:ascii="Arial" w:cs="Arial" w:eastAsia="Arial" w:hAnsi="Arial"/>
                <w:sz w:val="24"/>
                <w:szCs w:val="24"/>
              </w:rPr>
              <w:t xml:space="preserve">- сведения об ООС для включения в Единый реестр ЕАЭС в формате Excel по форме Ф.КЦА-ПА1ООС.ТС.2, заполненные с учетом имеющейся информации.</w:t>
            </w:r>
          </w:p>
          <w:p>
            <w:pPr>
              <w:jc w:val="both"/>
            </w:pPr>
            <w:r>
              <w:rPr>
                <w:rFonts w:ascii="Arial" w:cs="Arial" w:eastAsia="Arial" w:hAnsi="Arial"/>
                <w:sz w:val="24"/>
                <w:szCs w:val="24"/>
              </w:rPr>
              <w:t xml:space="preserve">При заявлении в проекте области аккредитации стандартов и/или технических регламентов, лаборатория должна предоставить на русском языке копию дополнительных документов, например, директивы Европейской Комиссии, ASTM, ASSHTO, ISTA, API, правила и другие, не имеющие общедоступности.</w:t>
            </w:r>
          </w:p>
          <w:p>
            <w:pPr>
              <w:jc w:val="both"/>
            </w:pPr>
            <w:r>
              <w:rPr>
                <w:rFonts w:ascii="Arial" w:cs="Arial" w:eastAsia="Arial" w:hAnsi="Arial"/>
                <w:sz w:val="24"/>
                <w:szCs w:val="24"/>
              </w:rPr>
              <w:t xml:space="preserve">Кыргызский центр аккредитации, в целях повышения качества предоставляемых услуг после получения согласия от заявителя запрашивает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работ по аккредитации лаборатории устанавливается в соответствии с Прейскурантом тарифов на услуги по подтверждению компетентности органов по оценке соответствия, выполняемые Кыргызским центром аккредитации при Министерстве экономики и финансов Кыргызской Республики, утвержденным Министерством экономики и финансов Кыргызской Республики (далее - МЭФ КР) по согласованию с уполномоченным государственным органом в сфере антимонопольного регулирования.</w:t>
            </w:r>
          </w:p>
          <w:p>
            <w:pPr>
              <w:jc w:val="both"/>
            </w:pPr>
            <w:r>
              <w:rPr>
                <w:rFonts w:ascii="Arial" w:cs="Arial" w:eastAsia="Arial" w:hAnsi="Arial"/>
                <w:sz w:val="24"/>
                <w:szCs w:val="24"/>
              </w:rPr>
              <w:t xml:space="preserve">С информацией о стоимости услуги можно ознакомиться на информационном стенде и официальном сайте Кыргызского центра Аккредитации при МЭФ КР: www.kca.gov.kg</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предоставляется на государственном или официальном языке, по желанию потребителя;</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определенными в стандарте оказываемой услуги;</w:t>
            </w:r>
          </w:p>
          <w:p>
            <w:pPr>
              <w:jc w:val="both"/>
            </w:pPr>
            <w:r>
              <w:rPr>
                <w:rFonts w:ascii="Arial" w:cs="Arial" w:eastAsia="Arial" w:hAnsi="Arial"/>
                <w:sz w:val="24"/>
                <w:szCs w:val="24"/>
              </w:rPr>
              <w:t xml:space="preserve">- доступность (в печатном и электронном форматах);</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w:t>
            </w:r>
          </w:p>
          <w:p>
            <w:pPr>
              <w:jc w:val="both"/>
            </w:pPr>
            <w:r>
              <w:rPr>
                <w:rFonts w:ascii="Arial" w:cs="Arial" w:eastAsia="Arial" w:hAnsi="Arial"/>
                <w:sz w:val="24"/>
                <w:szCs w:val="24"/>
              </w:rPr>
              <w:t xml:space="preserve">- проявление корректности, вежливости и этичности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 portal.tunduk.kg, в соответствии с </w:t>
            </w:r>
            <w:hyperlink w:history="1" r:id="rIdn8awredvsrrpnv7h8awny">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пользования Государственным порталом электронных услуг, утвержденными </w:t>
            </w:r>
            <w:hyperlink w:history="1" r:id="rIdwsivcoyjkch7wbrqkimm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2019 года № 525.</w:t>
            </w:r>
          </w:p>
          <w:p>
            <w:pPr>
              <w:jc w:val="both"/>
            </w:pPr>
            <w:r>
              <w:rPr>
                <w:rFonts w:ascii="Arial" w:cs="Arial" w:eastAsia="Arial" w:hAnsi="Arial"/>
                <w:sz w:val="24"/>
                <w:szCs w:val="24"/>
              </w:rPr>
              <w:t xml:space="preserve">Примечание: для отправления электронной заявки на получение услуги заявителю необходимо зарегистрироваться на портале portaI.tunduk.kg. Стадия онлайновой интерактивности - 3 (веб-страница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Основания для отказа в предоставлении государственной услуги и порядок обжалования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услуги может быть отказано по следующим основаниям:</w:t>
            </w:r>
          </w:p>
          <w:p>
            <w:pPr>
              <w:jc w:val="both"/>
            </w:pPr>
            <w:r>
              <w:rPr>
                <w:rFonts w:ascii="Arial" w:cs="Arial" w:eastAsia="Arial" w:hAnsi="Arial"/>
                <w:sz w:val="24"/>
                <w:szCs w:val="24"/>
              </w:rPr>
              <w:t xml:space="preserve">- предоставление не полного комплекта материалов по аккредитации лаборатории согласно установленным требованиям при принятии заявки;</w:t>
            </w:r>
          </w:p>
          <w:p>
            <w:pPr>
              <w:jc w:val="both"/>
            </w:pPr>
            <w:r>
              <w:rPr>
                <w:rFonts w:ascii="Arial" w:cs="Arial" w:eastAsia="Arial" w:hAnsi="Arial"/>
                <w:sz w:val="24"/>
                <w:szCs w:val="24"/>
              </w:rPr>
              <w:t xml:space="preserve">- отсутствие оплаты со стороны заявителя (платежное поручение, приходный ордер и т.д.);</w:t>
            </w:r>
          </w:p>
          <w:p>
            <w:pPr>
              <w:jc w:val="both"/>
            </w:pPr>
            <w:r>
              <w:rPr>
                <w:rFonts w:ascii="Arial" w:cs="Arial" w:eastAsia="Arial" w:hAnsi="Arial"/>
                <w:sz w:val="24"/>
                <w:szCs w:val="24"/>
              </w:rPr>
              <w:t xml:space="preserve">- отсутствие достаточного числа оценщиков и/или технических экспертов в каждой специфической области;</w:t>
            </w:r>
          </w:p>
          <w:p>
            <w:pPr>
              <w:jc w:val="both"/>
            </w:pPr>
            <w:r>
              <w:rPr>
                <w:rFonts w:ascii="Arial" w:cs="Arial" w:eastAsia="Arial" w:hAnsi="Arial"/>
                <w:sz w:val="24"/>
                <w:szCs w:val="24"/>
              </w:rPr>
              <w:t xml:space="preserve">- несвоевременное предоставление доработанных материалов (в соответствии с Договором на проведение работ по аккредитации), готовится предупреждение, а затем отказ в продолжении работ по аккредитации;</w:t>
            </w:r>
          </w:p>
          <w:p>
            <w:pPr>
              <w:jc w:val="both"/>
            </w:pPr>
            <w:r>
              <w:rPr>
                <w:rFonts w:ascii="Arial" w:cs="Arial" w:eastAsia="Arial" w:hAnsi="Arial"/>
                <w:sz w:val="24"/>
                <w:szCs w:val="24"/>
              </w:rPr>
              <w:t xml:space="preserve">- заявитель сам отказывается от продолжения работ по аккредитации;</w:t>
            </w:r>
          </w:p>
          <w:p>
            <w:pPr>
              <w:jc w:val="both"/>
            </w:pPr>
            <w:r>
              <w:rPr>
                <w:rFonts w:ascii="Arial" w:cs="Arial" w:eastAsia="Arial" w:hAnsi="Arial"/>
                <w:sz w:val="24"/>
                <w:szCs w:val="24"/>
              </w:rPr>
              <w:t xml:space="preserve">- в случае если заявка не соответствует установленным требованиям и/или прилагаемые документы представлены не в полном объеме, устанавливаются свидетельства обманного поведения или намеренного представления ООС ложной информации, а также сокрытия информации, отделом организации работ по аккредитации в течение 10-и рабочих дней готовится официальный отказ в приеме заявки, с указанием причины</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несогласия с работой Кыргызского центра аккредитации МЭФ КР, лаборатория имеет право подать жалобу или апелляцию в соответствии с Положением о рассмотрении жалоб и апелляций и порядке деятельности Комиссии по апелляциям и жалобам, размещенным на сайте Кыргызского центра аккредитации при МЭФ КР: www.kca.gov.kg.</w:t>
            </w:r>
          </w:p>
          <w:p>
            <w:pPr>
              <w:jc w:val="both"/>
            </w:pPr>
            <w:r>
              <w:rPr>
                <w:rFonts w:ascii="Arial" w:cs="Arial" w:eastAsia="Arial" w:hAnsi="Arial"/>
                <w:sz w:val="24"/>
                <w:szCs w:val="24"/>
              </w:rPr>
              <w:t xml:space="preserve">Порядок обжалования лабораторией проводимых/проведенных работ по аккредитации со стороны Кыргызского центра аккредитации или ведущего оценщика/технического эксперта:</w:t>
            </w:r>
          </w:p>
          <w:p>
            <w:pPr>
              <w:jc w:val="both"/>
            </w:pPr>
            <w:r>
              <w:rPr>
                <w:rFonts w:ascii="Arial" w:cs="Arial" w:eastAsia="Arial" w:hAnsi="Arial"/>
                <w:sz w:val="24"/>
                <w:szCs w:val="24"/>
              </w:rPr>
              <w:t xml:space="preserve">- подача апелляции или жалобы письменно на имя директора Кыргызского центра аккредитации при МЭФ КР юридическим или физическим лицом;</w:t>
            </w:r>
          </w:p>
          <w:p>
            <w:pPr>
              <w:jc w:val="both"/>
            </w:pPr>
            <w:r>
              <w:rPr>
                <w:rFonts w:ascii="Arial" w:cs="Arial" w:eastAsia="Arial" w:hAnsi="Arial"/>
                <w:sz w:val="24"/>
                <w:szCs w:val="24"/>
              </w:rPr>
              <w:t xml:space="preserve">- персональный и количественный состав комиссии по конкретной жалобе/апелляции формируется исходя из вопроса, по которому она подана, и утверждается приказом Кыргызского центра аккредитации при МЭФ КР.</w:t>
            </w:r>
          </w:p>
          <w:p>
            <w:pPr>
              <w:jc w:val="both"/>
            </w:pPr>
            <w:r>
              <w:rPr>
                <w:rFonts w:ascii="Arial" w:cs="Arial" w:eastAsia="Arial" w:hAnsi="Arial"/>
                <w:sz w:val="24"/>
                <w:szCs w:val="24"/>
              </w:rPr>
              <w:t xml:space="preserve">Жалоба на работу специалистов Кыргызского центра аккредитации при МЭФ КР (как штатных, так и привлекаемых) и аккредитованных ООС может быть рассмотрена комиссией, состоящей:</w:t>
            </w:r>
          </w:p>
          <w:p>
            <w:pPr>
              <w:jc w:val="both"/>
            </w:pPr>
            <w:r>
              <w:rPr>
                <w:rFonts w:ascii="Arial" w:cs="Arial" w:eastAsia="Arial" w:hAnsi="Arial"/>
                <w:sz w:val="24"/>
                <w:szCs w:val="24"/>
              </w:rPr>
              <w:t xml:space="preserve">- из специалистов Кыргызского центра аккредитации при МЭФ КР (без привлечения сторонних специалистов);</w:t>
            </w:r>
          </w:p>
          <w:p>
            <w:pPr>
              <w:jc w:val="both"/>
            </w:pPr>
            <w:r>
              <w:rPr>
                <w:rFonts w:ascii="Arial" w:cs="Arial" w:eastAsia="Arial" w:hAnsi="Arial"/>
                <w:sz w:val="24"/>
                <w:szCs w:val="24"/>
              </w:rPr>
              <w:t xml:space="preserve">- из специалистов Кыргызского центра аккредитации при МЭФ КР с привлечением в ее состав независимых специалистов (как правило, при рассмотрении вопросов технического характера и нормативного обеспечения).</w:t>
            </w:r>
          </w:p>
          <w:p>
            <w:pPr>
              <w:jc w:val="both"/>
            </w:pPr>
            <w:r>
              <w:rPr>
                <w:rFonts w:ascii="Arial" w:cs="Arial" w:eastAsia="Arial" w:hAnsi="Arial"/>
                <w:sz w:val="24"/>
                <w:szCs w:val="24"/>
              </w:rPr>
              <w:t xml:space="preserve">В состав комиссии по рассмотрению апелляции включаются независимые специалисты:</w:t>
            </w:r>
          </w:p>
          <w:p>
            <w:pPr>
              <w:jc w:val="both"/>
            </w:pPr>
            <w:r>
              <w:rPr>
                <w:rFonts w:ascii="Arial" w:cs="Arial" w:eastAsia="Arial" w:hAnsi="Arial"/>
                <w:sz w:val="24"/>
                <w:szCs w:val="24"/>
              </w:rPr>
              <w:t xml:space="preserve">- юрист, если поданная апелляция касается вопросов юридического статуса, структуры и т.п. кандидата на аккредитацию/аккредитованного ООС;</w:t>
            </w:r>
          </w:p>
          <w:p>
            <w:pPr>
              <w:jc w:val="both"/>
            </w:pPr>
            <w:r>
              <w:rPr>
                <w:rFonts w:ascii="Arial" w:cs="Arial" w:eastAsia="Arial" w:hAnsi="Arial"/>
                <w:sz w:val="24"/>
                <w:szCs w:val="24"/>
              </w:rPr>
              <w:t xml:space="preserve">- уполномоченного органа по техническому регулированию, если поданная апелляция касается вопросов законодательного и нормативного обеспечения в области оценки соответствия;</w:t>
            </w:r>
          </w:p>
          <w:p>
            <w:pPr>
              <w:jc w:val="both"/>
            </w:pPr>
            <w:r>
              <w:rPr>
                <w:rFonts w:ascii="Arial" w:cs="Arial" w:eastAsia="Arial" w:hAnsi="Arial"/>
                <w:sz w:val="24"/>
                <w:szCs w:val="24"/>
              </w:rPr>
              <w:t xml:space="preserve">- представители технического комитета по аккредитации или технические эксперты, не принимавшие участие в проведении работ по оценке органов по оценке соответствия и в принятии первоначального решения по аккредитации, если поданная апелляция касается вопросов соответствия кандидата на аккредитацию/аккредитованного органа по оценке соответствия установленным критериям аккредитации в конкретном техническом направлении деятельности.</w:t>
            </w:r>
          </w:p>
          <w:p>
            <w:pPr>
              <w:jc w:val="both"/>
            </w:pPr>
            <w:r>
              <w:rPr>
                <w:rFonts w:ascii="Arial" w:cs="Arial" w:eastAsia="Arial" w:hAnsi="Arial"/>
                <w:sz w:val="24"/>
                <w:szCs w:val="24"/>
              </w:rPr>
              <w:t xml:space="preserve">Поступившая жалоба/апелляция должна быть рассмотрена в течение 12 рабочих дней с даты приказа об утверждении состава комиссии по рассмотрению жалобы/апелляции.</w:t>
            </w:r>
          </w:p>
          <w:p>
            <w:pPr>
              <w:jc w:val="both"/>
            </w:pPr>
            <w:r>
              <w:rPr>
                <w:rFonts w:ascii="Arial" w:cs="Arial" w:eastAsia="Arial" w:hAnsi="Arial"/>
                <w:sz w:val="24"/>
                <w:szCs w:val="24"/>
              </w:rPr>
              <w:t xml:space="preserve">В случае необходимости запроса дополнительных материалов срок работы комиссии может быть увеличен до 30 рабочих дней.</w:t>
            </w:r>
          </w:p>
          <w:p>
            <w:pPr>
              <w:jc w:val="both"/>
            </w:pPr>
            <w:r>
              <w:rPr>
                <w:rFonts w:ascii="Arial" w:cs="Arial" w:eastAsia="Arial" w:hAnsi="Arial"/>
                <w:sz w:val="24"/>
                <w:szCs w:val="24"/>
              </w:rPr>
              <w:t xml:space="preserve">Заключения членов комиссии по сути поданной жалобы/апелляции должны представляться в письменном виде с аргументированным обоснованием.</w:t>
            </w:r>
          </w:p>
          <w:p>
            <w:pPr>
              <w:jc w:val="both"/>
            </w:pPr>
            <w:r>
              <w:rPr>
                <w:rFonts w:ascii="Arial" w:cs="Arial" w:eastAsia="Arial" w:hAnsi="Arial"/>
                <w:sz w:val="24"/>
                <w:szCs w:val="24"/>
              </w:rPr>
              <w:t xml:space="preserve">Заключение каждого члена комиссии оценивается комиссией в совокупности со всеми другими доказательствами по рассматриваемой жалобе/апелляции и может быть отклонено полностью или частично с указанием мотивов отклонения.</w:t>
            </w:r>
          </w:p>
          <w:p>
            <w:pPr>
              <w:jc w:val="both"/>
            </w:pPr>
            <w:r>
              <w:rPr>
                <w:rFonts w:ascii="Arial" w:cs="Arial" w:eastAsia="Arial" w:hAnsi="Arial"/>
                <w:sz w:val="24"/>
                <w:szCs w:val="24"/>
              </w:rPr>
              <w:t xml:space="preserve">Комиссия по итогам рассмотрения оформляет протокол заседания и рекомендуемое решение вопроса по жалобе/апелляции.</w:t>
            </w:r>
          </w:p>
          <w:p>
            <w:pPr>
              <w:jc w:val="both"/>
            </w:pPr>
            <w:r>
              <w:rPr>
                <w:rFonts w:ascii="Arial" w:cs="Arial" w:eastAsia="Arial" w:hAnsi="Arial"/>
                <w:sz w:val="24"/>
                <w:szCs w:val="24"/>
              </w:rPr>
              <w:t xml:space="preserve">Протокол и решение подписываются членами комиссии и секретарем.</w:t>
            </w:r>
          </w:p>
          <w:p>
            <w:pPr>
              <w:jc w:val="both"/>
            </w:pPr>
            <w:r>
              <w:rPr>
                <w:rFonts w:ascii="Arial" w:cs="Arial" w:eastAsia="Arial" w:hAnsi="Arial"/>
                <w:sz w:val="24"/>
                <w:szCs w:val="24"/>
              </w:rPr>
              <w:t xml:space="preserve">В течение 3-х рабочих дней секретарь представляет протокол заседания комиссии с проектом решения директору Кыргызского центра аккредитации при МЭФ КР для рассмотрения и принятия окончательного решения.</w:t>
            </w:r>
          </w:p>
          <w:p>
            <w:pPr>
              <w:jc w:val="both"/>
            </w:pPr>
            <w:r>
              <w:rPr>
                <w:rFonts w:ascii="Arial" w:cs="Arial" w:eastAsia="Arial" w:hAnsi="Arial"/>
                <w:sz w:val="24"/>
                <w:szCs w:val="24"/>
              </w:rPr>
              <w:t xml:space="preserve">Результаты рассмотрения жалобы/апелляции доводятся Кыргызским центрам аккредитации при МЭФ КР до сведения лица, направившего жалобу, или ООС, подавшего апелляцию, в срок не более 5-ти дней со дня принятия решения.</w:t>
            </w:r>
          </w:p>
          <w:p>
            <w:pPr>
              <w:jc w:val="both"/>
            </w:pPr>
            <w:r>
              <w:rPr>
                <w:rFonts w:ascii="Arial" w:cs="Arial" w:eastAsia="Arial" w:hAnsi="Arial"/>
                <w:sz w:val="24"/>
                <w:szCs w:val="24"/>
              </w:rPr>
              <w:t xml:space="preserve">При подготовке информации по результатам рассмотрения жалобы, должна быть соблюдена конфиденциальность полученных в процессе работы комиссии сведений.</w:t>
            </w:r>
          </w:p>
          <w:p>
            <w:pPr>
              <w:jc w:val="both"/>
            </w:pPr>
            <w:r>
              <w:rPr>
                <w:rFonts w:ascii="Arial" w:cs="Arial" w:eastAsia="Arial" w:hAnsi="Arial"/>
                <w:sz w:val="24"/>
                <w:szCs w:val="24"/>
              </w:rPr>
              <w:t xml:space="preserve">В случае несогласия с решением комиссии, лицо может подать судебный иск в установленном порядке.</w:t>
            </w:r>
          </w:p>
          <w:p>
            <w:pPr>
              <w:jc w:val="both"/>
            </w:pPr>
            <w:r>
              <w:rPr>
                <w:rFonts w:ascii="Arial" w:cs="Arial" w:eastAsia="Arial" w:hAnsi="Arial"/>
                <w:sz w:val="24"/>
                <w:szCs w:val="24"/>
              </w:rPr>
              <w:t xml:space="preserve">При неудовлетворении принятым решением об отказе в предоставлении услуги или некачественном ее предоставлении потребитель имеет право обжаловать решение в судебном порядке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 а также по мере необходимости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 Паспорт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Подтверждение компетентности органа по сертификации продукции и услуг в соответствии с требованиями международного стандарта с учетом проведения инспекционного контроля за деятельностью аккредитованного органа по сертификации продукции и услуг - глава 4, пункт 47 </w:t>
            </w:r>
            <w:hyperlink w:history="1" r:id="rIdwohzvhjbznuisv1dfp121">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орган исполнительной власти, осуществляющий функции по разработке и реализации государственной политики в области технического регулирования и метрологии (далее - уполномоченный государственный орган в области технического регулирования и метрологии).</w:t>
            </w:r>
          </w:p>
          <w:p>
            <w:pPr>
              <w:jc w:val="both"/>
            </w:pPr>
            <w:r>
              <w:rPr>
                <w:rFonts w:ascii="Arial" w:cs="Arial" w:eastAsia="Arial" w:hAnsi="Arial"/>
                <w:sz w:val="24"/>
                <w:szCs w:val="24"/>
              </w:rPr>
              <w:t xml:space="preserve">Уполномоченный орган, осуществляющий функции национального органа по аккредитации и реализации государственной политики в области аккредитации органов по оценке соответствия (далее - уполномоченный орган в области аккредитации и подтверждения компетентности органов по оценке соответствия)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Юридические лица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hyperlink w:history="1" r:id="rIdrjtdi5roydqsez9oyx4g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w:t>
            </w:r>
          </w:p>
          <w:p>
            <w:pPr>
              <w:jc w:val="both"/>
            </w:pPr>
            <w:r>
              <w:rPr>
                <w:rFonts w:ascii="Arial" w:cs="Arial" w:eastAsia="Arial" w:hAnsi="Arial"/>
                <w:sz w:val="24"/>
                <w:szCs w:val="24"/>
              </w:rPr>
              <w:t xml:space="preserve">- </w:t>
            </w:r>
            <w:hyperlink w:history="1" r:id="rId6l34esitxjy41nemngcoo">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некоторых мерах по эффективному обеспечению деятельности Министерства экономического регулирования Кыргызской Республики" от 4 декабря 2009 года № 561;</w:t>
            </w:r>
          </w:p>
          <w:p>
            <w:pPr>
              <w:jc w:val="both"/>
            </w:pPr>
            <w:r>
              <w:rPr>
                <w:rFonts w:ascii="Arial" w:cs="Arial" w:eastAsia="Arial" w:hAnsi="Arial"/>
                <w:sz w:val="24"/>
                <w:szCs w:val="24"/>
              </w:rPr>
              <w:t xml:space="preserve">- </w:t>
            </w:r>
            <w:hyperlink w:history="1" r:id="rIdhmfnbmyibc8lnms0b95u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аккредитации органов по оценке соответствия в Кыргызской Республике" от 16 ноября 2006 года № 795;</w:t>
            </w:r>
          </w:p>
          <w:p>
            <w:pPr>
              <w:jc w:val="both"/>
            </w:pPr>
            <w:r>
              <w:rPr>
                <w:rFonts w:ascii="Arial" w:cs="Arial" w:eastAsia="Arial" w:hAnsi="Arial"/>
                <w:sz w:val="24"/>
                <w:szCs w:val="24"/>
              </w:rPr>
              <w:t xml:space="preserve">- </w:t>
            </w:r>
            <w:hyperlink w:history="1" r:id="rId917nabt7pkr3lkhx989gv">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Национальной системе аккредитации (утверждено </w:t>
            </w:r>
            <w:hyperlink w:history="1" r:id="rIduuyipg_sr3uxcldjb-jw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ноября 2006 года № 795);</w:t>
            </w:r>
          </w:p>
          <w:p>
            <w:pPr>
              <w:jc w:val="both"/>
            </w:pPr>
            <w:r>
              <w:rPr>
                <w:rFonts w:ascii="Arial" w:cs="Arial" w:eastAsia="Arial" w:hAnsi="Arial"/>
                <w:sz w:val="24"/>
                <w:szCs w:val="24"/>
              </w:rPr>
              <w:t xml:space="preserve">- </w:t>
            </w:r>
            <w:hyperlink w:history="1" r:id="rIdujqjjy86iiv_mudaurrc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Кыргызском центре аккредитации при Министерстве экономики Кыргызской Республики" от 5 марта 2010 года № 128;</w:t>
            </w:r>
          </w:p>
          <w:p>
            <w:pPr>
              <w:jc w:val="both"/>
            </w:pPr>
            <w:r>
              <w:rPr>
                <w:rFonts w:ascii="Arial" w:cs="Arial" w:eastAsia="Arial" w:hAnsi="Arial"/>
                <w:sz w:val="24"/>
                <w:szCs w:val="24"/>
              </w:rPr>
              <w:t xml:space="preserve">- ISO/IEC 17011;</w:t>
            </w:r>
          </w:p>
          <w:p>
            <w:pPr>
              <w:jc w:val="both"/>
            </w:pPr>
            <w:r>
              <w:rPr>
                <w:rFonts w:ascii="Arial" w:cs="Arial" w:eastAsia="Arial" w:hAnsi="Arial"/>
                <w:sz w:val="24"/>
                <w:szCs w:val="24"/>
              </w:rPr>
              <w:t xml:space="preserve">- ISO/IEC 17065</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Аттестат аккредитации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предоставлении государственной услуги (выдача аттестата аккредитации) предусмотрены следующие условия ожидания: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всех заявителей в здание и к санитарно-гигиеническим помещениям (туалетам, умывальным комнатам);</w:t>
            </w:r>
          </w:p>
          <w:p>
            <w:pPr>
              <w:jc w:val="both"/>
            </w:pPr>
            <w:r>
              <w:rPr>
                <w:rFonts w:ascii="Arial" w:cs="Arial" w:eastAsia="Arial" w:hAnsi="Arial"/>
                <w:sz w:val="24"/>
                <w:szCs w:val="24"/>
              </w:rPr>
              <w:t xml:space="preserve">- места для ожидания (стулья), имеется отопление, водопровод, телефон (при необходимости);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 услуга не оказывается физическим лицам</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заявок с проведением анализа комплектности документов, в том числе в электронном формате - от 30 минут до 2 часов.</w:t>
            </w:r>
          </w:p>
          <w:p>
            <w:pPr>
              <w:jc w:val="both"/>
            </w:pPr>
            <w:r>
              <w:rPr>
                <w:rFonts w:ascii="Arial" w:cs="Arial" w:eastAsia="Arial" w:hAnsi="Arial"/>
                <w:sz w:val="24"/>
                <w:szCs w:val="24"/>
              </w:rPr>
              <w:t xml:space="preserve">Общий срок предоставления государственной услуги - от 8 месяцев до 1,6 года:</w:t>
            </w:r>
          </w:p>
          <w:p>
            <w:pPr>
              <w:jc w:val="both"/>
            </w:pPr>
            <w:r>
              <w:rPr>
                <w:rFonts w:ascii="Arial" w:cs="Arial" w:eastAsia="Arial" w:hAnsi="Arial"/>
                <w:sz w:val="24"/>
                <w:szCs w:val="24"/>
              </w:rPr>
              <w:t xml:space="preserve">- прием заявок с проведением анализа комплектности документов, в том числе в электронном формате - от 30 минут до 2 часов;</w:t>
            </w:r>
          </w:p>
          <w:p>
            <w:pPr>
              <w:jc w:val="both"/>
            </w:pPr>
            <w:r>
              <w:rPr>
                <w:rFonts w:ascii="Arial" w:cs="Arial" w:eastAsia="Arial" w:hAnsi="Arial"/>
                <w:sz w:val="24"/>
                <w:szCs w:val="24"/>
              </w:rPr>
              <w:t xml:space="preserve">- расчет стоимости, выписка заказа-счета на проведение аккредитации и оформление договора - максимум 3 дня;</w:t>
            </w:r>
          </w:p>
          <w:p>
            <w:pPr>
              <w:jc w:val="both"/>
            </w:pPr>
            <w:r>
              <w:rPr>
                <w:rFonts w:ascii="Arial" w:cs="Arial" w:eastAsia="Arial" w:hAnsi="Arial"/>
                <w:sz w:val="24"/>
                <w:szCs w:val="24"/>
              </w:rPr>
              <w:t xml:space="preserve">- после оплаты, создание экспертной группы с согласованием с заинтересованными сторонами - от 15 дней до 2-х месяцев;</w:t>
            </w:r>
          </w:p>
          <w:p>
            <w:pPr>
              <w:jc w:val="both"/>
            </w:pPr>
            <w:r>
              <w:rPr>
                <w:rFonts w:ascii="Arial" w:cs="Arial" w:eastAsia="Arial" w:hAnsi="Arial"/>
                <w:sz w:val="24"/>
                <w:szCs w:val="24"/>
              </w:rPr>
              <w:t xml:space="preserve">- проведение экспертизы документов - до 3-х месяцев, с представлением итогового заключения;</w:t>
            </w:r>
          </w:p>
          <w:p>
            <w:pPr>
              <w:jc w:val="both"/>
            </w:pPr>
            <w:r>
              <w:rPr>
                <w:rFonts w:ascii="Arial" w:cs="Arial" w:eastAsia="Arial" w:hAnsi="Arial"/>
                <w:sz w:val="24"/>
                <w:szCs w:val="24"/>
              </w:rPr>
              <w:t xml:space="preserve">- повторная экспертиза - в течение 1,5 месяца, с представлением повторного итогового заключения;</w:t>
            </w:r>
          </w:p>
          <w:p>
            <w:pPr>
              <w:jc w:val="both"/>
            </w:pPr>
            <w:r>
              <w:rPr>
                <w:rFonts w:ascii="Arial" w:cs="Arial" w:eastAsia="Arial" w:hAnsi="Arial"/>
                <w:sz w:val="24"/>
                <w:szCs w:val="24"/>
              </w:rPr>
              <w:t xml:space="preserve">- оценка на месте с представлением заключительного отчета - 2-3 дня;</w:t>
            </w:r>
          </w:p>
          <w:p>
            <w:pPr>
              <w:jc w:val="both"/>
            </w:pPr>
            <w:r>
              <w:rPr>
                <w:rFonts w:ascii="Arial" w:cs="Arial" w:eastAsia="Arial" w:hAnsi="Arial"/>
                <w:sz w:val="24"/>
                <w:szCs w:val="24"/>
              </w:rPr>
              <w:t xml:space="preserve">- представление корректирующих действий со стороны органа сертификации продукции и услуг - в течение 15 дней;</w:t>
            </w:r>
          </w:p>
          <w:p>
            <w:pPr>
              <w:jc w:val="both"/>
            </w:pPr>
            <w:r>
              <w:rPr>
                <w:rFonts w:ascii="Arial" w:cs="Arial" w:eastAsia="Arial" w:hAnsi="Arial"/>
                <w:sz w:val="24"/>
                <w:szCs w:val="24"/>
              </w:rPr>
              <w:t xml:space="preserve">- выполнение корректирующих действий и представление доказательств по устранению несоответствий - в течение 2-х месяцев;</w:t>
            </w:r>
          </w:p>
          <w:p>
            <w:pPr>
              <w:jc w:val="both"/>
            </w:pPr>
            <w:r>
              <w:rPr>
                <w:rFonts w:ascii="Arial" w:cs="Arial" w:eastAsia="Arial" w:hAnsi="Arial"/>
                <w:sz w:val="24"/>
                <w:szCs w:val="24"/>
              </w:rPr>
              <w:t xml:space="preserve">- создание комиссии по принятию решения и принятие решения - в течение 15 дней;</w:t>
            </w:r>
          </w:p>
          <w:p>
            <w:pPr>
              <w:jc w:val="both"/>
            </w:pPr>
            <w:r>
              <w:rPr>
                <w:rFonts w:ascii="Arial" w:cs="Arial" w:eastAsia="Arial" w:hAnsi="Arial"/>
                <w:sz w:val="24"/>
                <w:szCs w:val="24"/>
              </w:rPr>
              <w:t xml:space="preserve">- оформление аттестата аккредитации с утверждением области аккредитации - 2 дня;</w:t>
            </w:r>
          </w:p>
          <w:p>
            <w:pPr>
              <w:jc w:val="both"/>
            </w:pPr>
            <w:r>
              <w:rPr>
                <w:rFonts w:ascii="Arial" w:cs="Arial" w:eastAsia="Arial" w:hAnsi="Arial"/>
                <w:sz w:val="24"/>
                <w:szCs w:val="24"/>
              </w:rPr>
              <w:t xml:space="preserve">- оформление договора на проведение инспекционного контроля (далее - ИК) аккредитованного органа по сертификации продукции и услуг и карты ИК - 2 часа;</w:t>
            </w:r>
          </w:p>
          <w:p>
            <w:pPr>
              <w:jc w:val="both"/>
            </w:pPr>
            <w:r>
              <w:rPr>
                <w:rFonts w:ascii="Arial" w:cs="Arial" w:eastAsia="Arial" w:hAnsi="Arial"/>
                <w:sz w:val="24"/>
                <w:szCs w:val="24"/>
              </w:rPr>
              <w:t xml:space="preserve">- уведомление о проведении ИК за деятельностью аккредитованного органа по сертификации продукции и услуг, и согласие членов экспертной группы - 2 дня.</w:t>
            </w:r>
          </w:p>
          <w:p>
            <w:pPr>
              <w:jc w:val="both"/>
            </w:pPr>
            <w:r>
              <w:rPr>
                <w:rFonts w:ascii="Arial" w:cs="Arial" w:eastAsia="Arial" w:hAnsi="Arial"/>
                <w:sz w:val="24"/>
                <w:szCs w:val="24"/>
              </w:rPr>
              <w:t xml:space="preserve">После получения аттестата аккредитации ежегодно проводится ИК за деятельностью аккредитованного органа по сертификации продукции и услуг, за продолжением соответствия органа по сертификации продукции и услуг установленным требованиям международного стандарта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w:t>
            </w:r>
          </w:p>
          <w:p>
            <w:pPr>
              <w:jc w:val="both"/>
            </w:pPr>
            <w:r>
              <w:rPr>
                <w:rFonts w:ascii="Arial" w:cs="Arial" w:eastAsia="Arial" w:hAnsi="Arial"/>
                <w:sz w:val="24"/>
                <w:szCs w:val="24"/>
              </w:rPr>
              <w:t xml:space="preserve">- Кыргызский центр аккредитации по адресу: 720011, г.Бишкек, ул.Фрунзе, 421; график работы: с 9-00 до 18-00, выходные - суббота, воскресенье. Обеденный перерыв с 12 часов 30 минут до 13 часов 30 минут;</w:t>
            </w:r>
          </w:p>
          <w:p>
            <w:pPr>
              <w:jc w:val="both"/>
            </w:pPr>
            <w:r>
              <w:rPr>
                <w:rFonts w:ascii="Arial" w:cs="Arial" w:eastAsia="Arial" w:hAnsi="Arial"/>
                <w:sz w:val="24"/>
                <w:szCs w:val="24"/>
              </w:rPr>
              <w:t xml:space="preserve">- на Государственном портале электронных услуг (portal.tunduk.kg);</w:t>
            </w:r>
          </w:p>
          <w:p>
            <w:pPr>
              <w:jc w:val="both"/>
            </w:pPr>
            <w:r>
              <w:rPr>
                <w:rFonts w:ascii="Arial" w:cs="Arial" w:eastAsia="Arial" w:hAnsi="Arial"/>
                <w:sz w:val="24"/>
                <w:szCs w:val="24"/>
              </w:rPr>
              <w:t xml:space="preserve">- на сайте Кыргызского центра аккредитации (www.kca.gov.kg);</w:t>
            </w:r>
          </w:p>
          <w:p>
            <w:pPr>
              <w:jc w:val="both"/>
            </w:pPr>
            <w:r>
              <w:rPr>
                <w:rFonts w:ascii="Arial" w:cs="Arial" w:eastAsia="Arial" w:hAnsi="Arial"/>
                <w:sz w:val="24"/>
                <w:szCs w:val="24"/>
              </w:rPr>
              <w:t xml:space="preserve">- по письменному обращению (ответ на письменный запрос);</w:t>
            </w:r>
          </w:p>
          <w:p>
            <w:pPr>
              <w:jc w:val="both"/>
            </w:pPr>
            <w:r>
              <w:rPr>
                <w:rFonts w:ascii="Arial" w:cs="Arial" w:eastAsia="Arial" w:hAnsi="Arial"/>
                <w:sz w:val="24"/>
                <w:szCs w:val="24"/>
              </w:rPr>
              <w:t xml:space="preserve">- устно (по телефону, при личном контакте);</w:t>
            </w:r>
          </w:p>
          <w:p>
            <w:pPr>
              <w:jc w:val="both"/>
            </w:pPr>
            <w:r>
              <w:rPr>
                <w:rFonts w:ascii="Arial" w:cs="Arial" w:eastAsia="Arial" w:hAnsi="Arial"/>
                <w:sz w:val="24"/>
                <w:szCs w:val="24"/>
              </w:rPr>
              <w:t xml:space="preserve">- посредством E-mail (отправка экспертизы документов заявителя);</w:t>
            </w:r>
          </w:p>
          <w:p>
            <w:pPr>
              <w:jc w:val="both"/>
            </w:pPr>
            <w:r>
              <w:rPr>
                <w:rFonts w:ascii="Arial" w:cs="Arial" w:eastAsia="Arial" w:hAnsi="Arial"/>
                <w:sz w:val="24"/>
                <w:szCs w:val="24"/>
              </w:rPr>
              <w:t xml:space="preserve">- факсимильное информирование (например, отправка заказа-счета на оплату).</w:t>
            </w:r>
          </w:p>
          <w:p>
            <w:pPr>
              <w:jc w:val="both"/>
            </w:pPr>
            <w:r>
              <w:rPr>
                <w:rFonts w:ascii="Arial" w:cs="Arial" w:eastAsia="Arial" w:hAnsi="Arial"/>
                <w:sz w:val="24"/>
                <w:szCs w:val="24"/>
              </w:rPr>
              <w:t xml:space="preserve">Информирование осуществляется на государственном и официальном языках.</w:t>
            </w:r>
          </w:p>
          <w:p>
            <w:pPr>
              <w:jc w:val="both"/>
            </w:pPr>
            <w:r>
              <w:rPr>
                <w:rFonts w:ascii="Arial" w:cs="Arial" w:eastAsia="Arial" w:hAnsi="Arial"/>
                <w:sz w:val="24"/>
                <w:szCs w:val="24"/>
              </w:rPr>
              <w:t xml:space="preserve">Предоставление информации об оказываемой государственной услуге гарантируется любому обратившемуся лицу на безвозмездной основе.</w:t>
            </w:r>
          </w:p>
          <w:p>
            <w:pPr>
              <w:jc w:val="both"/>
            </w:pPr>
            <w:r>
              <w:rPr>
                <w:rFonts w:ascii="Arial" w:cs="Arial" w:eastAsia="Arial" w:hAnsi="Arial"/>
                <w:sz w:val="24"/>
                <w:szCs w:val="24"/>
              </w:rPr>
              <w:t xml:space="preserve">Образцы форм заявок на аккредитацию и соответствующие процедуры для подготовки материалов аккредитации - на сайте Кыргызского центра аккредитации (www.kca.gov.kg).</w:t>
            </w:r>
          </w:p>
          <w:p>
            <w:pPr>
              <w:jc w:val="both"/>
            </w:pPr>
            <w:r>
              <w:rPr>
                <w:rFonts w:ascii="Arial" w:cs="Arial" w:eastAsia="Arial" w:hAnsi="Arial"/>
                <w:sz w:val="24"/>
                <w:szCs w:val="24"/>
              </w:rPr>
              <w:t xml:space="preserve">Контактная информация и стандарт государственной услуги размещаются на информационных стендах Кыргызского центра аккредитации, Государственном портале электронных услуг (portal.tunduk.kg), а также на официальном сайте Кыргызского центра аккредитации (www.kca.gov.kg)</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Государственный портал электронных услуг (portal.tunduk.kg);</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органа в области аккредитации и подтверждения компетентности органов по оценке соответствия: www.kca.gov.kg;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органа в области аккредитации и подтверждения компетентности органов по оценке соответствия. Адреса, номера телефонов и режим работы вместе со стандартом государственной услуги размещаются на стенде, сайте уполномоченного органа в области аккредитации и подтверждения компетентности органов по оценке соответствия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аккредитации и подтверждения компетентности органов по оценке соответствия размещаются информационные таблички на дверях кабинетов сотрудников, задействованных в предоставлении услуги. 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должны соблюдать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нарушений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услуге может быть предоставлена в соответствии с законодательством Кыргызской Республики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подтверждения компетентности органа по сертификации продукции и услуг юридическому лицу необходимо подготовить комплект документов по аккредитации органа по сертификации продукции и услуг в соответствии с установленными требованиями.</w:t>
            </w:r>
          </w:p>
          <w:p>
            <w:pPr>
              <w:jc w:val="both"/>
            </w:pPr>
            <w:r>
              <w:rPr>
                <w:rFonts w:ascii="Arial" w:cs="Arial" w:eastAsia="Arial" w:hAnsi="Arial"/>
                <w:sz w:val="24"/>
                <w:szCs w:val="24"/>
              </w:rPr>
              <w:t xml:space="preserve">Необходимые документы:</w:t>
            </w:r>
          </w:p>
          <w:p>
            <w:pPr>
              <w:jc w:val="both"/>
            </w:pPr>
            <w:r>
              <w:rPr>
                <w:rFonts w:ascii="Arial" w:cs="Arial" w:eastAsia="Arial" w:hAnsi="Arial"/>
                <w:sz w:val="24"/>
                <w:szCs w:val="24"/>
              </w:rPr>
              <w:t xml:space="preserve">- заявка установленного образца.</w:t>
            </w:r>
          </w:p>
          <w:p>
            <w:pPr>
              <w:jc w:val="both"/>
            </w:pPr>
            <w:r>
              <w:rPr>
                <w:rFonts w:ascii="Arial" w:cs="Arial" w:eastAsia="Arial" w:hAnsi="Arial"/>
                <w:sz w:val="24"/>
                <w:szCs w:val="24"/>
              </w:rPr>
              <w:t xml:space="preserve">Приложение к заявке:</w:t>
            </w:r>
          </w:p>
          <w:p>
            <w:pPr>
              <w:jc w:val="both"/>
            </w:pPr>
            <w:r>
              <w:rPr>
                <w:rFonts w:ascii="Arial" w:cs="Arial" w:eastAsia="Arial" w:hAnsi="Arial"/>
                <w:sz w:val="24"/>
                <w:szCs w:val="24"/>
              </w:rPr>
              <w:t xml:space="preserve">- руководство по качеству и связанные с ним процедуры;</w:t>
            </w:r>
          </w:p>
          <w:p>
            <w:pPr>
              <w:jc w:val="both"/>
            </w:pPr>
            <w:r>
              <w:rPr>
                <w:rFonts w:ascii="Arial" w:cs="Arial" w:eastAsia="Arial" w:hAnsi="Arial"/>
                <w:sz w:val="24"/>
                <w:szCs w:val="24"/>
              </w:rPr>
              <w:t xml:space="preserve">- проект заявленной области аккредитации;</w:t>
            </w:r>
          </w:p>
          <w:p>
            <w:pPr>
              <w:jc w:val="both"/>
            </w:pPr>
            <w:r>
              <w:rPr>
                <w:rFonts w:ascii="Arial" w:cs="Arial" w:eastAsia="Arial" w:hAnsi="Arial"/>
                <w:sz w:val="24"/>
                <w:szCs w:val="24"/>
              </w:rPr>
              <w:t xml:space="preserve">- сведения об экспертах по сертификации/специалистах органа по сертификации продукции и услуг, с копиями документов, подтверждающих их компетентность в проведении работы в заявленной области;</w:t>
            </w:r>
          </w:p>
          <w:p>
            <w:pPr>
              <w:jc w:val="both"/>
            </w:pPr>
            <w:r>
              <w:rPr>
                <w:rFonts w:ascii="Arial" w:cs="Arial" w:eastAsia="Arial" w:hAnsi="Arial"/>
                <w:sz w:val="24"/>
                <w:szCs w:val="24"/>
              </w:rPr>
              <w:t xml:space="preserve">- перечень аккредитованных испытательных лабораторий (далее - ИЛ), в которых планируется проведение сертификационных испытаний;</w:t>
            </w:r>
          </w:p>
          <w:p>
            <w:pPr>
              <w:jc w:val="both"/>
            </w:pPr>
            <w:r>
              <w:rPr>
                <w:rFonts w:ascii="Arial" w:cs="Arial" w:eastAsia="Arial" w:hAnsi="Arial"/>
                <w:sz w:val="24"/>
                <w:szCs w:val="24"/>
              </w:rPr>
              <w:t xml:space="preserve">- договоры, заключенные органом по сертификации продукции и услуг с ИЛ на проведение сертификационных испытаний;</w:t>
            </w:r>
          </w:p>
          <w:p>
            <w:pPr>
              <w:jc w:val="both"/>
            </w:pPr>
            <w:r>
              <w:rPr>
                <w:rFonts w:ascii="Arial" w:cs="Arial" w:eastAsia="Arial" w:hAnsi="Arial"/>
                <w:sz w:val="24"/>
                <w:szCs w:val="24"/>
              </w:rPr>
              <w:t xml:space="preserve">- область аккредитации ИЛ других стран, в которых планируется проведение сертификационных испытаний (при наличии);</w:t>
            </w:r>
          </w:p>
          <w:p>
            <w:pPr>
              <w:jc w:val="both"/>
            </w:pPr>
            <w:r>
              <w:rPr>
                <w:rFonts w:ascii="Arial" w:cs="Arial" w:eastAsia="Arial" w:hAnsi="Arial"/>
                <w:sz w:val="24"/>
                <w:szCs w:val="24"/>
              </w:rPr>
              <w:t xml:space="preserve">- заполненный контрольный лист по соответствующим критериям аккредитации органа по сертификации продукции и услуг: Ф.КЦА-ПА1ООС.Е4;</w:t>
            </w:r>
          </w:p>
          <w:p>
            <w:pPr>
              <w:jc w:val="both"/>
            </w:pPr>
            <w:r>
              <w:rPr>
                <w:rFonts w:ascii="Arial" w:cs="Arial" w:eastAsia="Arial" w:hAnsi="Arial"/>
                <w:sz w:val="24"/>
                <w:szCs w:val="24"/>
              </w:rPr>
              <w:t xml:space="preserve">- копии записей внутреннего аудита с охватом деятельности органа по сертификации продукции и услуг (имеются ли данные о проведении внутреннего/х аудита/ов, который/ые охватывал/и мероприятия по оценке соответствия, запрашиваемые в области аккредитации (первичная/повторная оценка/расширение) и анализа со стороны руководства, проведенных до подачи заявки на аккредитацию в рамках соответствующих критериев аккредитации органа по сертификации продукции и услуг;</w:t>
            </w:r>
          </w:p>
          <w:p>
            <w:pPr>
              <w:jc w:val="both"/>
            </w:pPr>
            <w:r>
              <w:rPr>
                <w:rFonts w:ascii="Arial" w:cs="Arial" w:eastAsia="Arial" w:hAnsi="Arial"/>
                <w:sz w:val="24"/>
                <w:szCs w:val="24"/>
              </w:rPr>
              <w:t xml:space="preserve">- перечень документов, устанавливающих требования к проводимым органом по сертификации продукции и услуг работам;</w:t>
            </w:r>
          </w:p>
          <w:p>
            <w:pPr>
              <w:jc w:val="both"/>
            </w:pPr>
            <w:r>
              <w:rPr>
                <w:rFonts w:ascii="Arial" w:cs="Arial" w:eastAsia="Arial" w:hAnsi="Arial"/>
                <w:sz w:val="24"/>
                <w:szCs w:val="24"/>
              </w:rPr>
              <w:t xml:space="preserve">- проект договора с заявителями на проведение сертификации;</w:t>
            </w:r>
          </w:p>
          <w:p>
            <w:pPr>
              <w:jc w:val="both"/>
            </w:pPr>
            <w:r>
              <w:rPr>
                <w:rFonts w:ascii="Arial" w:cs="Arial" w:eastAsia="Arial" w:hAnsi="Arial"/>
                <w:sz w:val="24"/>
                <w:szCs w:val="24"/>
              </w:rPr>
              <w:t xml:space="preserve">- прейскурант цен на проведение работ по сертификации.</w:t>
            </w:r>
          </w:p>
          <w:p>
            <w:pPr>
              <w:jc w:val="both"/>
            </w:pPr>
            <w:r>
              <w:rPr>
                <w:rFonts w:ascii="Arial" w:cs="Arial" w:eastAsia="Arial" w:hAnsi="Arial"/>
                <w:sz w:val="24"/>
                <w:szCs w:val="24"/>
              </w:rPr>
              <w:t xml:space="preserve">При заявлении о включении органа по сертификации продукции и услуг в Единый реестр ЕАЭС, орган по сертификации продукции и услуг дополнительно представляет:</w:t>
            </w:r>
          </w:p>
          <w:p>
            <w:pPr>
              <w:jc w:val="both"/>
            </w:pPr>
            <w:r>
              <w:rPr>
                <w:rFonts w:ascii="Arial" w:cs="Arial" w:eastAsia="Arial" w:hAnsi="Arial"/>
                <w:sz w:val="24"/>
                <w:szCs w:val="24"/>
              </w:rPr>
              <w:t xml:space="preserve">- заявку на включение органа по сертификации продукции и услуг в соответствии с Ф.КЦА-ПА1ООС.А.6;</w:t>
            </w:r>
          </w:p>
          <w:p>
            <w:pPr>
              <w:jc w:val="both"/>
            </w:pPr>
            <w:r>
              <w:rPr>
                <w:rFonts w:ascii="Arial" w:cs="Arial" w:eastAsia="Arial" w:hAnsi="Arial"/>
                <w:sz w:val="24"/>
                <w:szCs w:val="24"/>
              </w:rPr>
              <w:t xml:space="preserve">- проект области аккредитации по ТР ТС (ЕАЭС) в рамках действующей области аккредитации на бумажном носителе и в электронном виде (в формате word), оформленный в соответствии с Ф.КЦА-ПА1ООС.А;</w:t>
            </w:r>
          </w:p>
          <w:p>
            <w:pPr>
              <w:jc w:val="both"/>
            </w:pPr>
            <w:r>
              <w:rPr>
                <w:rFonts w:ascii="Arial" w:cs="Arial" w:eastAsia="Arial" w:hAnsi="Arial"/>
                <w:sz w:val="24"/>
                <w:szCs w:val="24"/>
              </w:rPr>
              <w:t xml:space="preserve">- сведения об органе по сертификации для включения в Единый реестр ЕАЭС в формате Excel по форме Ф.КЦА-ПА1ООС.ТС.1 для органа по сертификации продукции и услуг, заполненные с учетом имеющей информации.</w:t>
            </w:r>
          </w:p>
          <w:p>
            <w:pPr>
              <w:jc w:val="both"/>
            </w:pPr>
            <w:r>
              <w:rPr>
                <w:rFonts w:ascii="Arial" w:cs="Arial" w:eastAsia="Arial" w:hAnsi="Arial"/>
                <w:sz w:val="24"/>
                <w:szCs w:val="24"/>
              </w:rPr>
              <w:t xml:space="preserve">Другие документы, подтверждающие компетентность организации осуществлять деятельность в области сертификации.</w:t>
            </w:r>
          </w:p>
          <w:p>
            <w:pPr>
              <w:jc w:val="both"/>
            </w:pPr>
            <w:r>
              <w:rPr>
                <w:rFonts w:ascii="Arial" w:cs="Arial" w:eastAsia="Arial" w:hAnsi="Arial"/>
                <w:sz w:val="24"/>
                <w:szCs w:val="24"/>
              </w:rPr>
              <w:t xml:space="preserve">Кыргызский центр аккредитации, в целях повышения качества предоставляемых услуг после получения согласия от заявителя запрашивает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работ по аккредитации органа по сертификации продукции и услуг устанавливается в соответствии с Прейскурантом тарифов на услуги по подтверждению компетентности органов по оценке соответствия, выполняемые Кыргызским центром аккредитации при Министерстве экономики и финансов Кыргызской Республики, утвержденным Министерством экономики и финансов Кыргызской Республики (далее - МЭФ КР) по согласованию с уполномоченным государственным органом в сфере антимонопольного регулирования.</w:t>
            </w:r>
          </w:p>
          <w:p>
            <w:pPr>
              <w:jc w:val="both"/>
            </w:pPr>
            <w:r>
              <w:rPr>
                <w:rFonts w:ascii="Arial" w:cs="Arial" w:eastAsia="Arial" w:hAnsi="Arial"/>
                <w:sz w:val="24"/>
                <w:szCs w:val="24"/>
              </w:rPr>
              <w:t xml:space="preserve">С информацией о стоимости услуги можно ознакомиться на информационном стенде и официальном сайте Кыргызского центра аккредитации при МЭФ КР: www.kca.gov.kg</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предоставляется на государственном или официальном языке, по желанию потребителя;</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определенными в стандарте оказываемой услуги;</w:t>
            </w:r>
          </w:p>
          <w:p>
            <w:pPr>
              <w:jc w:val="both"/>
            </w:pPr>
            <w:r>
              <w:rPr>
                <w:rFonts w:ascii="Arial" w:cs="Arial" w:eastAsia="Arial" w:hAnsi="Arial"/>
                <w:sz w:val="24"/>
                <w:szCs w:val="24"/>
              </w:rPr>
              <w:t xml:space="preserve">- недопущение дискриминации в отношении лиц, получающих государственную услугу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(в печатном и электронном форматах);</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w:t>
            </w:r>
          </w:p>
          <w:p>
            <w:pPr>
              <w:jc w:val="both"/>
            </w:pPr>
            <w:r>
              <w:rPr>
                <w:rFonts w:ascii="Arial" w:cs="Arial" w:eastAsia="Arial" w:hAnsi="Arial"/>
                <w:sz w:val="24"/>
                <w:szCs w:val="24"/>
              </w:rPr>
              <w:t xml:space="preserve">- проявление корректности, вежливости и этичности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 portaI.tunduk.kg, в соответствии с </w:t>
            </w:r>
            <w:hyperlink w:history="1" r:id="rIds930kymorxgwbsjmqrss9">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пользования Государственным порталом электронных услуг, утвержденными </w:t>
            </w:r>
            <w:hyperlink w:history="1" r:id="rIdjq5hi-jn5kchzfyp4bb4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2019 года № 525.</w:t>
            </w:r>
          </w:p>
          <w:p>
            <w:pPr>
              <w:jc w:val="both"/>
            </w:pPr>
            <w:r>
              <w:rPr>
                <w:rFonts w:ascii="Arial" w:cs="Arial" w:eastAsia="Arial" w:hAnsi="Arial"/>
                <w:sz w:val="24"/>
                <w:szCs w:val="24"/>
              </w:rPr>
              <w:t xml:space="preserve">Примечание: для отправления электронной заявки на получение услуги заявителю необходимо зарегистрироваться на портале portal.tunduk.kg. Стадия онлайновой интерактивности - 3 (веб-страница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Основания для отказа в предоставлении государственной услуги и порядок обжалования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услуги может быть отказано по следующим основаниям:</w:t>
            </w:r>
          </w:p>
          <w:p>
            <w:pPr>
              <w:jc w:val="both"/>
            </w:pPr>
            <w:r>
              <w:rPr>
                <w:rFonts w:ascii="Arial" w:cs="Arial" w:eastAsia="Arial" w:hAnsi="Arial"/>
                <w:sz w:val="24"/>
                <w:szCs w:val="24"/>
              </w:rPr>
              <w:t xml:space="preserve">- предоставление не полного комплекта материалов по аккредитации лаборатории согласно установленным требованиям при принятии заявки;</w:t>
            </w:r>
          </w:p>
          <w:p>
            <w:pPr>
              <w:jc w:val="both"/>
            </w:pPr>
            <w:r>
              <w:rPr>
                <w:rFonts w:ascii="Arial" w:cs="Arial" w:eastAsia="Arial" w:hAnsi="Arial"/>
                <w:sz w:val="24"/>
                <w:szCs w:val="24"/>
              </w:rPr>
              <w:t xml:space="preserve">- отсутствие оплаты со стороны заявителя (платежное поручение, приходный ордер и т.д.);</w:t>
            </w:r>
          </w:p>
          <w:p>
            <w:pPr>
              <w:jc w:val="both"/>
            </w:pPr>
            <w:r>
              <w:rPr>
                <w:rFonts w:ascii="Arial" w:cs="Arial" w:eastAsia="Arial" w:hAnsi="Arial"/>
                <w:sz w:val="24"/>
                <w:szCs w:val="24"/>
              </w:rPr>
              <w:t xml:space="preserve">- отсутствие достаточного числа оценщиков и/или технических экспертов в каждой специфической области;</w:t>
            </w:r>
          </w:p>
          <w:p>
            <w:pPr>
              <w:jc w:val="both"/>
            </w:pPr>
            <w:r>
              <w:rPr>
                <w:rFonts w:ascii="Arial" w:cs="Arial" w:eastAsia="Arial" w:hAnsi="Arial"/>
                <w:sz w:val="24"/>
                <w:szCs w:val="24"/>
              </w:rPr>
              <w:t xml:space="preserve">- несвоевременное предоставление доработанных материалов (в соответствии с Договором на проведение работ по аккредитации), готовится предупреждение, а затем отказ в продолжении работ по аккредитации;</w:t>
            </w:r>
          </w:p>
          <w:p>
            <w:pPr>
              <w:jc w:val="both"/>
            </w:pPr>
            <w:r>
              <w:rPr>
                <w:rFonts w:ascii="Arial" w:cs="Arial" w:eastAsia="Arial" w:hAnsi="Arial"/>
                <w:sz w:val="24"/>
                <w:szCs w:val="24"/>
              </w:rPr>
              <w:t xml:space="preserve">- заявитель сам отказывается от продолжения работ по аккредитации;</w:t>
            </w:r>
          </w:p>
          <w:p>
            <w:pPr>
              <w:jc w:val="both"/>
            </w:pPr>
            <w:r>
              <w:rPr>
                <w:rFonts w:ascii="Arial" w:cs="Arial" w:eastAsia="Arial" w:hAnsi="Arial"/>
                <w:sz w:val="24"/>
                <w:szCs w:val="24"/>
              </w:rPr>
              <w:t xml:space="preserve">- в случае если заявка не соответствует установленным требованиям и/или прилагаемые документы представлены не в полном объеме, устанавливаются свидетельства обманного поведения или намеренного представления ООС ложной информации, а также сокрытия информации, отделом организации работ по аккредитации в течение 10-и рабочих дней готовится официальный отказ в приеме заявки с указанием причины</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несогласия с работой Кыргызского центра аккредитации при МЭФ КР, орган по сертификации продукции и услуг имеет право подать жалобу или апелляцию в соответствии с Положением о рассмотрении жалоб и апелляций и порядке деятельности комиссии по апелляциям и жалобам, размещенным на сайте Кыргызского центра аккредитации при МЭФ КР: www.kca.gov.kg.</w:t>
            </w:r>
          </w:p>
          <w:p>
            <w:pPr>
              <w:jc w:val="both"/>
            </w:pPr>
            <w:r>
              <w:rPr>
                <w:rFonts w:ascii="Arial" w:cs="Arial" w:eastAsia="Arial" w:hAnsi="Arial"/>
                <w:sz w:val="24"/>
                <w:szCs w:val="24"/>
              </w:rPr>
              <w:t xml:space="preserve">Порядок обжалования органом по сертификации продукции и услуг проводимых/проведенных работ по аккредитации со стороны Кыргызского центра аккредитации при МЭФ КР или ведущего оценщика/технического эксперта:</w:t>
            </w:r>
          </w:p>
          <w:p>
            <w:pPr>
              <w:jc w:val="both"/>
            </w:pPr>
            <w:r>
              <w:rPr>
                <w:rFonts w:ascii="Arial" w:cs="Arial" w:eastAsia="Arial" w:hAnsi="Arial"/>
                <w:sz w:val="24"/>
                <w:szCs w:val="24"/>
              </w:rPr>
              <w:t xml:space="preserve">- подача апелляции или жалобы письменно на имя директора Кыргызского центра аккредитации при МЭФ КР юридическим или физическим лицом;</w:t>
            </w:r>
          </w:p>
          <w:p>
            <w:pPr>
              <w:jc w:val="both"/>
            </w:pPr>
            <w:r>
              <w:rPr>
                <w:rFonts w:ascii="Arial" w:cs="Arial" w:eastAsia="Arial" w:hAnsi="Arial"/>
                <w:sz w:val="24"/>
                <w:szCs w:val="24"/>
              </w:rPr>
              <w:t xml:space="preserve">- персональный и количественный состав комиссии по конкретной жалобе/апелляции формируется исходя из вопроса, по которому она подана, и утверждается приказом Кыргызского центра аккредитации при МЭФ КР.</w:t>
            </w:r>
          </w:p>
          <w:p>
            <w:pPr>
              <w:jc w:val="both"/>
            </w:pPr>
            <w:r>
              <w:rPr>
                <w:rFonts w:ascii="Arial" w:cs="Arial" w:eastAsia="Arial" w:hAnsi="Arial"/>
                <w:sz w:val="24"/>
                <w:szCs w:val="24"/>
              </w:rPr>
              <w:t xml:space="preserve">Жалоба на работу специалистов Кыргызского центра аккредитации при МЭФ КР (как штатных, так и привлекаемых) и аккредитованных ООС может быть рассмотрена комиссией, состоящей:</w:t>
            </w:r>
          </w:p>
          <w:p>
            <w:pPr>
              <w:jc w:val="both"/>
            </w:pPr>
            <w:r>
              <w:rPr>
                <w:rFonts w:ascii="Arial" w:cs="Arial" w:eastAsia="Arial" w:hAnsi="Arial"/>
                <w:sz w:val="24"/>
                <w:szCs w:val="24"/>
              </w:rPr>
              <w:t xml:space="preserve">- из специалистов Кыргызского центра аккредитации при МЭФ КР (без привлечения сторонних специалистов);</w:t>
            </w:r>
          </w:p>
          <w:p>
            <w:pPr>
              <w:jc w:val="both"/>
            </w:pPr>
            <w:r>
              <w:rPr>
                <w:rFonts w:ascii="Arial" w:cs="Arial" w:eastAsia="Arial" w:hAnsi="Arial"/>
                <w:sz w:val="24"/>
                <w:szCs w:val="24"/>
              </w:rPr>
              <w:t xml:space="preserve">- из специалистов Кыргызского центра аккредитации при МЭФ КР с привлечением в ее состав независимых специалистов (как правило, при рассмотрении вопросов технического характера и нормативного обеспечения).</w:t>
            </w:r>
          </w:p>
          <w:p>
            <w:pPr>
              <w:jc w:val="both"/>
            </w:pPr>
            <w:r>
              <w:rPr>
                <w:rFonts w:ascii="Arial" w:cs="Arial" w:eastAsia="Arial" w:hAnsi="Arial"/>
                <w:sz w:val="24"/>
                <w:szCs w:val="24"/>
              </w:rPr>
              <w:t xml:space="preserve">В состав комиссии по рассмотрению апелляции включаются независимые специалисты:</w:t>
            </w:r>
          </w:p>
          <w:p>
            <w:pPr>
              <w:jc w:val="both"/>
            </w:pPr>
            <w:r>
              <w:rPr>
                <w:rFonts w:ascii="Arial" w:cs="Arial" w:eastAsia="Arial" w:hAnsi="Arial"/>
                <w:sz w:val="24"/>
                <w:szCs w:val="24"/>
              </w:rPr>
              <w:t xml:space="preserve">- юрист, если поданная апелляция касается вопросов юридического статуса, структуры и т.п. кандидата на аккредитацию/аккредитованного ООС;</w:t>
            </w:r>
          </w:p>
          <w:p>
            <w:pPr>
              <w:jc w:val="both"/>
            </w:pPr>
            <w:r>
              <w:rPr>
                <w:rFonts w:ascii="Arial" w:cs="Arial" w:eastAsia="Arial" w:hAnsi="Arial"/>
                <w:sz w:val="24"/>
                <w:szCs w:val="24"/>
              </w:rPr>
              <w:t xml:space="preserve">- уполномоченного органа по техническому регулированию, если поданная апелляция касается вопросов законодательного и нормативного обеспечения в области оценки соответствия;</w:t>
            </w:r>
          </w:p>
          <w:p>
            <w:pPr>
              <w:jc w:val="both"/>
            </w:pPr>
            <w:r>
              <w:rPr>
                <w:rFonts w:ascii="Arial" w:cs="Arial" w:eastAsia="Arial" w:hAnsi="Arial"/>
                <w:sz w:val="24"/>
                <w:szCs w:val="24"/>
              </w:rPr>
              <w:t xml:space="preserve">- представители технического комитета по аккредитации или технические эксперты, не принимавшие участие в проведении работ по оценке органов по оценке соответствия и в принятии первоначального решения по аккредитации, если поданная апелляция касается вопросов соответствия кандидата на аккредитацию/аккредитованного органа по оценке соответствия установленным критериям аккредитации в конкретном техническом направлении деятельности.</w:t>
            </w:r>
          </w:p>
          <w:p>
            <w:pPr>
              <w:jc w:val="both"/>
            </w:pPr>
            <w:r>
              <w:rPr>
                <w:rFonts w:ascii="Arial" w:cs="Arial" w:eastAsia="Arial" w:hAnsi="Arial"/>
                <w:sz w:val="24"/>
                <w:szCs w:val="24"/>
              </w:rPr>
              <w:t xml:space="preserve">Поступившая жалоба/апелляция должна быть рассмотрена в течение 12 рабочих дней с даты приказа об утверждении состава Комиссии по рассмотрению жалобы/апелляции.</w:t>
            </w:r>
          </w:p>
          <w:p>
            <w:pPr>
              <w:jc w:val="both"/>
            </w:pPr>
            <w:r>
              <w:rPr>
                <w:rFonts w:ascii="Arial" w:cs="Arial" w:eastAsia="Arial" w:hAnsi="Arial"/>
                <w:sz w:val="24"/>
                <w:szCs w:val="24"/>
              </w:rPr>
              <w:t xml:space="preserve">В случае необходимости запроса дополнительных материалов, срок работы комиссии может быть увеличен до 30 рабочих дней.</w:t>
            </w:r>
          </w:p>
          <w:p>
            <w:pPr>
              <w:jc w:val="both"/>
            </w:pPr>
            <w:r>
              <w:rPr>
                <w:rFonts w:ascii="Arial" w:cs="Arial" w:eastAsia="Arial" w:hAnsi="Arial"/>
                <w:sz w:val="24"/>
                <w:szCs w:val="24"/>
              </w:rPr>
              <w:t xml:space="preserve">Заключения членов комиссии по сути поданной жалобы/апелляции должны представляться в письменном виде с аргументированным обоснованием.</w:t>
            </w:r>
          </w:p>
          <w:p>
            <w:pPr>
              <w:jc w:val="both"/>
            </w:pPr>
            <w:r>
              <w:rPr>
                <w:rFonts w:ascii="Arial" w:cs="Arial" w:eastAsia="Arial" w:hAnsi="Arial"/>
                <w:sz w:val="24"/>
                <w:szCs w:val="24"/>
              </w:rPr>
              <w:t xml:space="preserve">Заключение каждого члена комиссии оценивается комиссией в совокупности со всеми другими доказательствами по рассматриваемой жалобе/апелляции и может быть отклонено полностью или частично с указанием мотивов отклонения.</w:t>
            </w:r>
          </w:p>
          <w:p>
            <w:pPr>
              <w:jc w:val="both"/>
            </w:pPr>
            <w:r>
              <w:rPr>
                <w:rFonts w:ascii="Arial" w:cs="Arial" w:eastAsia="Arial" w:hAnsi="Arial"/>
                <w:sz w:val="24"/>
                <w:szCs w:val="24"/>
              </w:rPr>
              <w:t xml:space="preserve">Комиссия по итогам рассмотрения оформляет протокол заседания и рекомендуемое решение вопроса по жалобе/апелляции.</w:t>
            </w:r>
          </w:p>
          <w:p>
            <w:pPr>
              <w:jc w:val="both"/>
            </w:pPr>
            <w:r>
              <w:rPr>
                <w:rFonts w:ascii="Arial" w:cs="Arial" w:eastAsia="Arial" w:hAnsi="Arial"/>
                <w:sz w:val="24"/>
                <w:szCs w:val="24"/>
              </w:rPr>
              <w:t xml:space="preserve">Протокол и решение подписываются членами комиссии и секретарем.</w:t>
            </w:r>
          </w:p>
          <w:p>
            <w:pPr>
              <w:jc w:val="both"/>
            </w:pPr>
            <w:r>
              <w:rPr>
                <w:rFonts w:ascii="Arial" w:cs="Arial" w:eastAsia="Arial" w:hAnsi="Arial"/>
                <w:sz w:val="24"/>
                <w:szCs w:val="24"/>
              </w:rPr>
              <w:t xml:space="preserve">В течение 3-х рабочих дней секретарь представляет протокол заседания комиссии с проектом решения директору Кыргызского центра аккредитации при МЭФ КР для рассмотрения и принятия окончательного решения.</w:t>
            </w:r>
          </w:p>
          <w:p>
            <w:pPr>
              <w:jc w:val="both"/>
            </w:pPr>
            <w:r>
              <w:rPr>
                <w:rFonts w:ascii="Arial" w:cs="Arial" w:eastAsia="Arial" w:hAnsi="Arial"/>
                <w:sz w:val="24"/>
                <w:szCs w:val="24"/>
              </w:rPr>
              <w:t xml:space="preserve">Результаты рассмотрения жалобы/апелляции доводятся Кыргызским центром аккредитации при МЭФ КР до сведения лица, направившего жалобу, или ООС, подавшего апелляцию, в срок не более 5-ти дней со дня принятия решения.</w:t>
            </w:r>
          </w:p>
          <w:p>
            <w:pPr>
              <w:jc w:val="both"/>
            </w:pPr>
            <w:r>
              <w:rPr>
                <w:rFonts w:ascii="Arial" w:cs="Arial" w:eastAsia="Arial" w:hAnsi="Arial"/>
                <w:sz w:val="24"/>
                <w:szCs w:val="24"/>
              </w:rPr>
              <w:t xml:space="preserve">При подготовке информации по результатам рассмотрения жалобы, должна быть соблюдена конфиденциальность сведений, полученных в процессе работы комиссии.</w:t>
            </w:r>
          </w:p>
          <w:p>
            <w:pPr>
              <w:jc w:val="both"/>
            </w:pPr>
            <w:r>
              <w:rPr>
                <w:rFonts w:ascii="Arial" w:cs="Arial" w:eastAsia="Arial" w:hAnsi="Arial"/>
                <w:sz w:val="24"/>
                <w:szCs w:val="24"/>
              </w:rPr>
              <w:t xml:space="preserve">В случае несогласия с решением комиссии, лицо может подать судебный иск в установленном порядке.</w:t>
            </w:r>
          </w:p>
          <w:p>
            <w:pPr>
              <w:jc w:val="both"/>
            </w:pPr>
            <w:r>
              <w:rPr>
                <w:rFonts w:ascii="Arial" w:cs="Arial" w:eastAsia="Arial" w:hAnsi="Arial"/>
                <w:sz w:val="24"/>
                <w:szCs w:val="24"/>
              </w:rPr>
              <w:t xml:space="preserve">При неудовлетворении с принятым решением об отказе в предоставлении услуги или некачественном ее предоставлении потребитель имеет право обжаловать решение в судебном порядке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 также по мере необходимости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 Паспорт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Подтверждение компетентности органа по сертификации систем менеджмента в соответствии с требованиями международного стандарта с учетом проведения инспекционного контроля за деятельностью аккредитованного органа по сертификации систем менеджмента - глава 4, пункт 48 </w:t>
            </w:r>
            <w:hyperlink w:history="1" r:id="rIdke8y74u6nm3t4towdcx2o">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орган исполнительной власти, осуществляющий функции по разработке и реализации государственной политики в области технического регулирования и метрологии (далее - уполномоченный государственный орган в области технического регулирования и метрологии).</w:t>
            </w:r>
          </w:p>
          <w:p>
            <w:pPr>
              <w:jc w:val="both"/>
            </w:pPr>
            <w:r>
              <w:rPr>
                <w:rFonts w:ascii="Arial" w:cs="Arial" w:eastAsia="Arial" w:hAnsi="Arial"/>
                <w:sz w:val="24"/>
                <w:szCs w:val="24"/>
              </w:rPr>
              <w:t xml:space="preserve">Уполномоченный орган, осуществляющий функции национального органа по аккредитации и реализации государственной политики в области аккредитации органов по оценке соответствия (далее - уполномоченный орган в области аккредитации и подтверждения компетентности органов по оценке соответствия)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Юридические лица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hyperlink w:history="1" r:id="rIdjzete4qya6lakdwxykrd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w:t>
            </w:r>
          </w:p>
          <w:p>
            <w:pPr>
              <w:jc w:val="both"/>
            </w:pPr>
            <w:r>
              <w:rPr>
                <w:rFonts w:ascii="Arial" w:cs="Arial" w:eastAsia="Arial" w:hAnsi="Arial"/>
                <w:sz w:val="24"/>
                <w:szCs w:val="24"/>
              </w:rPr>
              <w:t xml:space="preserve">- </w:t>
            </w:r>
            <w:hyperlink w:history="1" r:id="rIdq_nzlkkn9dzfobdcf0o-m">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некоторых мерах по эффективному обеспечению деятельности Министерства экономического регулирования Кыргызской Республики" от 4 декабря 2009 года № 561;</w:t>
            </w:r>
          </w:p>
          <w:p>
            <w:pPr>
              <w:jc w:val="both"/>
            </w:pPr>
            <w:r>
              <w:rPr>
                <w:rFonts w:ascii="Arial" w:cs="Arial" w:eastAsia="Arial" w:hAnsi="Arial"/>
                <w:sz w:val="24"/>
                <w:szCs w:val="24"/>
              </w:rPr>
              <w:t xml:space="preserve">- </w:t>
            </w:r>
            <w:hyperlink w:history="1" r:id="rIdld9nhorimn92en-tzszi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аккредитации органов по оценке соответствия в Кыргызской Республике" от 16 ноября 2006 года № 795;</w:t>
            </w:r>
          </w:p>
          <w:p>
            <w:pPr>
              <w:jc w:val="both"/>
            </w:pPr>
            <w:r>
              <w:rPr>
                <w:rFonts w:ascii="Arial" w:cs="Arial" w:eastAsia="Arial" w:hAnsi="Arial"/>
                <w:sz w:val="24"/>
                <w:szCs w:val="24"/>
              </w:rPr>
              <w:t xml:space="preserve">- </w:t>
            </w:r>
            <w:hyperlink w:history="1" r:id="rIddc_96cux7cxjupcali1ml">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Национальной системе аккредитации (утверждено </w:t>
            </w:r>
            <w:hyperlink w:history="1" r:id="rIdsqjozkoqjgq-uwlovakf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ноября 2006 года № 795);</w:t>
            </w:r>
          </w:p>
          <w:p>
            <w:pPr>
              <w:jc w:val="both"/>
            </w:pPr>
            <w:r>
              <w:rPr>
                <w:rFonts w:ascii="Arial" w:cs="Arial" w:eastAsia="Arial" w:hAnsi="Arial"/>
                <w:sz w:val="24"/>
                <w:szCs w:val="24"/>
              </w:rPr>
              <w:t xml:space="preserve">- </w:t>
            </w:r>
            <w:hyperlink w:history="1" r:id="rIdqtegm67m28gct_ytrjtm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Кыргызском центре аккредитации при Министерстве экономики Кыргызской Республики" от 5 марта 2010 года № 128;</w:t>
            </w:r>
          </w:p>
          <w:p>
            <w:pPr>
              <w:jc w:val="both"/>
            </w:pPr>
            <w:r>
              <w:rPr>
                <w:rFonts w:ascii="Arial" w:cs="Arial" w:eastAsia="Arial" w:hAnsi="Arial"/>
                <w:sz w:val="24"/>
                <w:szCs w:val="24"/>
              </w:rPr>
              <w:t xml:space="preserve">- ISO/IEC 17011;</w:t>
            </w:r>
          </w:p>
          <w:p>
            <w:pPr>
              <w:jc w:val="both"/>
            </w:pPr>
            <w:r>
              <w:rPr>
                <w:rFonts w:ascii="Arial" w:cs="Arial" w:eastAsia="Arial" w:hAnsi="Arial"/>
                <w:sz w:val="24"/>
                <w:szCs w:val="24"/>
              </w:rPr>
              <w:t xml:space="preserve">- ISO/IEC 17021</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Аттестат аккредитации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предоставлении государственной услуги (выдача аттестата аккредитации) предусмотрены следующие условия ожидания: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всех заявителей в здание и к санитарно-гигиеническим помещениям (туалетам, умывальным комнатам);</w:t>
            </w:r>
          </w:p>
          <w:p>
            <w:pPr>
              <w:jc w:val="both"/>
            </w:pPr>
            <w:r>
              <w:rPr>
                <w:rFonts w:ascii="Arial" w:cs="Arial" w:eastAsia="Arial" w:hAnsi="Arial"/>
                <w:sz w:val="24"/>
                <w:szCs w:val="24"/>
              </w:rPr>
              <w:t xml:space="preserve">- места для ожидания (стулья), имеется отопление, водопровод, телефон (при необходимости);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 услуга не оказывается физическим лицам</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Подтверждение компетентности органа по сертификации систем менеджмента уполномоченным органом в области аккредитации включает следующие этапы и сроки:</w:t>
            </w:r>
          </w:p>
          <w:p>
            <w:pPr>
              <w:jc w:val="both"/>
            </w:pPr>
            <w:r>
              <w:rPr>
                <w:rFonts w:ascii="Arial" w:cs="Arial" w:eastAsia="Arial" w:hAnsi="Arial"/>
                <w:sz w:val="24"/>
                <w:szCs w:val="24"/>
              </w:rPr>
              <w:t xml:space="preserve">- общий срок предоставления государственной услуги - от 8 месяцев до 1,6 года:</w:t>
            </w:r>
          </w:p>
          <w:p>
            <w:pPr>
              <w:jc w:val="both"/>
            </w:pPr>
            <w:r>
              <w:rPr>
                <w:rFonts w:ascii="Arial" w:cs="Arial" w:eastAsia="Arial" w:hAnsi="Arial"/>
                <w:sz w:val="24"/>
                <w:szCs w:val="24"/>
              </w:rPr>
              <w:t xml:space="preserve">- прием заявок о проведении анализа комплектности документов, в том числе в электронном формате - от 30 минут до 2 часов;</w:t>
            </w:r>
          </w:p>
          <w:p>
            <w:pPr>
              <w:jc w:val="both"/>
            </w:pPr>
            <w:r>
              <w:rPr>
                <w:rFonts w:ascii="Arial" w:cs="Arial" w:eastAsia="Arial" w:hAnsi="Arial"/>
                <w:sz w:val="24"/>
                <w:szCs w:val="24"/>
              </w:rPr>
              <w:t xml:space="preserve">- расчет стоимости, выписка заказа-счета на проведение аккредитации и оформление договора - максимум 3 дня;</w:t>
            </w:r>
          </w:p>
          <w:p>
            <w:pPr>
              <w:jc w:val="both"/>
            </w:pPr>
            <w:r>
              <w:rPr>
                <w:rFonts w:ascii="Arial" w:cs="Arial" w:eastAsia="Arial" w:hAnsi="Arial"/>
                <w:sz w:val="24"/>
                <w:szCs w:val="24"/>
              </w:rPr>
              <w:t xml:space="preserve">- после оплаты, создание экспертной группы с согласованием с заинтересованными сторонами - от 15 дней до 2-х месяцев;</w:t>
            </w:r>
          </w:p>
          <w:p>
            <w:pPr>
              <w:jc w:val="both"/>
            </w:pPr>
            <w:r>
              <w:rPr>
                <w:rFonts w:ascii="Arial" w:cs="Arial" w:eastAsia="Arial" w:hAnsi="Arial"/>
                <w:sz w:val="24"/>
                <w:szCs w:val="24"/>
              </w:rPr>
              <w:t xml:space="preserve">- проведение экспертизы документов - до 3-х месяцев, с представлением итогового заключения;</w:t>
            </w:r>
          </w:p>
          <w:p>
            <w:pPr>
              <w:jc w:val="both"/>
            </w:pPr>
            <w:r>
              <w:rPr>
                <w:rFonts w:ascii="Arial" w:cs="Arial" w:eastAsia="Arial" w:hAnsi="Arial"/>
                <w:sz w:val="24"/>
                <w:szCs w:val="24"/>
              </w:rPr>
              <w:t xml:space="preserve">- повторная экспертиза - в течение 1,5 месяца, с представлением повторного итогового заключения;</w:t>
            </w:r>
          </w:p>
          <w:p>
            <w:pPr>
              <w:jc w:val="both"/>
            </w:pPr>
            <w:r>
              <w:rPr>
                <w:rFonts w:ascii="Arial" w:cs="Arial" w:eastAsia="Arial" w:hAnsi="Arial"/>
                <w:sz w:val="24"/>
                <w:szCs w:val="24"/>
              </w:rPr>
              <w:t xml:space="preserve">- оценка на месте с представлением заключительного отчета - 2-3 дня;</w:t>
            </w:r>
          </w:p>
          <w:p>
            <w:pPr>
              <w:jc w:val="both"/>
            </w:pPr>
            <w:r>
              <w:rPr>
                <w:rFonts w:ascii="Arial" w:cs="Arial" w:eastAsia="Arial" w:hAnsi="Arial"/>
                <w:sz w:val="24"/>
                <w:szCs w:val="24"/>
              </w:rPr>
              <w:t xml:space="preserve">- представление корректирующих действий со стороны органа по сертификации систем менеджмента - в течение 15 дней;</w:t>
            </w:r>
          </w:p>
          <w:p>
            <w:pPr>
              <w:jc w:val="both"/>
            </w:pPr>
            <w:r>
              <w:rPr>
                <w:rFonts w:ascii="Arial" w:cs="Arial" w:eastAsia="Arial" w:hAnsi="Arial"/>
                <w:sz w:val="24"/>
                <w:szCs w:val="24"/>
              </w:rPr>
              <w:t xml:space="preserve">- выполнение корректирующих действий и представление доказательств по устранению несоответствий - в течение 2-х месяцев;</w:t>
            </w:r>
          </w:p>
          <w:p>
            <w:pPr>
              <w:jc w:val="both"/>
            </w:pPr>
            <w:r>
              <w:rPr>
                <w:rFonts w:ascii="Arial" w:cs="Arial" w:eastAsia="Arial" w:hAnsi="Arial"/>
                <w:sz w:val="24"/>
                <w:szCs w:val="24"/>
              </w:rPr>
              <w:t xml:space="preserve">- создание комиссии по принятию решения и принятие решения - в течение 15 дней;</w:t>
            </w:r>
          </w:p>
          <w:p>
            <w:pPr>
              <w:jc w:val="both"/>
            </w:pPr>
            <w:r>
              <w:rPr>
                <w:rFonts w:ascii="Arial" w:cs="Arial" w:eastAsia="Arial" w:hAnsi="Arial"/>
                <w:sz w:val="24"/>
                <w:szCs w:val="24"/>
              </w:rPr>
              <w:t xml:space="preserve">- оформление аттестата аккредитации с утверждением области аккредитации - 2 дня;</w:t>
            </w:r>
          </w:p>
          <w:p>
            <w:pPr>
              <w:jc w:val="both"/>
            </w:pPr>
            <w:r>
              <w:rPr>
                <w:rFonts w:ascii="Arial" w:cs="Arial" w:eastAsia="Arial" w:hAnsi="Arial"/>
                <w:sz w:val="24"/>
                <w:szCs w:val="24"/>
              </w:rPr>
              <w:t xml:space="preserve">- оформление договора на проведение инспекционного контроля (далее - ИК) аккредитованного органа по сертификации систем менеджмента и карты ИК - 2 часа;</w:t>
            </w:r>
          </w:p>
          <w:p>
            <w:pPr>
              <w:jc w:val="both"/>
            </w:pPr>
            <w:r>
              <w:rPr>
                <w:rFonts w:ascii="Arial" w:cs="Arial" w:eastAsia="Arial" w:hAnsi="Arial"/>
                <w:sz w:val="24"/>
                <w:szCs w:val="24"/>
              </w:rPr>
              <w:t xml:space="preserve">- уведомление о проведении ИК за деятельностью аккредитованного органа по сертификации систем менеджмента и согласие членов экспертной группы - 2 дня.</w:t>
            </w:r>
          </w:p>
          <w:p>
            <w:pPr>
              <w:jc w:val="both"/>
            </w:pPr>
            <w:r>
              <w:rPr>
                <w:rFonts w:ascii="Arial" w:cs="Arial" w:eastAsia="Arial" w:hAnsi="Arial"/>
                <w:sz w:val="24"/>
                <w:szCs w:val="24"/>
              </w:rPr>
              <w:t xml:space="preserve">После получения аттестата аккредитации ежегодно проводится ИК за деятельностью аккредитованного органа по сертификации систем менеджмента, за продолжением соответствия органа по сертификации систем менеджмента установленным требованиям международного стандарта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w:t>
            </w:r>
          </w:p>
          <w:p>
            <w:pPr>
              <w:jc w:val="both"/>
            </w:pPr>
            <w:r>
              <w:rPr>
                <w:rFonts w:ascii="Arial" w:cs="Arial" w:eastAsia="Arial" w:hAnsi="Arial"/>
                <w:sz w:val="24"/>
                <w:szCs w:val="24"/>
              </w:rPr>
              <w:t xml:space="preserve">- Кыргызский центр аккредитации по адресу: 720011, г.Бишкек, ул.Фрунзе, 421; график заботы: с 9-00 до 18-00, выходные - суббота, воскресенье. Обеденный перерыв с 12 часов 30 минут до 13 часов 30 минут;</w:t>
            </w:r>
          </w:p>
          <w:p>
            <w:pPr>
              <w:jc w:val="both"/>
            </w:pPr>
            <w:r>
              <w:rPr>
                <w:rFonts w:ascii="Arial" w:cs="Arial" w:eastAsia="Arial" w:hAnsi="Arial"/>
                <w:sz w:val="24"/>
                <w:szCs w:val="24"/>
              </w:rPr>
              <w:t xml:space="preserve">- на Государственном портале электронных услуг (portal.tunduk.kg);</w:t>
            </w:r>
          </w:p>
          <w:p>
            <w:pPr>
              <w:jc w:val="both"/>
            </w:pPr>
            <w:r>
              <w:rPr>
                <w:rFonts w:ascii="Arial" w:cs="Arial" w:eastAsia="Arial" w:hAnsi="Arial"/>
                <w:sz w:val="24"/>
                <w:szCs w:val="24"/>
              </w:rPr>
              <w:t xml:space="preserve">- на сайте Кыргызского центра аккредитации (www.kca.gov.kg);</w:t>
            </w:r>
          </w:p>
          <w:p>
            <w:pPr>
              <w:jc w:val="both"/>
            </w:pPr>
            <w:r>
              <w:rPr>
                <w:rFonts w:ascii="Arial" w:cs="Arial" w:eastAsia="Arial" w:hAnsi="Arial"/>
                <w:sz w:val="24"/>
                <w:szCs w:val="24"/>
              </w:rPr>
              <w:t xml:space="preserve">- по письменному обращению (ответ на письменный запрос);</w:t>
            </w:r>
          </w:p>
          <w:p>
            <w:pPr>
              <w:jc w:val="both"/>
            </w:pPr>
            <w:r>
              <w:rPr>
                <w:rFonts w:ascii="Arial" w:cs="Arial" w:eastAsia="Arial" w:hAnsi="Arial"/>
                <w:sz w:val="24"/>
                <w:szCs w:val="24"/>
              </w:rPr>
              <w:t xml:space="preserve">- устно (по телефону, при личном контакте);</w:t>
            </w:r>
          </w:p>
          <w:p>
            <w:pPr>
              <w:jc w:val="both"/>
            </w:pPr>
            <w:r>
              <w:rPr>
                <w:rFonts w:ascii="Arial" w:cs="Arial" w:eastAsia="Arial" w:hAnsi="Arial"/>
                <w:sz w:val="24"/>
                <w:szCs w:val="24"/>
              </w:rPr>
              <w:t xml:space="preserve">- посредством E-mail (отправка экспертизы документов заявителя);</w:t>
            </w:r>
          </w:p>
          <w:p>
            <w:pPr>
              <w:jc w:val="both"/>
            </w:pPr>
            <w:r>
              <w:rPr>
                <w:rFonts w:ascii="Arial" w:cs="Arial" w:eastAsia="Arial" w:hAnsi="Arial"/>
                <w:sz w:val="24"/>
                <w:szCs w:val="24"/>
              </w:rPr>
              <w:t xml:space="preserve">- факсимильное информирование (например, отправка заказа-счета на оплату).</w:t>
            </w:r>
          </w:p>
          <w:p>
            <w:pPr>
              <w:jc w:val="both"/>
            </w:pPr>
            <w:r>
              <w:rPr>
                <w:rFonts w:ascii="Arial" w:cs="Arial" w:eastAsia="Arial" w:hAnsi="Arial"/>
                <w:sz w:val="24"/>
                <w:szCs w:val="24"/>
              </w:rPr>
              <w:t xml:space="preserve">Информирование осуществляется на государственном и официальном языках.</w:t>
            </w:r>
          </w:p>
          <w:p>
            <w:pPr>
              <w:jc w:val="both"/>
            </w:pPr>
            <w:r>
              <w:rPr>
                <w:rFonts w:ascii="Arial" w:cs="Arial" w:eastAsia="Arial" w:hAnsi="Arial"/>
                <w:sz w:val="24"/>
                <w:szCs w:val="24"/>
              </w:rPr>
              <w:t xml:space="preserve">Предоставление информации об оказываемой государственной услуге гарантируется любому обратившемуся лицу на безвозмездной основе.</w:t>
            </w:r>
          </w:p>
          <w:p>
            <w:pPr>
              <w:jc w:val="both"/>
            </w:pPr>
            <w:r>
              <w:rPr>
                <w:rFonts w:ascii="Arial" w:cs="Arial" w:eastAsia="Arial" w:hAnsi="Arial"/>
                <w:sz w:val="24"/>
                <w:szCs w:val="24"/>
              </w:rPr>
              <w:t xml:space="preserve">Образцы форм заявок на аккредитацию и соответствующие процедуры для подготовки материалов аккредитации - на сайте Кыргызского центра аккредитации (www.kca.gov.kg).</w:t>
            </w:r>
          </w:p>
          <w:p>
            <w:pPr>
              <w:jc w:val="both"/>
            </w:pPr>
            <w:r>
              <w:rPr>
                <w:rFonts w:ascii="Arial" w:cs="Arial" w:eastAsia="Arial" w:hAnsi="Arial"/>
                <w:sz w:val="24"/>
                <w:szCs w:val="24"/>
              </w:rPr>
              <w:t xml:space="preserve">Контактная информация и стандарт государственной услуги размещаются на информационных стендах Кыргызского центра аккредитации, Государственном портале электронных услуг (portal.tunduk.kg), а также на официальном сайте Кыргызского центра аккредитации (www.kca.gov.kg)</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Государственный портал электронных услуг (portal.tunduk.kg);</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органа в области аккредитации и подтверждения компетентности органов по оценке соответствия: www.kca.gov.kg;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органа в области аккредитации и подтверждения компетентности органов по оценке соответствия.</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органа в области аккредитации и подтверждения компетентности органов по оценке соответствия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аккредитации и подтверждения компетентности органов по оценке соответствия размещаются информационные таблички на дверях кабинетов сотрудников, задействованных в предоставлении услуги. 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должны соблюдать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нарушений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услуге может быть предоставлена в соответствии с законодательством Кыргызской Республики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Необходимые документы для аккредитации при подтверждении органа по сертификации систем менеджмента:</w:t>
            </w:r>
          </w:p>
          <w:p>
            <w:pPr>
              <w:jc w:val="both"/>
            </w:pPr>
            <w:r>
              <w:rPr>
                <w:rFonts w:ascii="Arial" w:cs="Arial" w:eastAsia="Arial" w:hAnsi="Arial"/>
                <w:sz w:val="24"/>
                <w:szCs w:val="24"/>
              </w:rPr>
              <w:t xml:space="preserve">- заявка установленного образца (размещена на сайте).</w:t>
            </w:r>
          </w:p>
          <w:p>
            <w:pPr>
              <w:jc w:val="both"/>
            </w:pPr>
            <w:r>
              <w:rPr>
                <w:rFonts w:ascii="Arial" w:cs="Arial" w:eastAsia="Arial" w:hAnsi="Arial"/>
                <w:sz w:val="24"/>
                <w:szCs w:val="24"/>
              </w:rPr>
              <w:t xml:space="preserve">Примечание: в заявке необходимо указать адрес, номер телефона, факса, e-mail, банковские реквизиты, код ОКПО, веб-сайт организации-заявителя.</w:t>
            </w:r>
          </w:p>
          <w:p>
            <w:pPr>
              <w:jc w:val="both"/>
            </w:pPr>
            <w:r>
              <w:rPr>
                <w:rFonts w:ascii="Arial" w:cs="Arial" w:eastAsia="Arial" w:hAnsi="Arial"/>
                <w:sz w:val="24"/>
                <w:szCs w:val="24"/>
              </w:rPr>
              <w:t xml:space="preserve">Приложение к заявке:</w:t>
            </w:r>
          </w:p>
          <w:p>
            <w:pPr>
              <w:jc w:val="both"/>
            </w:pPr>
            <w:r>
              <w:rPr>
                <w:rFonts w:ascii="Arial" w:cs="Arial" w:eastAsia="Arial" w:hAnsi="Arial"/>
                <w:sz w:val="24"/>
                <w:szCs w:val="24"/>
              </w:rPr>
              <w:t xml:space="preserve">- проект заявленной области аккредитации (в бумажной и электронной версии);</w:t>
            </w:r>
          </w:p>
          <w:p>
            <w:pPr>
              <w:jc w:val="both"/>
            </w:pPr>
            <w:r>
              <w:rPr>
                <w:rFonts w:ascii="Arial" w:cs="Arial" w:eastAsia="Arial" w:hAnsi="Arial"/>
                <w:sz w:val="24"/>
                <w:szCs w:val="24"/>
              </w:rPr>
              <w:t xml:space="preserve">- руководство по качеству и связанные с ним процедуры;</w:t>
            </w:r>
          </w:p>
          <w:p>
            <w:pPr>
              <w:jc w:val="both"/>
            </w:pPr>
            <w:r>
              <w:rPr>
                <w:rFonts w:ascii="Arial" w:cs="Arial" w:eastAsia="Arial" w:hAnsi="Arial"/>
                <w:sz w:val="24"/>
                <w:szCs w:val="24"/>
              </w:rPr>
              <w:t xml:space="preserve">- паспорт органа по сертификации систем менеджмента с соответствующими формами в соответствии с деятельностью органа по сертификации систем менеджмента (в бумажной и электронной версии);</w:t>
            </w:r>
          </w:p>
          <w:p>
            <w:pPr>
              <w:jc w:val="both"/>
            </w:pPr>
            <w:r>
              <w:rPr>
                <w:rFonts w:ascii="Arial" w:cs="Arial" w:eastAsia="Arial" w:hAnsi="Arial"/>
                <w:sz w:val="24"/>
                <w:szCs w:val="24"/>
              </w:rPr>
              <w:t xml:space="preserve">- информация об участии органа по сертификации систем менеджмента в сличениях и в проверке квалификации на качество контроля (если приемлемо) при оценке на месте или инспекционном контроле;</w:t>
            </w:r>
          </w:p>
          <w:p>
            <w:pPr>
              <w:jc w:val="both"/>
            </w:pPr>
            <w:r>
              <w:rPr>
                <w:rFonts w:ascii="Arial" w:cs="Arial" w:eastAsia="Arial" w:hAnsi="Arial"/>
                <w:sz w:val="24"/>
                <w:szCs w:val="24"/>
              </w:rPr>
              <w:t xml:space="preserve">- план участия органа по сертификации систем менеджмента в программах проверки квалификации или межлабораторных сличениях на качество контроля (если приемлемо);</w:t>
            </w:r>
          </w:p>
          <w:p>
            <w:pPr>
              <w:jc w:val="both"/>
            </w:pPr>
            <w:r>
              <w:rPr>
                <w:rFonts w:ascii="Arial" w:cs="Arial" w:eastAsia="Arial" w:hAnsi="Arial"/>
                <w:sz w:val="24"/>
                <w:szCs w:val="24"/>
              </w:rPr>
              <w:t xml:space="preserve">- прейскурант тарифов, утвержденный в установленном законодательством порядке.</w:t>
            </w:r>
          </w:p>
          <w:p>
            <w:pPr>
              <w:jc w:val="both"/>
            </w:pPr>
            <w:r>
              <w:rPr>
                <w:rFonts w:ascii="Arial" w:cs="Arial" w:eastAsia="Arial" w:hAnsi="Arial"/>
                <w:sz w:val="24"/>
                <w:szCs w:val="24"/>
              </w:rPr>
              <w:t xml:space="preserve">Кыргызский центр аккредитации, в целях повышения качества предоставляемых услуг, после получения согласия от заявителя запрашивает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работ по аккредитации органа по сертификации системы менеджмента устанавливается в соответствии с Прейскурантом тарифов на услуги по подтверждению компетентности органов по оценке соответствия, выполняемые Кыргызским центром аккредитации при Министерстве экономики и финансов Кыргызской Республики, утвержденным Министерством экономики и финансов Кыргызской Республики (далее - МЭФ КР) по согласованию с уполномоченным государственным органом в сфере антимонопольного регулирования.</w:t>
            </w:r>
          </w:p>
          <w:p>
            <w:pPr>
              <w:jc w:val="both"/>
            </w:pPr>
            <w:r>
              <w:rPr>
                <w:rFonts w:ascii="Arial" w:cs="Arial" w:eastAsia="Arial" w:hAnsi="Arial"/>
                <w:sz w:val="24"/>
                <w:szCs w:val="24"/>
              </w:rPr>
              <w:t xml:space="preserve">С информацией о стоимости услуги можно ознакомиться на информационном стенде и официальном сайте Кыргызского центра аккредитации при МЭФ КР: www.kca.gov.kg</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предоставляется на государственном или официальном языке, по желанию потребителя;</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определенными в стандарте оказываемой услуги;</w:t>
            </w:r>
          </w:p>
          <w:p>
            <w:pPr>
              <w:jc w:val="both"/>
            </w:pPr>
            <w:r>
              <w:rPr>
                <w:rFonts w:ascii="Arial" w:cs="Arial" w:eastAsia="Arial" w:hAnsi="Arial"/>
                <w:sz w:val="24"/>
                <w:szCs w:val="24"/>
              </w:rPr>
              <w:t xml:space="preserve">- доступность (в печатном и электронном форматах);</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w:t>
            </w:r>
          </w:p>
          <w:p>
            <w:pPr>
              <w:jc w:val="both"/>
            </w:pPr>
            <w:r>
              <w:rPr>
                <w:rFonts w:ascii="Arial" w:cs="Arial" w:eastAsia="Arial" w:hAnsi="Arial"/>
                <w:sz w:val="24"/>
                <w:szCs w:val="24"/>
              </w:rPr>
              <w:t xml:space="preserve">- проявление корректности, вежливости и этичности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 portal.tunduk.kg, в соответствии с </w:t>
            </w:r>
            <w:hyperlink w:history="1" r:id="rId0vv7zyzazbqlikxgfkc6b">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пользования Государственным порталом электронных услуг, утвержденными </w:t>
            </w:r>
            <w:hyperlink w:history="1" r:id="rIdsrgxhnmlmbdflkalxlyg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2019 года № 525.</w:t>
            </w:r>
          </w:p>
          <w:p>
            <w:pPr>
              <w:jc w:val="both"/>
            </w:pPr>
            <w:r>
              <w:rPr>
                <w:rFonts w:ascii="Arial" w:cs="Arial" w:eastAsia="Arial" w:hAnsi="Arial"/>
                <w:sz w:val="24"/>
                <w:szCs w:val="24"/>
              </w:rPr>
              <w:t xml:space="preserve">Примечание: для отправления электронной заявки на получение услуги заявителю необходимо зарегистрироваться на портале portal.tunduk.kg. Стадия онлайновой интерактивности - 3 (веб-страница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Основания для отказа в предоставлении государственной услуги и порядок обжалования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услуги может быть отказано по следующим основаниям:</w:t>
            </w:r>
          </w:p>
          <w:p>
            <w:pPr>
              <w:jc w:val="both"/>
            </w:pPr>
            <w:r>
              <w:rPr>
                <w:rFonts w:ascii="Arial" w:cs="Arial" w:eastAsia="Arial" w:hAnsi="Arial"/>
                <w:sz w:val="24"/>
                <w:szCs w:val="24"/>
              </w:rPr>
              <w:t xml:space="preserve">- предоставление не полного комплекта материалов по аккредитации органов по сертификации систем менеджмента согласно установленным требованиям при принятии заявки;</w:t>
            </w:r>
          </w:p>
          <w:p>
            <w:pPr>
              <w:jc w:val="both"/>
            </w:pPr>
            <w:r>
              <w:rPr>
                <w:rFonts w:ascii="Arial" w:cs="Arial" w:eastAsia="Arial" w:hAnsi="Arial"/>
                <w:sz w:val="24"/>
                <w:szCs w:val="24"/>
              </w:rPr>
              <w:t xml:space="preserve">- отсутствие оплаты со стороны заявителя (платежное поручение, приходный ордер и т.д.);</w:t>
            </w:r>
          </w:p>
          <w:p>
            <w:pPr>
              <w:jc w:val="both"/>
            </w:pPr>
            <w:r>
              <w:rPr>
                <w:rFonts w:ascii="Arial" w:cs="Arial" w:eastAsia="Arial" w:hAnsi="Arial"/>
                <w:sz w:val="24"/>
                <w:szCs w:val="24"/>
              </w:rPr>
              <w:t xml:space="preserve">- отсутствие достаточного числа оценщиков и/или технических экспертов в каждой специфической области;</w:t>
            </w:r>
          </w:p>
          <w:p>
            <w:pPr>
              <w:jc w:val="both"/>
            </w:pPr>
            <w:r>
              <w:rPr>
                <w:rFonts w:ascii="Arial" w:cs="Arial" w:eastAsia="Arial" w:hAnsi="Arial"/>
                <w:sz w:val="24"/>
                <w:szCs w:val="24"/>
              </w:rPr>
              <w:t xml:space="preserve">- несвоевременное предоставление доработанных материалов (в соответствии с Договором на проведение работ по аккредитации), готовится предупреждение, а затем отказ в продолжении работ по аккредитации;</w:t>
            </w:r>
          </w:p>
          <w:p>
            <w:pPr>
              <w:jc w:val="both"/>
            </w:pPr>
            <w:r>
              <w:rPr>
                <w:rFonts w:ascii="Arial" w:cs="Arial" w:eastAsia="Arial" w:hAnsi="Arial"/>
                <w:sz w:val="24"/>
                <w:szCs w:val="24"/>
              </w:rPr>
              <w:t xml:space="preserve">- заявитель сам отказывается в продолжении работ по аккредитации;</w:t>
            </w:r>
          </w:p>
          <w:p>
            <w:pPr>
              <w:jc w:val="both"/>
            </w:pPr>
            <w:r>
              <w:rPr>
                <w:rFonts w:ascii="Arial" w:cs="Arial" w:eastAsia="Arial" w:hAnsi="Arial"/>
                <w:sz w:val="24"/>
                <w:szCs w:val="24"/>
              </w:rPr>
              <w:t xml:space="preserve">- в случае если заявка не соответствует установленным требованиям и/или прилагаемые документы представлены не в полном объеме, устанавливаются свидетельства обманного поведения или намеренного представления ООС ложной информации, а также сокрытия информации, отделом организации работ по аккредитации в течение 10-и рабочих дней готовится официальный отказ в приеме заявки: с указанием причины</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несогласия с работой Кыргызского центра аккредитации при МЭФ КР орган по сертификации систем менеджмента имеет право подать жалобу или апелляцию в соответствии с Положением о рассмотрении жалоб и апелляций и порядке деятельности комиссии по апелляциям и жалобам, размешенным на сайте Кыргызского центра аккредитации при МЭФ КР: www.kca.gov.kg.</w:t>
            </w:r>
          </w:p>
          <w:p>
            <w:pPr>
              <w:jc w:val="both"/>
            </w:pPr>
            <w:r>
              <w:rPr>
                <w:rFonts w:ascii="Arial" w:cs="Arial" w:eastAsia="Arial" w:hAnsi="Arial"/>
                <w:sz w:val="24"/>
                <w:szCs w:val="24"/>
              </w:rPr>
              <w:t xml:space="preserve">Порядок обжалования органом по сертификации систем менеджмента проводимых/проведенных работ по аккредитации со стороны Кыргызского центра аккредитации при МЭФ КР или ведущего оценщика/технического эксперта:</w:t>
            </w:r>
          </w:p>
          <w:p>
            <w:pPr>
              <w:jc w:val="both"/>
            </w:pPr>
            <w:r>
              <w:rPr>
                <w:rFonts w:ascii="Arial" w:cs="Arial" w:eastAsia="Arial" w:hAnsi="Arial"/>
                <w:sz w:val="24"/>
                <w:szCs w:val="24"/>
              </w:rPr>
              <w:t xml:space="preserve">- подача апелляции или жалобы письменно на имя директора Кыргызского центра аккредитации при МЭФ КР юридическим или физическим лицом;</w:t>
            </w:r>
          </w:p>
          <w:p>
            <w:pPr>
              <w:jc w:val="both"/>
            </w:pPr>
            <w:r>
              <w:rPr>
                <w:rFonts w:ascii="Arial" w:cs="Arial" w:eastAsia="Arial" w:hAnsi="Arial"/>
                <w:sz w:val="24"/>
                <w:szCs w:val="24"/>
              </w:rPr>
              <w:t xml:space="preserve">- персональный и количественный состав комиссии по конкретной жалобе/апелляции формируется исходя из вопроса, по которому она подана, и утверждается приказом Кыргызского центра аккредитации при Министерстве экономики и финансов Кыргызской Республики.</w:t>
            </w:r>
          </w:p>
          <w:p>
            <w:pPr>
              <w:jc w:val="both"/>
            </w:pPr>
            <w:r>
              <w:rPr>
                <w:rFonts w:ascii="Arial" w:cs="Arial" w:eastAsia="Arial" w:hAnsi="Arial"/>
                <w:sz w:val="24"/>
                <w:szCs w:val="24"/>
              </w:rPr>
              <w:t xml:space="preserve">Жалоба на работу специалистов Кыргызского центра аккредитации при МЭФ КР (как штатных, так и привлекаемых) и аккредитованных ООС может быть рассмотрена комиссией, состоящей:</w:t>
            </w:r>
          </w:p>
          <w:p>
            <w:pPr>
              <w:jc w:val="both"/>
            </w:pPr>
            <w:r>
              <w:rPr>
                <w:rFonts w:ascii="Arial" w:cs="Arial" w:eastAsia="Arial" w:hAnsi="Arial"/>
                <w:sz w:val="24"/>
                <w:szCs w:val="24"/>
              </w:rPr>
              <w:t xml:space="preserve">- из специалистов Кыргызского центра аккредитации при МЭФ КР (без привлечения сторонних специалистов);</w:t>
            </w:r>
          </w:p>
          <w:p>
            <w:pPr>
              <w:jc w:val="both"/>
            </w:pPr>
            <w:r>
              <w:rPr>
                <w:rFonts w:ascii="Arial" w:cs="Arial" w:eastAsia="Arial" w:hAnsi="Arial"/>
                <w:sz w:val="24"/>
                <w:szCs w:val="24"/>
              </w:rPr>
              <w:t xml:space="preserve">- из специалистов Кыргызского центра аккредитации при МЭФ КР с привлечением в ее состав независимых специалистов (как правило, при рассмотрении вопросов технического характера и нормативного обеспечения).</w:t>
            </w:r>
          </w:p>
          <w:p>
            <w:pPr>
              <w:jc w:val="both"/>
            </w:pPr>
            <w:r>
              <w:rPr>
                <w:rFonts w:ascii="Arial" w:cs="Arial" w:eastAsia="Arial" w:hAnsi="Arial"/>
                <w:sz w:val="24"/>
                <w:szCs w:val="24"/>
              </w:rPr>
              <w:t xml:space="preserve">В состав комиссии по рассмотрению апелляции включаются независимые специалисты:</w:t>
            </w:r>
          </w:p>
          <w:p>
            <w:pPr>
              <w:jc w:val="both"/>
            </w:pPr>
            <w:r>
              <w:rPr>
                <w:rFonts w:ascii="Arial" w:cs="Arial" w:eastAsia="Arial" w:hAnsi="Arial"/>
                <w:sz w:val="24"/>
                <w:szCs w:val="24"/>
              </w:rPr>
              <w:t xml:space="preserve">- юрист, если поданная апелляция касается вопросов юридического статуса, структуры и т.п. кандидата на аккредитацию/аккредитованного ООС;</w:t>
            </w:r>
          </w:p>
          <w:p>
            <w:pPr>
              <w:jc w:val="both"/>
            </w:pPr>
            <w:r>
              <w:rPr>
                <w:rFonts w:ascii="Arial" w:cs="Arial" w:eastAsia="Arial" w:hAnsi="Arial"/>
                <w:sz w:val="24"/>
                <w:szCs w:val="24"/>
              </w:rPr>
              <w:t xml:space="preserve">- уполномоченного органа по техническому регулированию, если поданная апелляция касается вопросов законодательного и нормативного обеспечения в области оценки соответствия;</w:t>
            </w:r>
          </w:p>
          <w:p>
            <w:pPr>
              <w:jc w:val="both"/>
            </w:pPr>
            <w:r>
              <w:rPr>
                <w:rFonts w:ascii="Arial" w:cs="Arial" w:eastAsia="Arial" w:hAnsi="Arial"/>
                <w:sz w:val="24"/>
                <w:szCs w:val="24"/>
              </w:rPr>
              <w:t xml:space="preserve">- представители технического комитета по аккредитации или технические эксперты, не принимавшие участие в проведении работ по оценке ООС и в принятии первоначального решения по аккредитации, если поданная апелляция касается вопросов соответствия кандидата на аккредитацию/аккредитованного ООС установленным критериям аккредитации в конкретном техническом направлении деятельности.</w:t>
            </w:r>
          </w:p>
          <w:p>
            <w:pPr>
              <w:jc w:val="both"/>
            </w:pPr>
            <w:r>
              <w:rPr>
                <w:rFonts w:ascii="Arial" w:cs="Arial" w:eastAsia="Arial" w:hAnsi="Arial"/>
                <w:sz w:val="24"/>
                <w:szCs w:val="24"/>
              </w:rPr>
              <w:t xml:space="preserve">Поступившая жалоба/апелляция должна быть рассмотрена в течение 12 рабочих дней с даты приказа об утверждении состава комиссии по рассмотрению жалобы/апелляции.</w:t>
            </w:r>
          </w:p>
          <w:p>
            <w:pPr>
              <w:jc w:val="both"/>
            </w:pPr>
            <w:r>
              <w:rPr>
                <w:rFonts w:ascii="Arial" w:cs="Arial" w:eastAsia="Arial" w:hAnsi="Arial"/>
                <w:sz w:val="24"/>
                <w:szCs w:val="24"/>
              </w:rPr>
              <w:t xml:space="preserve">В случае необходимости запроса дополнительных материалов, срок заседания комиссии может быть увеличен до 30 рабочих дней.</w:t>
            </w:r>
          </w:p>
          <w:p>
            <w:pPr>
              <w:jc w:val="both"/>
            </w:pPr>
            <w:r>
              <w:rPr>
                <w:rFonts w:ascii="Arial" w:cs="Arial" w:eastAsia="Arial" w:hAnsi="Arial"/>
                <w:sz w:val="24"/>
                <w:szCs w:val="24"/>
              </w:rPr>
              <w:t xml:space="preserve">Заключения членов комиссии по сути поданной жалобы/апелляции должны представляться в письменном виде с аргументированным обоснованием.</w:t>
            </w:r>
          </w:p>
          <w:p>
            <w:pPr>
              <w:jc w:val="both"/>
            </w:pPr>
            <w:r>
              <w:rPr>
                <w:rFonts w:ascii="Arial" w:cs="Arial" w:eastAsia="Arial" w:hAnsi="Arial"/>
                <w:sz w:val="24"/>
                <w:szCs w:val="24"/>
              </w:rPr>
              <w:t xml:space="preserve">Заключение каждого члена комиссии оценивается комиссией в совокупности со всеми другими доказательствами по рассматриваемой жалобе/апелляции и может быть отклонено полностью или частично с указанием мотивов отклонения.</w:t>
            </w:r>
          </w:p>
          <w:p>
            <w:pPr>
              <w:jc w:val="both"/>
            </w:pPr>
            <w:r>
              <w:rPr>
                <w:rFonts w:ascii="Arial" w:cs="Arial" w:eastAsia="Arial" w:hAnsi="Arial"/>
                <w:sz w:val="24"/>
                <w:szCs w:val="24"/>
              </w:rPr>
              <w:t xml:space="preserve">Комиссия по итогам рассмотрения оформляет протокол заседания и рекомендуемое решение вопроса по жалобе/апелляции.</w:t>
            </w:r>
          </w:p>
          <w:p>
            <w:pPr>
              <w:jc w:val="both"/>
            </w:pPr>
            <w:r>
              <w:rPr>
                <w:rFonts w:ascii="Arial" w:cs="Arial" w:eastAsia="Arial" w:hAnsi="Arial"/>
                <w:sz w:val="24"/>
                <w:szCs w:val="24"/>
              </w:rPr>
              <w:t xml:space="preserve">Протокол и решение подписываются членами комиссии и секретарем.</w:t>
            </w:r>
          </w:p>
          <w:p>
            <w:pPr>
              <w:jc w:val="both"/>
            </w:pPr>
            <w:r>
              <w:rPr>
                <w:rFonts w:ascii="Arial" w:cs="Arial" w:eastAsia="Arial" w:hAnsi="Arial"/>
                <w:sz w:val="24"/>
                <w:szCs w:val="24"/>
              </w:rPr>
              <w:t xml:space="preserve">В течение 3-х рабочих дней секретарь представляет протокол заседания комиссии с проектом решения директору Кыргызского центра аккредитации при МЭФ КР для рассмотрения и принятия окончательного решения.</w:t>
            </w:r>
          </w:p>
          <w:p>
            <w:pPr>
              <w:jc w:val="both"/>
            </w:pPr>
            <w:r>
              <w:rPr>
                <w:rFonts w:ascii="Arial" w:cs="Arial" w:eastAsia="Arial" w:hAnsi="Arial"/>
                <w:sz w:val="24"/>
                <w:szCs w:val="24"/>
              </w:rPr>
              <w:t xml:space="preserve">Результаты рассмотрения жалобы/апелляции доводятся до сведения лица, направившего жалобу, или ООС, подавшего апелляцию, в срок не более 5-ти дней со дня принятия решения.</w:t>
            </w:r>
          </w:p>
          <w:p>
            <w:pPr>
              <w:jc w:val="both"/>
            </w:pPr>
            <w:r>
              <w:rPr>
                <w:rFonts w:ascii="Arial" w:cs="Arial" w:eastAsia="Arial" w:hAnsi="Arial"/>
                <w:sz w:val="24"/>
                <w:szCs w:val="24"/>
              </w:rPr>
              <w:t xml:space="preserve">При подготовке информации по результатам рассмотрения жалобы, должна быть соблюдена конфиденциальность сведений, полученных в процессе работы комиссии.</w:t>
            </w:r>
          </w:p>
          <w:p>
            <w:pPr>
              <w:jc w:val="both"/>
            </w:pPr>
            <w:r>
              <w:rPr>
                <w:rFonts w:ascii="Arial" w:cs="Arial" w:eastAsia="Arial" w:hAnsi="Arial"/>
                <w:sz w:val="24"/>
                <w:szCs w:val="24"/>
              </w:rPr>
              <w:t xml:space="preserve">В случае несогласия с решением комиссии, лицо может подать судебный иск в установленном порядке.</w:t>
            </w:r>
          </w:p>
          <w:p>
            <w:pPr>
              <w:jc w:val="both"/>
            </w:pPr>
            <w:r>
              <w:rPr>
                <w:rFonts w:ascii="Arial" w:cs="Arial" w:eastAsia="Arial" w:hAnsi="Arial"/>
                <w:sz w:val="24"/>
                <w:szCs w:val="24"/>
              </w:rPr>
              <w:t xml:space="preserve">При неудовлетворении принятым решением об отказе в предоставлении услуги или некачественном ее предоставлении потребитель имеет право обжаловать решение в судебном порядке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 а также по мере необходимости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 Паспорт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Подтверждение компетентности органа по сертификации персонала в соответствии с требованиями международного стандарта с учетом проведения инспекционного контроля за деятельностью аккредитованного органа по сертификации персонала - глава 4, пункт 49 </w:t>
            </w:r>
            <w:hyperlink w:history="1" r:id="rIdk8m9nodmmogsrwhchpggg">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орган исполнительной власти, осуществляющий функции по разработке и реализации государственной политики в области технического регулирования и метрологии (далее - уполномоченный государственный орган в области технического регулирования и метрологии).</w:t>
            </w:r>
          </w:p>
          <w:p>
            <w:pPr>
              <w:jc w:val="both"/>
            </w:pPr>
            <w:r>
              <w:rPr>
                <w:rFonts w:ascii="Arial" w:cs="Arial" w:eastAsia="Arial" w:hAnsi="Arial"/>
                <w:sz w:val="24"/>
                <w:szCs w:val="24"/>
              </w:rPr>
              <w:t xml:space="preserve">Уполномоченный орган, осуществляющий функции национального органа по аккредитации и реализации государственной политики в области аккредитации органов по оценке соответствия (далее - уполномоченный орган в области аккредитации и подтверждения компетентности органов по оценке соответствия)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Юридические лица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hyperlink w:history="1" r:id="rIdeunobckzovnkg6jwbi9x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w:t>
            </w:r>
          </w:p>
          <w:p>
            <w:pPr>
              <w:jc w:val="both"/>
            </w:pPr>
            <w:r>
              <w:rPr>
                <w:rFonts w:ascii="Arial" w:cs="Arial" w:eastAsia="Arial" w:hAnsi="Arial"/>
                <w:sz w:val="24"/>
                <w:szCs w:val="24"/>
              </w:rPr>
              <w:t xml:space="preserve">- </w:t>
            </w:r>
            <w:hyperlink w:history="1" r:id="rIdvq1xcxfbudtc2a-j_hfr9">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некоторых мерах по эффективному обеспечению деятельности Министерства экономического регулирования Кыргызской Республики" от 4 декабря 2009 года № 561;</w:t>
            </w:r>
          </w:p>
          <w:p>
            <w:pPr>
              <w:jc w:val="both"/>
            </w:pPr>
            <w:r>
              <w:rPr>
                <w:rFonts w:ascii="Arial" w:cs="Arial" w:eastAsia="Arial" w:hAnsi="Arial"/>
                <w:sz w:val="24"/>
                <w:szCs w:val="24"/>
              </w:rPr>
              <w:t xml:space="preserve">- </w:t>
            </w:r>
            <w:hyperlink w:history="1" r:id="rIdtl-11yc4okopubpvmdnq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аккредитации органов по оценке соответствия в Кыргызской Республике" от 16 ноября 2006 года № 795;</w:t>
            </w:r>
          </w:p>
          <w:p>
            <w:pPr>
              <w:jc w:val="both"/>
            </w:pPr>
            <w:r>
              <w:rPr>
                <w:rFonts w:ascii="Arial" w:cs="Arial" w:eastAsia="Arial" w:hAnsi="Arial"/>
                <w:sz w:val="24"/>
                <w:szCs w:val="24"/>
              </w:rPr>
              <w:t xml:space="preserve">- </w:t>
            </w:r>
            <w:hyperlink w:history="1" r:id="rIdxm4zxnxfbdweaipuzaf9i">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Национальной системе аккредитации (утверждено </w:t>
            </w:r>
            <w:hyperlink w:history="1" r:id="rIdl65kx_ro2w155a_gcik9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ноября 2006 года № 795);</w:t>
            </w:r>
          </w:p>
          <w:p>
            <w:pPr>
              <w:jc w:val="both"/>
            </w:pPr>
            <w:r>
              <w:rPr>
                <w:rFonts w:ascii="Arial" w:cs="Arial" w:eastAsia="Arial" w:hAnsi="Arial"/>
                <w:sz w:val="24"/>
                <w:szCs w:val="24"/>
              </w:rPr>
              <w:t xml:space="preserve">- </w:t>
            </w:r>
            <w:hyperlink w:history="1" r:id="rIdnhpvsmicz7_kvw0val1h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Кыргызском центре аккредитации при Министерстве экономики Кыргызской Республики" от 5 марта 2010 года № 128;</w:t>
            </w:r>
          </w:p>
          <w:p>
            <w:pPr>
              <w:jc w:val="both"/>
            </w:pPr>
            <w:r>
              <w:rPr>
                <w:rFonts w:ascii="Arial" w:cs="Arial" w:eastAsia="Arial" w:hAnsi="Arial"/>
                <w:sz w:val="24"/>
                <w:szCs w:val="24"/>
              </w:rPr>
              <w:t xml:space="preserve">- ISO/IEC 17011;</w:t>
            </w:r>
          </w:p>
          <w:p>
            <w:pPr>
              <w:jc w:val="both"/>
            </w:pPr>
            <w:r>
              <w:rPr>
                <w:rFonts w:ascii="Arial" w:cs="Arial" w:eastAsia="Arial" w:hAnsi="Arial"/>
                <w:sz w:val="24"/>
                <w:szCs w:val="24"/>
              </w:rPr>
              <w:t xml:space="preserve">- ISO/IEC 17024</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Аттестат аккредитации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предоставлении государственной услуги (выдача аттестата аккредитации) предусмотрены следующие условия ожидания: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всех заявителей в здание и к санитарно-гигиеническим помещениям (туалетам, умывальным комнатам);</w:t>
            </w:r>
          </w:p>
          <w:p>
            <w:pPr>
              <w:jc w:val="both"/>
            </w:pPr>
            <w:r>
              <w:rPr>
                <w:rFonts w:ascii="Arial" w:cs="Arial" w:eastAsia="Arial" w:hAnsi="Arial"/>
                <w:sz w:val="24"/>
                <w:szCs w:val="24"/>
              </w:rPr>
              <w:t xml:space="preserve">- места для ожидания (стулья), имеется отопление, водопровод, телефон (при необходимости);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 услуга не оказывается физическим лицам</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Подтверждение компетентности органа по сертификации персонала уполномоченным органом в области аккредитации включает следующие этапы и сроки:</w:t>
            </w:r>
          </w:p>
          <w:p>
            <w:pPr>
              <w:jc w:val="both"/>
            </w:pPr>
            <w:r>
              <w:rPr>
                <w:rFonts w:ascii="Arial" w:cs="Arial" w:eastAsia="Arial" w:hAnsi="Arial"/>
                <w:sz w:val="24"/>
                <w:szCs w:val="24"/>
              </w:rPr>
              <w:t xml:space="preserve">- общий срок предоставления государственной услуги - от 8 месяцев до 1,6 года;</w:t>
            </w:r>
          </w:p>
          <w:p>
            <w:pPr>
              <w:jc w:val="both"/>
            </w:pPr>
            <w:r>
              <w:rPr>
                <w:rFonts w:ascii="Arial" w:cs="Arial" w:eastAsia="Arial" w:hAnsi="Arial"/>
                <w:sz w:val="24"/>
                <w:szCs w:val="24"/>
              </w:rPr>
              <w:t xml:space="preserve">- прием заявок с проведением анализа комплектности документов, в том числе в электронном формате - от 30 минут до 2 часов;</w:t>
            </w:r>
          </w:p>
          <w:p>
            <w:pPr>
              <w:jc w:val="both"/>
            </w:pPr>
            <w:r>
              <w:rPr>
                <w:rFonts w:ascii="Arial" w:cs="Arial" w:eastAsia="Arial" w:hAnsi="Arial"/>
                <w:sz w:val="24"/>
                <w:szCs w:val="24"/>
              </w:rPr>
              <w:t xml:space="preserve">- расчет стоимости, выписка заказа-счета на проведение аккредитации и оформление договора - максимум 3 дня;</w:t>
            </w:r>
          </w:p>
          <w:p>
            <w:pPr>
              <w:jc w:val="both"/>
            </w:pPr>
            <w:r>
              <w:rPr>
                <w:rFonts w:ascii="Arial" w:cs="Arial" w:eastAsia="Arial" w:hAnsi="Arial"/>
                <w:sz w:val="24"/>
                <w:szCs w:val="24"/>
              </w:rPr>
              <w:t xml:space="preserve">- после оплаты, создание экспертной группы с согласованием с заинтересованными сторонами - от 15 дней до 2-х месяцев;</w:t>
            </w:r>
          </w:p>
          <w:p>
            <w:pPr>
              <w:jc w:val="both"/>
            </w:pPr>
            <w:r>
              <w:rPr>
                <w:rFonts w:ascii="Arial" w:cs="Arial" w:eastAsia="Arial" w:hAnsi="Arial"/>
                <w:sz w:val="24"/>
                <w:szCs w:val="24"/>
              </w:rPr>
              <w:t xml:space="preserve">- проведение экспертизы документов - до 3-х месяцев, с представлением итогового заключения;</w:t>
            </w:r>
          </w:p>
          <w:p>
            <w:pPr>
              <w:jc w:val="both"/>
            </w:pPr>
            <w:r>
              <w:rPr>
                <w:rFonts w:ascii="Arial" w:cs="Arial" w:eastAsia="Arial" w:hAnsi="Arial"/>
                <w:sz w:val="24"/>
                <w:szCs w:val="24"/>
              </w:rPr>
              <w:t xml:space="preserve">- повторная экспертиза - в течение 1,5 месяца, с представлением повторного итогового заключения;</w:t>
            </w:r>
          </w:p>
          <w:p>
            <w:pPr>
              <w:jc w:val="both"/>
            </w:pPr>
            <w:r>
              <w:rPr>
                <w:rFonts w:ascii="Arial" w:cs="Arial" w:eastAsia="Arial" w:hAnsi="Arial"/>
                <w:sz w:val="24"/>
                <w:szCs w:val="24"/>
              </w:rPr>
              <w:t xml:space="preserve">- оценка на месте, с представлением заключительного отчета - 2-3 дня;</w:t>
            </w:r>
          </w:p>
          <w:p>
            <w:pPr>
              <w:jc w:val="both"/>
            </w:pPr>
            <w:r>
              <w:rPr>
                <w:rFonts w:ascii="Arial" w:cs="Arial" w:eastAsia="Arial" w:hAnsi="Arial"/>
                <w:sz w:val="24"/>
                <w:szCs w:val="24"/>
              </w:rPr>
              <w:t xml:space="preserve">- представление корректирующих действий со стороны органа по сертификации персонала - в течение 15 дней;</w:t>
            </w:r>
          </w:p>
          <w:p>
            <w:pPr>
              <w:jc w:val="both"/>
            </w:pPr>
            <w:r>
              <w:rPr>
                <w:rFonts w:ascii="Arial" w:cs="Arial" w:eastAsia="Arial" w:hAnsi="Arial"/>
                <w:sz w:val="24"/>
                <w:szCs w:val="24"/>
              </w:rPr>
              <w:t xml:space="preserve">- выполнение корректирующих действий и представление доказательств по устранению несоответствий - в течение 2-х месяцев;</w:t>
            </w:r>
          </w:p>
          <w:p>
            <w:pPr>
              <w:jc w:val="both"/>
            </w:pPr>
            <w:r>
              <w:rPr>
                <w:rFonts w:ascii="Arial" w:cs="Arial" w:eastAsia="Arial" w:hAnsi="Arial"/>
                <w:sz w:val="24"/>
                <w:szCs w:val="24"/>
              </w:rPr>
              <w:t xml:space="preserve">- создание комиссии по принятию решения и принятие решения - в течение 15 дней;</w:t>
            </w:r>
          </w:p>
          <w:p>
            <w:pPr>
              <w:jc w:val="both"/>
            </w:pPr>
            <w:r>
              <w:rPr>
                <w:rFonts w:ascii="Arial" w:cs="Arial" w:eastAsia="Arial" w:hAnsi="Arial"/>
                <w:sz w:val="24"/>
                <w:szCs w:val="24"/>
              </w:rPr>
              <w:t xml:space="preserve">- оформление аттестата аккредитации с утверждением области аккредитации - 2 дня;</w:t>
            </w:r>
          </w:p>
          <w:p>
            <w:pPr>
              <w:jc w:val="both"/>
            </w:pPr>
            <w:r>
              <w:rPr>
                <w:rFonts w:ascii="Arial" w:cs="Arial" w:eastAsia="Arial" w:hAnsi="Arial"/>
                <w:sz w:val="24"/>
                <w:szCs w:val="24"/>
              </w:rPr>
              <w:t xml:space="preserve">- оформление договора на проведение инспекционного контроля (далее - ИК) аккредитованного органа по сертификации персонала и карты ИК - 2 часа;</w:t>
            </w:r>
          </w:p>
          <w:p>
            <w:pPr>
              <w:jc w:val="both"/>
            </w:pPr>
            <w:r>
              <w:rPr>
                <w:rFonts w:ascii="Arial" w:cs="Arial" w:eastAsia="Arial" w:hAnsi="Arial"/>
                <w:sz w:val="24"/>
                <w:szCs w:val="24"/>
              </w:rPr>
              <w:t xml:space="preserve">- уведомление о проведении ИК за деятельностью аккредитованного органа по сертификации персонала и согласие членов экспертной группы - 2 дня.</w:t>
            </w:r>
          </w:p>
          <w:p>
            <w:pPr>
              <w:jc w:val="both"/>
            </w:pPr>
            <w:r>
              <w:rPr>
                <w:rFonts w:ascii="Arial" w:cs="Arial" w:eastAsia="Arial" w:hAnsi="Arial"/>
                <w:sz w:val="24"/>
                <w:szCs w:val="24"/>
              </w:rPr>
              <w:t xml:space="preserve">После получения аттестата аккредитации ежегодно проводится ИК за деятельностью аккредитованного органа по сертификации персонала, за продолжением соответствия органа по сертификации персонала установленным требованиям международного стандарта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w:t>
            </w:r>
          </w:p>
          <w:p>
            <w:pPr>
              <w:jc w:val="both"/>
            </w:pPr>
            <w:r>
              <w:rPr>
                <w:rFonts w:ascii="Arial" w:cs="Arial" w:eastAsia="Arial" w:hAnsi="Arial"/>
                <w:sz w:val="24"/>
                <w:szCs w:val="24"/>
              </w:rPr>
              <w:t xml:space="preserve">- Кыргызский центр аккредитации по адресу: 720011, г.Бишкек, ул.Фрунзе, 421; график работы: с 9-00 до 18-00, выходные - суббота, воскресенье. Обеденный перерыв с 12 часов 30 минут до 13 часов 30 минут;</w:t>
            </w:r>
          </w:p>
          <w:p>
            <w:pPr>
              <w:jc w:val="both"/>
            </w:pPr>
            <w:r>
              <w:rPr>
                <w:rFonts w:ascii="Arial" w:cs="Arial" w:eastAsia="Arial" w:hAnsi="Arial"/>
                <w:sz w:val="24"/>
                <w:szCs w:val="24"/>
              </w:rPr>
              <w:t xml:space="preserve">- на Государственном портале электронных услуг (portal.tunduk.kg);</w:t>
            </w:r>
          </w:p>
          <w:p>
            <w:pPr>
              <w:jc w:val="both"/>
            </w:pPr>
            <w:r>
              <w:rPr>
                <w:rFonts w:ascii="Arial" w:cs="Arial" w:eastAsia="Arial" w:hAnsi="Arial"/>
                <w:sz w:val="24"/>
                <w:szCs w:val="24"/>
              </w:rPr>
              <w:t xml:space="preserve">- на сайте Кыргызского центра аккредитации (www.kca.gov.kg);</w:t>
            </w:r>
          </w:p>
          <w:p>
            <w:pPr>
              <w:jc w:val="both"/>
            </w:pPr>
            <w:r>
              <w:rPr>
                <w:rFonts w:ascii="Arial" w:cs="Arial" w:eastAsia="Arial" w:hAnsi="Arial"/>
                <w:sz w:val="24"/>
                <w:szCs w:val="24"/>
              </w:rPr>
              <w:t xml:space="preserve">- по письменному обращению (ответ на письменный запрос);</w:t>
            </w:r>
          </w:p>
          <w:p>
            <w:pPr>
              <w:jc w:val="both"/>
            </w:pPr>
            <w:r>
              <w:rPr>
                <w:rFonts w:ascii="Arial" w:cs="Arial" w:eastAsia="Arial" w:hAnsi="Arial"/>
                <w:sz w:val="24"/>
                <w:szCs w:val="24"/>
              </w:rPr>
              <w:t xml:space="preserve">- устно (по телефону, при личном контакте);</w:t>
            </w:r>
          </w:p>
          <w:p>
            <w:pPr>
              <w:jc w:val="both"/>
            </w:pPr>
            <w:r>
              <w:rPr>
                <w:rFonts w:ascii="Arial" w:cs="Arial" w:eastAsia="Arial" w:hAnsi="Arial"/>
                <w:sz w:val="24"/>
                <w:szCs w:val="24"/>
              </w:rPr>
              <w:t xml:space="preserve">- посредством E-mail (отправка экспертизы документов заявителя);</w:t>
            </w:r>
          </w:p>
          <w:p>
            <w:pPr>
              <w:jc w:val="both"/>
            </w:pPr>
            <w:r>
              <w:rPr>
                <w:rFonts w:ascii="Arial" w:cs="Arial" w:eastAsia="Arial" w:hAnsi="Arial"/>
                <w:sz w:val="24"/>
                <w:szCs w:val="24"/>
              </w:rPr>
              <w:t xml:space="preserve">- факсимильное информирование (отправка заказа-счета на оплату).</w:t>
            </w:r>
          </w:p>
          <w:p>
            <w:pPr>
              <w:jc w:val="both"/>
            </w:pPr>
            <w:r>
              <w:rPr>
                <w:rFonts w:ascii="Arial" w:cs="Arial" w:eastAsia="Arial" w:hAnsi="Arial"/>
                <w:sz w:val="24"/>
                <w:szCs w:val="24"/>
              </w:rPr>
              <w:t xml:space="preserve">Информирование осуществляется на государственном и официальном языках.</w:t>
            </w:r>
          </w:p>
          <w:p>
            <w:pPr>
              <w:jc w:val="both"/>
            </w:pPr>
            <w:r>
              <w:rPr>
                <w:rFonts w:ascii="Arial" w:cs="Arial" w:eastAsia="Arial" w:hAnsi="Arial"/>
                <w:sz w:val="24"/>
                <w:szCs w:val="24"/>
              </w:rPr>
              <w:t xml:space="preserve">Предоставление информации об оказываемой государственной услуге гарантируется любому обратившемуся лицу на безвозмездной основе.</w:t>
            </w:r>
          </w:p>
          <w:p>
            <w:pPr>
              <w:jc w:val="both"/>
            </w:pPr>
            <w:r>
              <w:rPr>
                <w:rFonts w:ascii="Arial" w:cs="Arial" w:eastAsia="Arial" w:hAnsi="Arial"/>
                <w:sz w:val="24"/>
                <w:szCs w:val="24"/>
              </w:rPr>
              <w:t xml:space="preserve">Образцы форм заявок на аккредитацию и соответствующие процедуры для подготовки материалов аккредитации - на сайте Кыргызского центра аккредитации (www.kca.gov.kg).</w:t>
            </w:r>
          </w:p>
          <w:p>
            <w:pPr>
              <w:jc w:val="both"/>
            </w:pPr>
            <w:r>
              <w:rPr>
                <w:rFonts w:ascii="Arial" w:cs="Arial" w:eastAsia="Arial" w:hAnsi="Arial"/>
                <w:sz w:val="24"/>
                <w:szCs w:val="24"/>
              </w:rPr>
              <w:t xml:space="preserve">Контактная информация и стандарт государственной услуги размещаются на информационных стендах Кыргызского центра аккредитации, Государственном портале электронных услуг (portal.tunduk.kg), а также на официальном сайте Кыргызского центра аккредитации (www.kca.gov.kg)</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Государственный портал электронных услуг (portal.tunduk.kg);</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органа в области аккредитации и подтверждения компетентности органов по оценке соответствия: www.kca.gov.kg;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органа в области аккредитации и подтверждения компетентности органов по оценке соответствия.</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органа в области аккредитации и подтверждения компетентности органов по оценке соответствия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аккредитации и подтверждения компетентности органов по оценке соответствия размещаются информационные таблички на дверях кабинетов сотрудников, задействованных в предоставлении услуги. 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должны соблюдать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нарушений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услуге может быть предоставлена в соответствии с законодательством Кыргызской Республики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подтверждения компетентности органа по сертификации персонала юридическому лицу необходимо подготовить комплект документов по аккредитации органа по сертификации персонала в соответствии с установленными требованиями.</w:t>
            </w:r>
          </w:p>
          <w:p>
            <w:pPr>
              <w:jc w:val="both"/>
            </w:pPr>
            <w:r>
              <w:rPr>
                <w:rFonts w:ascii="Arial" w:cs="Arial" w:eastAsia="Arial" w:hAnsi="Arial"/>
                <w:sz w:val="24"/>
                <w:szCs w:val="24"/>
              </w:rPr>
              <w:t xml:space="preserve">Необходимые документы:</w:t>
            </w:r>
          </w:p>
          <w:p>
            <w:pPr>
              <w:jc w:val="both"/>
            </w:pPr>
            <w:r>
              <w:rPr>
                <w:rFonts w:ascii="Arial" w:cs="Arial" w:eastAsia="Arial" w:hAnsi="Arial"/>
                <w:sz w:val="24"/>
                <w:szCs w:val="24"/>
              </w:rPr>
              <w:t xml:space="preserve">- заявка установленного образца;</w:t>
            </w:r>
          </w:p>
          <w:p>
            <w:pPr>
              <w:jc w:val="both"/>
            </w:pPr>
            <w:r>
              <w:rPr>
                <w:rFonts w:ascii="Arial" w:cs="Arial" w:eastAsia="Arial" w:hAnsi="Arial"/>
                <w:sz w:val="24"/>
                <w:szCs w:val="24"/>
              </w:rPr>
              <w:t xml:space="preserve">- руководство по качеству и связанные с ним процедуры;</w:t>
            </w:r>
          </w:p>
          <w:p>
            <w:pPr>
              <w:jc w:val="both"/>
            </w:pPr>
            <w:r>
              <w:rPr>
                <w:rFonts w:ascii="Arial" w:cs="Arial" w:eastAsia="Arial" w:hAnsi="Arial"/>
                <w:sz w:val="24"/>
                <w:szCs w:val="24"/>
              </w:rPr>
              <w:t xml:space="preserve">- проект заявленной области аккредитации;</w:t>
            </w:r>
          </w:p>
          <w:p>
            <w:pPr>
              <w:jc w:val="both"/>
            </w:pPr>
            <w:r>
              <w:rPr>
                <w:rFonts w:ascii="Arial" w:cs="Arial" w:eastAsia="Arial" w:hAnsi="Arial"/>
                <w:sz w:val="24"/>
                <w:szCs w:val="24"/>
              </w:rPr>
              <w:t xml:space="preserve">- сведения об экспертах по сертификации/специалистах органа по сертификации персонала, с копиями документов, подтверждающих их компетентность в проведении работы в заявленной области;</w:t>
            </w:r>
          </w:p>
          <w:p>
            <w:pPr>
              <w:jc w:val="both"/>
            </w:pPr>
            <w:r>
              <w:rPr>
                <w:rFonts w:ascii="Arial" w:cs="Arial" w:eastAsia="Arial" w:hAnsi="Arial"/>
                <w:sz w:val="24"/>
                <w:szCs w:val="24"/>
              </w:rPr>
              <w:t xml:space="preserve">- перечень документов, устанавливающих требования к проводимым работам органа по сертификации персонала;</w:t>
            </w:r>
          </w:p>
          <w:p>
            <w:pPr>
              <w:jc w:val="both"/>
            </w:pPr>
            <w:r>
              <w:rPr>
                <w:rFonts w:ascii="Arial" w:cs="Arial" w:eastAsia="Arial" w:hAnsi="Arial"/>
                <w:sz w:val="24"/>
                <w:szCs w:val="24"/>
              </w:rPr>
              <w:t xml:space="preserve">- проект договора с заявителями на проведение сертификации;</w:t>
            </w:r>
          </w:p>
          <w:p>
            <w:pPr>
              <w:jc w:val="both"/>
            </w:pPr>
            <w:r>
              <w:rPr>
                <w:rFonts w:ascii="Arial" w:cs="Arial" w:eastAsia="Arial" w:hAnsi="Arial"/>
                <w:sz w:val="24"/>
                <w:szCs w:val="24"/>
              </w:rPr>
              <w:t xml:space="preserve">- прейскурант цен на проведение работ по сертификации.</w:t>
            </w:r>
          </w:p>
          <w:p>
            <w:pPr>
              <w:jc w:val="both"/>
            </w:pPr>
            <w:r>
              <w:rPr>
                <w:rFonts w:ascii="Arial" w:cs="Arial" w:eastAsia="Arial" w:hAnsi="Arial"/>
                <w:sz w:val="24"/>
                <w:szCs w:val="24"/>
              </w:rPr>
              <w:t xml:space="preserve">Кыргызский центр аккредитации, в целях повышения качества предоставляемых услуг после получения согласия от заявителя запрашивает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работ по аккредитации органа по сертификации персонала устанавливается в соответствии с Прейскурантом тарифов на услуги по подтверждению компетентности органов по оценке соответствия, выполняемые Кыргызским центром аккредитации при Министерстве экономики и финансов Кыргызской Республики, утвержденным Министерством экономики и финансов Кыргызской Республики (далее - МЭФ КР) по согласованию с уполномоченным государственным органом в сфере антимонопольного регулирования.</w:t>
            </w:r>
          </w:p>
          <w:p>
            <w:pPr>
              <w:jc w:val="both"/>
            </w:pPr>
            <w:r>
              <w:rPr>
                <w:rFonts w:ascii="Arial" w:cs="Arial" w:eastAsia="Arial" w:hAnsi="Arial"/>
                <w:sz w:val="24"/>
                <w:szCs w:val="24"/>
              </w:rPr>
              <w:t xml:space="preserve">С информацией о стоимости услуги можно ознакомиться на информационном стенде и официальном сайте Кыргызского центра аккредитации при МЭФ КР: www.kca.gov.kg</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предоставляется на государственном или официальном языке, по желанию потребителя;</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определенными в стандарте оказываемой услуги;</w:t>
            </w:r>
          </w:p>
          <w:p>
            <w:pPr>
              <w:jc w:val="both"/>
            </w:pPr>
            <w:r>
              <w:rPr>
                <w:rFonts w:ascii="Arial" w:cs="Arial" w:eastAsia="Arial" w:hAnsi="Arial"/>
                <w:sz w:val="24"/>
                <w:szCs w:val="24"/>
              </w:rPr>
              <w:t xml:space="preserve">- доступность (в печатном и электронном форматах);</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w:t>
            </w:r>
          </w:p>
          <w:p>
            <w:pPr>
              <w:jc w:val="both"/>
            </w:pPr>
            <w:r>
              <w:rPr>
                <w:rFonts w:ascii="Arial" w:cs="Arial" w:eastAsia="Arial" w:hAnsi="Arial"/>
                <w:sz w:val="24"/>
                <w:szCs w:val="24"/>
              </w:rPr>
              <w:t xml:space="preserve">- проявление корректности, вежливости и этичности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 portal.tunduk.kg, в соответствии с </w:t>
            </w:r>
            <w:hyperlink w:history="1" r:id="rIdze1jybx2af6n0lxtvzy6o">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пользования Государственным порталом электронных услуг, утвержденными </w:t>
            </w:r>
            <w:hyperlink w:history="1" r:id="rIducb6bbeqib_gf65hi3hg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2019 года № 525.</w:t>
            </w:r>
          </w:p>
          <w:p>
            <w:pPr>
              <w:jc w:val="both"/>
            </w:pPr>
            <w:r>
              <w:rPr>
                <w:rFonts w:ascii="Arial" w:cs="Arial" w:eastAsia="Arial" w:hAnsi="Arial"/>
                <w:sz w:val="24"/>
                <w:szCs w:val="24"/>
              </w:rPr>
              <w:t xml:space="preserve">Примечание: для отправления электронной заявки на получение услуги заявителю необходимо зарегистрироваться на портале: portal.tunduk.kg. Стадия онлайновой интерактивности - 3 (веб-страница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Основания для отказа в предоставлении государственной услуги и порядок обжалования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услуги может быть отказано по следующим основаниям:</w:t>
            </w:r>
          </w:p>
          <w:p>
            <w:pPr>
              <w:jc w:val="both"/>
            </w:pPr>
            <w:r>
              <w:rPr>
                <w:rFonts w:ascii="Arial" w:cs="Arial" w:eastAsia="Arial" w:hAnsi="Arial"/>
                <w:sz w:val="24"/>
                <w:szCs w:val="24"/>
              </w:rPr>
              <w:t xml:space="preserve">- предоставление не полного комплекта материалов по аккредитации лаборатории согласно установленным требованиям при принятии заявки;</w:t>
            </w:r>
          </w:p>
          <w:p>
            <w:pPr>
              <w:jc w:val="both"/>
            </w:pPr>
            <w:r>
              <w:rPr>
                <w:rFonts w:ascii="Arial" w:cs="Arial" w:eastAsia="Arial" w:hAnsi="Arial"/>
                <w:sz w:val="24"/>
                <w:szCs w:val="24"/>
              </w:rPr>
              <w:t xml:space="preserve">- отсутствие оплаты со стороны заявителя (платежное поручение, приходной ордер и т.д.);</w:t>
            </w:r>
          </w:p>
          <w:p>
            <w:pPr>
              <w:jc w:val="both"/>
            </w:pPr>
            <w:r>
              <w:rPr>
                <w:rFonts w:ascii="Arial" w:cs="Arial" w:eastAsia="Arial" w:hAnsi="Arial"/>
                <w:sz w:val="24"/>
                <w:szCs w:val="24"/>
              </w:rPr>
              <w:t xml:space="preserve">- отсутствие достаточного числа оценщиков и/или технических экспертов в каждой специфической области;</w:t>
            </w:r>
          </w:p>
          <w:p>
            <w:pPr>
              <w:jc w:val="both"/>
            </w:pPr>
            <w:r>
              <w:rPr>
                <w:rFonts w:ascii="Arial" w:cs="Arial" w:eastAsia="Arial" w:hAnsi="Arial"/>
                <w:sz w:val="24"/>
                <w:szCs w:val="24"/>
              </w:rPr>
              <w:t xml:space="preserve">- несвоевременное предоставление доработанных материалов (в соответствии с Договором на проведение работ по аккредитации), готовится предупреждение, а затем отказ в продолжении работ по аккредитации;</w:t>
            </w:r>
          </w:p>
          <w:p>
            <w:pPr>
              <w:jc w:val="both"/>
            </w:pPr>
            <w:r>
              <w:rPr>
                <w:rFonts w:ascii="Arial" w:cs="Arial" w:eastAsia="Arial" w:hAnsi="Arial"/>
                <w:sz w:val="24"/>
                <w:szCs w:val="24"/>
              </w:rPr>
              <w:t xml:space="preserve">- заявитель сам отказывается от продолжения работ по аккредитации;</w:t>
            </w:r>
          </w:p>
          <w:p>
            <w:pPr>
              <w:jc w:val="both"/>
            </w:pPr>
            <w:r>
              <w:rPr>
                <w:rFonts w:ascii="Arial" w:cs="Arial" w:eastAsia="Arial" w:hAnsi="Arial"/>
                <w:sz w:val="24"/>
                <w:szCs w:val="24"/>
              </w:rPr>
              <w:t xml:space="preserve">- в случае если заявка не соответствует установленным требованиям и/или прилагаемые документы представлены не в полном объеме, устанавливаются свидетельства обманного поведения или намеренного представления ООС ложной информации, а также сокрытия информации, отделом организации работ по аккредитации в течение 10-и рабочих дней готовится официальный отказ в приеме заявки, с указанием причины</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несогласия с работой Кыргызского центра аккредитации при МЭФ КР орган по сертификации персонала имеет право подать жалобу или апелляцию в соответствии с Положением о рассмотрении жалоб и апелляций и порядке деятельности комиссии по апелляциям и жалобам, размещенным на сайте Кыргызского центра аккредитации при МЭФ КР: www.kca.gov.kg.</w:t>
            </w:r>
          </w:p>
          <w:p>
            <w:pPr>
              <w:jc w:val="both"/>
            </w:pPr>
            <w:r>
              <w:rPr>
                <w:rFonts w:ascii="Arial" w:cs="Arial" w:eastAsia="Arial" w:hAnsi="Arial"/>
                <w:sz w:val="24"/>
                <w:szCs w:val="24"/>
              </w:rPr>
              <w:t xml:space="preserve">Порядок обжалования лабораторией проводимых/проведенных работ по аккредитации со стороны Кыргызского центра аккредитации при МЭФ КР или ведущего оценщика/технического эксперта:</w:t>
            </w:r>
          </w:p>
          <w:p>
            <w:pPr>
              <w:jc w:val="both"/>
            </w:pPr>
            <w:r>
              <w:rPr>
                <w:rFonts w:ascii="Arial" w:cs="Arial" w:eastAsia="Arial" w:hAnsi="Arial"/>
                <w:sz w:val="24"/>
                <w:szCs w:val="24"/>
              </w:rPr>
              <w:t xml:space="preserve">- подача апелляции или жалобы письменно на имя директора Кыргызского центра аккредитации при МЭФ КР юридическим или физическим лицом;</w:t>
            </w:r>
          </w:p>
          <w:p>
            <w:pPr>
              <w:jc w:val="both"/>
            </w:pPr>
            <w:r>
              <w:rPr>
                <w:rFonts w:ascii="Arial" w:cs="Arial" w:eastAsia="Arial" w:hAnsi="Arial"/>
                <w:sz w:val="24"/>
                <w:szCs w:val="24"/>
              </w:rPr>
              <w:t xml:space="preserve">- персональный и количественный состав комиссии по конкретной жалобе/апелляции формируется исходя из вопроса, по которому она подана и утверждается приказом Кыргызского центра аккредитации при МЭФ КР.</w:t>
            </w:r>
          </w:p>
          <w:p>
            <w:pPr>
              <w:jc w:val="both"/>
            </w:pPr>
            <w:r>
              <w:rPr>
                <w:rFonts w:ascii="Arial" w:cs="Arial" w:eastAsia="Arial" w:hAnsi="Arial"/>
                <w:sz w:val="24"/>
                <w:szCs w:val="24"/>
              </w:rPr>
              <w:t xml:space="preserve">Жалоба на работу специалистов Кыргызского центра аккредитации при МЭФ КР (как штатных, так и привлекаемых) и аккредитованных ООС может быть рассмотрена комиссией, состоящей:</w:t>
            </w:r>
          </w:p>
          <w:p>
            <w:pPr>
              <w:jc w:val="both"/>
            </w:pPr>
            <w:r>
              <w:rPr>
                <w:rFonts w:ascii="Arial" w:cs="Arial" w:eastAsia="Arial" w:hAnsi="Arial"/>
                <w:sz w:val="24"/>
                <w:szCs w:val="24"/>
              </w:rPr>
              <w:t xml:space="preserve">- из специалистов Кыргызского центра аккредитации при МЭФ КР (без привлечения сторонних специалистов);</w:t>
            </w:r>
          </w:p>
          <w:p>
            <w:pPr>
              <w:jc w:val="both"/>
            </w:pPr>
            <w:r>
              <w:rPr>
                <w:rFonts w:ascii="Arial" w:cs="Arial" w:eastAsia="Arial" w:hAnsi="Arial"/>
                <w:sz w:val="24"/>
                <w:szCs w:val="24"/>
              </w:rPr>
              <w:t xml:space="preserve">- из специалистов Кыргызского центра аккредитации при МЭФ КР с привлечением в ее состав независимых специалистов (как правило, при рассмотрении вопросов технического характера и нормативного обеспечения).</w:t>
            </w:r>
          </w:p>
          <w:p>
            <w:pPr>
              <w:jc w:val="both"/>
            </w:pPr>
            <w:r>
              <w:rPr>
                <w:rFonts w:ascii="Arial" w:cs="Arial" w:eastAsia="Arial" w:hAnsi="Arial"/>
                <w:sz w:val="24"/>
                <w:szCs w:val="24"/>
              </w:rPr>
              <w:t xml:space="preserve">В состав комиссии по рассмотрению апелляции включаются независимые специалисты:</w:t>
            </w:r>
          </w:p>
          <w:p>
            <w:pPr>
              <w:jc w:val="both"/>
            </w:pPr>
            <w:r>
              <w:rPr>
                <w:rFonts w:ascii="Arial" w:cs="Arial" w:eastAsia="Arial" w:hAnsi="Arial"/>
                <w:sz w:val="24"/>
                <w:szCs w:val="24"/>
              </w:rPr>
              <w:t xml:space="preserve">- юрист, если поданная апелляция касается вопросов юридического статуса, структуры и т.п. кандидата на аккредитацию/аккредитованного ООС;</w:t>
            </w:r>
          </w:p>
          <w:p>
            <w:pPr>
              <w:jc w:val="both"/>
            </w:pPr>
            <w:r>
              <w:rPr>
                <w:rFonts w:ascii="Arial" w:cs="Arial" w:eastAsia="Arial" w:hAnsi="Arial"/>
                <w:sz w:val="24"/>
                <w:szCs w:val="24"/>
              </w:rPr>
              <w:t xml:space="preserve">- уполномоченного органа по техническому регулированию, если поданная апелляция касается вопросов законодательного и нормативного обеспечения в области оценки соответствия;</w:t>
            </w:r>
          </w:p>
          <w:p>
            <w:pPr>
              <w:jc w:val="both"/>
            </w:pPr>
            <w:r>
              <w:rPr>
                <w:rFonts w:ascii="Arial" w:cs="Arial" w:eastAsia="Arial" w:hAnsi="Arial"/>
                <w:sz w:val="24"/>
                <w:szCs w:val="24"/>
              </w:rPr>
              <w:t xml:space="preserve">- представители технического комитета по аккредитации или технические эксперты, не принимавшие участие в проведении работ по оценке органов по оценке соответствия и в принятии первоначального решения по аккредитации, если поданная апелляция касается вопросов соответствия кандидата на аккредитацию/аккредитованного органов по оценке соответствия установленным критериям аккредитации в конкретном техническом направлении деятельности.</w:t>
            </w:r>
          </w:p>
          <w:p>
            <w:pPr>
              <w:jc w:val="both"/>
            </w:pPr>
            <w:r>
              <w:rPr>
                <w:rFonts w:ascii="Arial" w:cs="Arial" w:eastAsia="Arial" w:hAnsi="Arial"/>
                <w:sz w:val="24"/>
                <w:szCs w:val="24"/>
              </w:rPr>
              <w:t xml:space="preserve">Поступившая жалоба/апелляция должна быть рассмотрена в течение 12 рабочих дней с даты приказа об утверждении состава комиссии по рассмотрению жалобы/апелляции.</w:t>
            </w:r>
          </w:p>
          <w:p>
            <w:pPr>
              <w:jc w:val="both"/>
            </w:pPr>
            <w:r>
              <w:rPr>
                <w:rFonts w:ascii="Arial" w:cs="Arial" w:eastAsia="Arial" w:hAnsi="Arial"/>
                <w:sz w:val="24"/>
                <w:szCs w:val="24"/>
              </w:rPr>
              <w:t xml:space="preserve">В случае необходимости запроса дополнительных материалов, срок заседания комиссии может быть увеличен до 30 рабочих дней.</w:t>
            </w:r>
          </w:p>
          <w:p>
            <w:pPr>
              <w:jc w:val="both"/>
            </w:pPr>
            <w:r>
              <w:rPr>
                <w:rFonts w:ascii="Arial" w:cs="Arial" w:eastAsia="Arial" w:hAnsi="Arial"/>
                <w:sz w:val="24"/>
                <w:szCs w:val="24"/>
              </w:rPr>
              <w:t xml:space="preserve">Заключения членов комиссии по сути поданной жалобы/апелляции должны представляться в письменном виде с аргументированным обоснованием.</w:t>
            </w:r>
          </w:p>
          <w:p>
            <w:pPr>
              <w:jc w:val="both"/>
            </w:pPr>
            <w:r>
              <w:rPr>
                <w:rFonts w:ascii="Arial" w:cs="Arial" w:eastAsia="Arial" w:hAnsi="Arial"/>
                <w:sz w:val="24"/>
                <w:szCs w:val="24"/>
              </w:rPr>
              <w:t xml:space="preserve">Заключение каждого члена комиссии оценивается комиссией в совокупности со всеми другими доказательствами по рассматриваемой жалобе/апелляции и может быть отклонено полностью или частично с указанием мотивов отклонения.</w:t>
            </w:r>
          </w:p>
          <w:p>
            <w:pPr>
              <w:jc w:val="both"/>
            </w:pPr>
            <w:r>
              <w:rPr>
                <w:rFonts w:ascii="Arial" w:cs="Arial" w:eastAsia="Arial" w:hAnsi="Arial"/>
                <w:sz w:val="24"/>
                <w:szCs w:val="24"/>
              </w:rPr>
              <w:t xml:space="preserve">Комиссия по итогам рассмотрения оформляет протокол заседания и рекомендуемое решение вопроса жалобы/апелляции.</w:t>
            </w:r>
          </w:p>
          <w:p>
            <w:pPr>
              <w:jc w:val="both"/>
            </w:pPr>
            <w:r>
              <w:rPr>
                <w:rFonts w:ascii="Arial" w:cs="Arial" w:eastAsia="Arial" w:hAnsi="Arial"/>
                <w:sz w:val="24"/>
                <w:szCs w:val="24"/>
              </w:rPr>
              <w:t xml:space="preserve">Протокол и решение подписываются членами комиссии и секретарем.</w:t>
            </w:r>
          </w:p>
          <w:p>
            <w:pPr>
              <w:jc w:val="both"/>
            </w:pPr>
            <w:r>
              <w:rPr>
                <w:rFonts w:ascii="Arial" w:cs="Arial" w:eastAsia="Arial" w:hAnsi="Arial"/>
                <w:sz w:val="24"/>
                <w:szCs w:val="24"/>
              </w:rPr>
              <w:t xml:space="preserve">В течение 3-х рабочих дней секретарь представляет протокол заседания комиссии с проектом решения директору Кыргызского центра аккредитации при МЭФ КР для рассмотрения и принятия окончательного решения.</w:t>
            </w:r>
          </w:p>
          <w:p>
            <w:pPr>
              <w:jc w:val="both"/>
            </w:pPr>
            <w:r>
              <w:rPr>
                <w:rFonts w:ascii="Arial" w:cs="Arial" w:eastAsia="Arial" w:hAnsi="Arial"/>
                <w:sz w:val="24"/>
                <w:szCs w:val="24"/>
              </w:rPr>
              <w:t xml:space="preserve">Результаты рассмотрения жалобы/апелляции доводятся Кыргызским центром аккредитации при МЭФ КР до сведения лица, направившего жалобу, или ООС, подавшего апелляцию, в срок не более 5-ти дней со дня принятия решения.</w:t>
            </w:r>
          </w:p>
          <w:p>
            <w:pPr>
              <w:jc w:val="both"/>
            </w:pPr>
            <w:r>
              <w:rPr>
                <w:rFonts w:ascii="Arial" w:cs="Arial" w:eastAsia="Arial" w:hAnsi="Arial"/>
                <w:sz w:val="24"/>
                <w:szCs w:val="24"/>
              </w:rPr>
              <w:t xml:space="preserve">При подготовке информации по результатам рассмотрения жалобы, должна быть соблюдена конфиденциальность сведений, полученных в процессе работы комиссии. В случае несогласия с решением комиссии лицо может подать судебный иск в установленном порядке.</w:t>
            </w:r>
          </w:p>
          <w:p>
            <w:pPr>
              <w:jc w:val="both"/>
            </w:pPr>
            <w:r>
              <w:rPr>
                <w:rFonts w:ascii="Arial" w:cs="Arial" w:eastAsia="Arial" w:hAnsi="Arial"/>
                <w:sz w:val="24"/>
                <w:szCs w:val="24"/>
              </w:rPr>
              <w:t xml:space="preserve">При неудовлетворении принятым решением об отказе в предоставлении услуги или некачественном ее предоставлении потребитель имеет право обжаловать решение в судебном порядке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 а также по мере необходимости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 Паспорт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Подтверждение компетентности органа контроля в соответствии с требованиями международного стандарта с учетом проведения инспекционного контроля за деятельностью аккредитованного органа контроля - глава 4, пункт 50 </w:t>
            </w:r>
            <w:hyperlink w:history="1" r:id="rId21pc5ajthrjifyyww0oup">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орган исполнительной власти, осуществляющий функции по разработке и реализации государственной политики в области технического регулирования и метрологии (далее - уполномоченный государственный орган в области технического регулирования и метрологии).</w:t>
            </w:r>
          </w:p>
          <w:p>
            <w:pPr>
              <w:jc w:val="both"/>
            </w:pPr>
            <w:r>
              <w:rPr>
                <w:rFonts w:ascii="Arial" w:cs="Arial" w:eastAsia="Arial" w:hAnsi="Arial"/>
                <w:sz w:val="24"/>
                <w:szCs w:val="24"/>
              </w:rPr>
              <w:t xml:space="preserve">Уполномоченный орган, осуществляющий функции национального органа по аккредитации и реализации государственной политики в области аккредитации органов по оценке соответствия (далее - уполномоченный орган в области аккредитации и подтверждения компетентности органов по оценке соответствия)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Юридические лица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hyperlink w:history="1" r:id="rIdwsuib0qptarapxyqqavu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w:t>
            </w:r>
          </w:p>
          <w:p>
            <w:pPr>
              <w:jc w:val="both"/>
            </w:pPr>
            <w:r>
              <w:rPr>
                <w:rFonts w:ascii="Arial" w:cs="Arial" w:eastAsia="Arial" w:hAnsi="Arial"/>
                <w:sz w:val="24"/>
                <w:szCs w:val="24"/>
              </w:rPr>
              <w:t xml:space="preserve">- </w:t>
            </w:r>
            <w:hyperlink w:history="1" r:id="rIdjotpdnxxs6gz_htehxhyi">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некоторых мерах по эффективному обеспечению деятельности Министерства экономического регулирования Кыргызской Республики" от 4 декабря 2009 года № 561;</w:t>
            </w:r>
          </w:p>
          <w:p>
            <w:pPr>
              <w:jc w:val="both"/>
            </w:pPr>
            <w:r>
              <w:rPr>
                <w:rFonts w:ascii="Arial" w:cs="Arial" w:eastAsia="Arial" w:hAnsi="Arial"/>
                <w:sz w:val="24"/>
                <w:szCs w:val="24"/>
              </w:rPr>
              <w:t xml:space="preserve">- </w:t>
            </w:r>
            <w:hyperlink w:history="1" r:id="rIdaa_owhski1-vvi-jblfh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аккредитации органов по оценке соответствия в Кыргызской Республике" от 16 ноября 2006 года № 795;</w:t>
            </w:r>
          </w:p>
          <w:p>
            <w:pPr>
              <w:jc w:val="both"/>
            </w:pPr>
            <w:r>
              <w:rPr>
                <w:rFonts w:ascii="Arial" w:cs="Arial" w:eastAsia="Arial" w:hAnsi="Arial"/>
                <w:sz w:val="24"/>
                <w:szCs w:val="24"/>
              </w:rPr>
              <w:t xml:space="preserve">- </w:t>
            </w:r>
            <w:hyperlink w:history="1" r:id="rIdmuxsf8l1qm04hui86i4nm">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Национальной системе аккредитации (утверждено </w:t>
            </w:r>
            <w:hyperlink w:history="1" r:id="rIdgzsjt0gzactn9vz-17xr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ноября 2006 года № 795);</w:t>
            </w:r>
          </w:p>
          <w:p>
            <w:pPr>
              <w:jc w:val="both"/>
            </w:pPr>
            <w:r>
              <w:rPr>
                <w:rFonts w:ascii="Arial" w:cs="Arial" w:eastAsia="Arial" w:hAnsi="Arial"/>
                <w:sz w:val="24"/>
                <w:szCs w:val="24"/>
              </w:rPr>
              <w:t xml:space="preserve">- </w:t>
            </w:r>
            <w:hyperlink w:history="1" r:id="rIdwm5bvepyy9sgsfilkwiw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Кыргызском центре аккредитации при Министерстве экономики Кыргызской Республики" от 5 марта 2010 года № 128;</w:t>
            </w:r>
          </w:p>
          <w:p>
            <w:pPr>
              <w:jc w:val="both"/>
            </w:pPr>
            <w:r>
              <w:rPr>
                <w:rFonts w:ascii="Arial" w:cs="Arial" w:eastAsia="Arial" w:hAnsi="Arial"/>
                <w:sz w:val="24"/>
                <w:szCs w:val="24"/>
              </w:rPr>
              <w:t xml:space="preserve">- ISO/IEC 17011;</w:t>
            </w:r>
          </w:p>
          <w:p>
            <w:pPr>
              <w:jc w:val="both"/>
            </w:pPr>
            <w:r>
              <w:rPr>
                <w:rFonts w:ascii="Arial" w:cs="Arial" w:eastAsia="Arial" w:hAnsi="Arial"/>
                <w:sz w:val="24"/>
                <w:szCs w:val="24"/>
              </w:rPr>
              <w:t xml:space="preserve">- ISO/IEC 17020</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Аттестат аккредитации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предоставлении государственной услуги (выдача аттестата аккредитации) предусмотрены следующие условия ожидания: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всех заявителей в здание и к санитарно-гигиеническим помещениям (туалетам, умывальным комнатам);</w:t>
            </w:r>
          </w:p>
          <w:p>
            <w:pPr>
              <w:jc w:val="both"/>
            </w:pPr>
            <w:r>
              <w:rPr>
                <w:rFonts w:ascii="Arial" w:cs="Arial" w:eastAsia="Arial" w:hAnsi="Arial"/>
                <w:sz w:val="24"/>
                <w:szCs w:val="24"/>
              </w:rPr>
              <w:t xml:space="preserve">- места для ожидания (стулья), имеется отопление, водопровод, телефон (при необходимости);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 услуга не оказывается физическим лицам</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Подтверждение компетентности органа контроля уполномоченным органом в области аккредитации включает следующие этапы и сроки:</w:t>
            </w:r>
          </w:p>
          <w:p>
            <w:pPr>
              <w:jc w:val="both"/>
            </w:pPr>
            <w:r>
              <w:rPr>
                <w:rFonts w:ascii="Arial" w:cs="Arial" w:eastAsia="Arial" w:hAnsi="Arial"/>
                <w:sz w:val="24"/>
                <w:szCs w:val="24"/>
              </w:rPr>
              <w:t xml:space="preserve">- общий срок предоставления государственной услуги - от 8 месяцев до 1,6 года;</w:t>
            </w:r>
          </w:p>
          <w:p>
            <w:pPr>
              <w:jc w:val="both"/>
            </w:pPr>
            <w:r>
              <w:rPr>
                <w:rFonts w:ascii="Arial" w:cs="Arial" w:eastAsia="Arial" w:hAnsi="Arial"/>
                <w:sz w:val="24"/>
                <w:szCs w:val="24"/>
              </w:rPr>
              <w:t xml:space="preserve">- прием заявок с проведением анализа комплектности документов, в том числе в электронном формате - от 30 минут до 2 часов;</w:t>
            </w:r>
          </w:p>
          <w:p>
            <w:pPr>
              <w:jc w:val="both"/>
            </w:pPr>
            <w:r>
              <w:rPr>
                <w:rFonts w:ascii="Arial" w:cs="Arial" w:eastAsia="Arial" w:hAnsi="Arial"/>
                <w:sz w:val="24"/>
                <w:szCs w:val="24"/>
              </w:rPr>
              <w:t xml:space="preserve">- расчет стоимости, выписка заказа-счета на проведение аккредитации и оформление договора - максимум 3 дня;</w:t>
            </w:r>
          </w:p>
          <w:p>
            <w:pPr>
              <w:jc w:val="both"/>
            </w:pPr>
            <w:r>
              <w:rPr>
                <w:rFonts w:ascii="Arial" w:cs="Arial" w:eastAsia="Arial" w:hAnsi="Arial"/>
                <w:sz w:val="24"/>
                <w:szCs w:val="24"/>
              </w:rPr>
              <w:t xml:space="preserve">- после оплаты, создание экспертной группы с согласованием с заинтересованными сторонами - от 15 дней до 2-х месяцев;</w:t>
            </w:r>
          </w:p>
          <w:p>
            <w:pPr>
              <w:jc w:val="both"/>
            </w:pPr>
            <w:r>
              <w:rPr>
                <w:rFonts w:ascii="Arial" w:cs="Arial" w:eastAsia="Arial" w:hAnsi="Arial"/>
                <w:sz w:val="24"/>
                <w:szCs w:val="24"/>
              </w:rPr>
              <w:t xml:space="preserve">- проведение экспертизы документов - до 3-х месяцев, с представлением итогового заключения;</w:t>
            </w:r>
          </w:p>
          <w:p>
            <w:pPr>
              <w:jc w:val="both"/>
            </w:pPr>
            <w:r>
              <w:rPr>
                <w:rFonts w:ascii="Arial" w:cs="Arial" w:eastAsia="Arial" w:hAnsi="Arial"/>
                <w:sz w:val="24"/>
                <w:szCs w:val="24"/>
              </w:rPr>
              <w:t xml:space="preserve">- повторная экспертиза - в течение 1,5 месяца, с представлением повторного итогового заключения;</w:t>
            </w:r>
          </w:p>
          <w:p>
            <w:pPr>
              <w:jc w:val="both"/>
            </w:pPr>
            <w:r>
              <w:rPr>
                <w:rFonts w:ascii="Arial" w:cs="Arial" w:eastAsia="Arial" w:hAnsi="Arial"/>
                <w:sz w:val="24"/>
                <w:szCs w:val="24"/>
              </w:rPr>
              <w:t xml:space="preserve">- оценка на месте с представлением заключительного отчета - 2-3 дня;</w:t>
            </w:r>
          </w:p>
          <w:p>
            <w:pPr>
              <w:jc w:val="both"/>
            </w:pPr>
            <w:r>
              <w:rPr>
                <w:rFonts w:ascii="Arial" w:cs="Arial" w:eastAsia="Arial" w:hAnsi="Arial"/>
                <w:sz w:val="24"/>
                <w:szCs w:val="24"/>
              </w:rPr>
              <w:t xml:space="preserve">- представление корректирующих действий со стороны органа контроля - в течение 15 дней;</w:t>
            </w:r>
          </w:p>
          <w:p>
            <w:pPr>
              <w:jc w:val="both"/>
            </w:pPr>
            <w:r>
              <w:rPr>
                <w:rFonts w:ascii="Arial" w:cs="Arial" w:eastAsia="Arial" w:hAnsi="Arial"/>
                <w:sz w:val="24"/>
                <w:szCs w:val="24"/>
              </w:rPr>
              <w:t xml:space="preserve">- выполнение корректирующих действий и представление доказательств по устранению несоответствий - в течение 2-х месяцев;</w:t>
            </w:r>
          </w:p>
          <w:p>
            <w:pPr>
              <w:jc w:val="both"/>
            </w:pPr>
            <w:r>
              <w:rPr>
                <w:rFonts w:ascii="Arial" w:cs="Arial" w:eastAsia="Arial" w:hAnsi="Arial"/>
                <w:sz w:val="24"/>
                <w:szCs w:val="24"/>
              </w:rPr>
              <w:t xml:space="preserve">- создание комиссии по принятию решения и принятие решения - в течение 15 дней;</w:t>
            </w:r>
          </w:p>
          <w:p>
            <w:pPr>
              <w:jc w:val="both"/>
            </w:pPr>
            <w:r>
              <w:rPr>
                <w:rFonts w:ascii="Arial" w:cs="Arial" w:eastAsia="Arial" w:hAnsi="Arial"/>
                <w:sz w:val="24"/>
                <w:szCs w:val="24"/>
              </w:rPr>
              <w:t xml:space="preserve">- оформление аттестата аккредитации с утверждением области аккредитации - 2 дня;</w:t>
            </w:r>
          </w:p>
          <w:p>
            <w:pPr>
              <w:jc w:val="both"/>
            </w:pPr>
            <w:r>
              <w:rPr>
                <w:rFonts w:ascii="Arial" w:cs="Arial" w:eastAsia="Arial" w:hAnsi="Arial"/>
                <w:sz w:val="24"/>
                <w:szCs w:val="24"/>
              </w:rPr>
              <w:t xml:space="preserve">- оформление договора на проведение инспекционного контроля (далее - ИК) аккредитованного органа контроля и карты ИК - 2 часа;</w:t>
            </w:r>
          </w:p>
          <w:p>
            <w:pPr>
              <w:jc w:val="both"/>
            </w:pPr>
            <w:r>
              <w:rPr>
                <w:rFonts w:ascii="Arial" w:cs="Arial" w:eastAsia="Arial" w:hAnsi="Arial"/>
                <w:sz w:val="24"/>
                <w:szCs w:val="24"/>
              </w:rPr>
              <w:t xml:space="preserve">- уведомление о проведении ИК за деятельностью аккредитованного органа контроля и согласие членов экспертной группы - 2 дня;</w:t>
            </w:r>
          </w:p>
          <w:p>
            <w:pPr>
              <w:jc w:val="both"/>
            </w:pPr>
            <w:r>
              <w:rPr>
                <w:rFonts w:ascii="Arial" w:cs="Arial" w:eastAsia="Arial" w:hAnsi="Arial"/>
                <w:sz w:val="24"/>
                <w:szCs w:val="24"/>
              </w:rPr>
              <w:t xml:space="preserve">- проведение ИК с представлением заключительного отчета - 2 дня;</w:t>
            </w:r>
          </w:p>
          <w:p>
            <w:pPr>
              <w:jc w:val="both"/>
            </w:pPr>
            <w:r>
              <w:rPr>
                <w:rFonts w:ascii="Arial" w:cs="Arial" w:eastAsia="Arial" w:hAnsi="Arial"/>
                <w:sz w:val="24"/>
                <w:szCs w:val="24"/>
              </w:rPr>
              <w:t xml:space="preserve">- представление корректирующих действий со стороны органа контроля - в течение 5 дней;</w:t>
            </w:r>
          </w:p>
          <w:p>
            <w:pPr>
              <w:jc w:val="both"/>
            </w:pPr>
            <w:r>
              <w:rPr>
                <w:rFonts w:ascii="Arial" w:cs="Arial" w:eastAsia="Arial" w:hAnsi="Arial"/>
                <w:sz w:val="24"/>
                <w:szCs w:val="24"/>
              </w:rPr>
              <w:t xml:space="preserve">- выполнение корректирующих действий и представление доказательств по устранению несоответствий - в течение 1-го месяца;</w:t>
            </w:r>
          </w:p>
          <w:p>
            <w:pPr>
              <w:jc w:val="both"/>
            </w:pPr>
            <w:r>
              <w:rPr>
                <w:rFonts w:ascii="Arial" w:cs="Arial" w:eastAsia="Arial" w:hAnsi="Arial"/>
                <w:sz w:val="24"/>
                <w:szCs w:val="24"/>
              </w:rPr>
              <w:t xml:space="preserve">- создание комиссии по принятию решения и принятие решения - в течение 15 дней;</w:t>
            </w:r>
          </w:p>
          <w:p>
            <w:pPr>
              <w:jc w:val="both"/>
            </w:pPr>
            <w:r>
              <w:rPr>
                <w:rFonts w:ascii="Arial" w:cs="Arial" w:eastAsia="Arial" w:hAnsi="Arial"/>
                <w:sz w:val="24"/>
                <w:szCs w:val="24"/>
              </w:rPr>
              <w:t xml:space="preserve">- приказ о подтверждении соответствия аккредитованного органа контроля требованиям международного стандарта;</w:t>
            </w:r>
          </w:p>
          <w:p>
            <w:pPr>
              <w:jc w:val="both"/>
            </w:pPr>
            <w:r>
              <w:rPr>
                <w:rFonts w:ascii="Arial" w:cs="Arial" w:eastAsia="Arial" w:hAnsi="Arial"/>
                <w:sz w:val="24"/>
                <w:szCs w:val="24"/>
              </w:rPr>
              <w:t xml:space="preserve">- при отрицательных результатах - приостановление действия аттестата аккредитации на 1 месяц/отмена действия аттестата аккредитации;</w:t>
            </w:r>
          </w:p>
          <w:p>
            <w:pPr>
              <w:jc w:val="both"/>
            </w:pPr>
            <w:r>
              <w:rPr>
                <w:rFonts w:ascii="Arial" w:cs="Arial" w:eastAsia="Arial" w:hAnsi="Arial"/>
                <w:sz w:val="24"/>
                <w:szCs w:val="24"/>
              </w:rPr>
              <w:t xml:space="preserve">- при выполнении органом контроля корректирующих действий по устранению несоответствий, вызвавших приостановление, следует возобновление действия аттестата аккредитации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w:t>
            </w:r>
          </w:p>
          <w:p>
            <w:pPr>
              <w:jc w:val="both"/>
            </w:pPr>
            <w:r>
              <w:rPr>
                <w:rFonts w:ascii="Arial" w:cs="Arial" w:eastAsia="Arial" w:hAnsi="Arial"/>
                <w:sz w:val="24"/>
                <w:szCs w:val="24"/>
              </w:rPr>
              <w:t xml:space="preserve">- Кыргызский центр аккредитации по адресу: 720011, г.Бишкек, ул.Фрунзе, 421; график работы: с 9-00 до 18-00, выходные - суббота, воскресенье. Обеденный перерыв с 12 часов 30 минут до 13 часов 30 минут;</w:t>
            </w:r>
          </w:p>
          <w:p>
            <w:pPr>
              <w:jc w:val="both"/>
            </w:pPr>
            <w:r>
              <w:rPr>
                <w:rFonts w:ascii="Arial" w:cs="Arial" w:eastAsia="Arial" w:hAnsi="Arial"/>
                <w:sz w:val="24"/>
                <w:szCs w:val="24"/>
              </w:rPr>
              <w:t xml:space="preserve">- на Государственном портале электронных услуг (portal.tunduk.kg);</w:t>
            </w:r>
          </w:p>
          <w:p>
            <w:pPr>
              <w:jc w:val="both"/>
            </w:pPr>
            <w:r>
              <w:rPr>
                <w:rFonts w:ascii="Arial" w:cs="Arial" w:eastAsia="Arial" w:hAnsi="Arial"/>
                <w:sz w:val="24"/>
                <w:szCs w:val="24"/>
              </w:rPr>
              <w:t xml:space="preserve">- на сайте Кыргызского центра аккредитации (www.kca.gov.kg);</w:t>
            </w:r>
          </w:p>
          <w:p>
            <w:pPr>
              <w:jc w:val="both"/>
            </w:pPr>
            <w:r>
              <w:rPr>
                <w:rFonts w:ascii="Arial" w:cs="Arial" w:eastAsia="Arial" w:hAnsi="Arial"/>
                <w:sz w:val="24"/>
                <w:szCs w:val="24"/>
              </w:rPr>
              <w:t xml:space="preserve">- по письменному обращению (ответ на письменный запрос);</w:t>
            </w:r>
          </w:p>
          <w:p>
            <w:pPr>
              <w:jc w:val="both"/>
            </w:pPr>
            <w:r>
              <w:rPr>
                <w:rFonts w:ascii="Arial" w:cs="Arial" w:eastAsia="Arial" w:hAnsi="Arial"/>
                <w:sz w:val="24"/>
                <w:szCs w:val="24"/>
              </w:rPr>
              <w:t xml:space="preserve">- устно (по телефону, при личном контакте);</w:t>
            </w:r>
          </w:p>
          <w:p>
            <w:pPr>
              <w:jc w:val="both"/>
            </w:pPr>
            <w:r>
              <w:rPr>
                <w:rFonts w:ascii="Arial" w:cs="Arial" w:eastAsia="Arial" w:hAnsi="Arial"/>
                <w:sz w:val="24"/>
                <w:szCs w:val="24"/>
              </w:rPr>
              <w:t xml:space="preserve">- посредством E-mail (отправка экспертизы документов заявителя);</w:t>
            </w:r>
          </w:p>
          <w:p>
            <w:pPr>
              <w:jc w:val="both"/>
            </w:pPr>
            <w:r>
              <w:rPr>
                <w:rFonts w:ascii="Arial" w:cs="Arial" w:eastAsia="Arial" w:hAnsi="Arial"/>
                <w:sz w:val="24"/>
                <w:szCs w:val="24"/>
              </w:rPr>
              <w:t xml:space="preserve">- факсимильное информирование (например, отправка заказа-счета на оплату).</w:t>
            </w:r>
          </w:p>
          <w:p>
            <w:pPr>
              <w:jc w:val="both"/>
            </w:pPr>
            <w:r>
              <w:rPr>
                <w:rFonts w:ascii="Arial" w:cs="Arial" w:eastAsia="Arial" w:hAnsi="Arial"/>
                <w:sz w:val="24"/>
                <w:szCs w:val="24"/>
              </w:rPr>
              <w:t xml:space="preserve">Информирование осуществляется на государственном и официальном языках.</w:t>
            </w:r>
          </w:p>
          <w:p>
            <w:pPr>
              <w:jc w:val="both"/>
            </w:pPr>
            <w:r>
              <w:rPr>
                <w:rFonts w:ascii="Arial" w:cs="Arial" w:eastAsia="Arial" w:hAnsi="Arial"/>
                <w:sz w:val="24"/>
                <w:szCs w:val="24"/>
              </w:rPr>
              <w:t xml:space="preserve">Предоставление информации об оказываемой государственной услуге гарантируется любому обратившемуся лицу на безвозмездной основе.</w:t>
            </w:r>
          </w:p>
          <w:p>
            <w:pPr>
              <w:jc w:val="both"/>
            </w:pPr>
            <w:r>
              <w:rPr>
                <w:rFonts w:ascii="Arial" w:cs="Arial" w:eastAsia="Arial" w:hAnsi="Arial"/>
                <w:sz w:val="24"/>
                <w:szCs w:val="24"/>
              </w:rPr>
              <w:t xml:space="preserve">Образцы форм заявок на аккредитацию и соответствующие процедуры для подготовки материалов аккредитации - на сайте Кыргызского центра аккредитации (www.kca.gov.kg). Контактная информация и стандарт государственной услуги размещаются на информационных стендах Кыргызского центра аккредитации, Государственном портале электронных услуг (portal.tunduk.kg), а также на официальном сайте Кыргызского центра аккредитации (www.kca.gov.kg)</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Государственный портал электронных услуг (portal.tunduk.kg);</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органа в области аккредитации и подтверждения компетентности органов по оценке соответствия: www.kca.gov.kg;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органа в области аккредитации и подтверждения компетентности органов по оценке соответствия.</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органа в области аккредитации и подтверждения компетентности органов по оценке соответствия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аккредитации и подтверждения компетентности органов по оценке соответствия размещаются информационные таблички на дверях кабинетов сотрудников, задействованных в предоставлении услуги. 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должны соблюдать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нарушений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в соответствии с законодательством Кыргызской Республики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подтверждения компетентности органа контроля юридическому лицу необходимо подготовить комплект документов по аккредитации органа контроля в соответствии с установленными требованиями.</w:t>
            </w:r>
          </w:p>
          <w:p>
            <w:pPr>
              <w:jc w:val="both"/>
            </w:pPr>
            <w:r>
              <w:rPr>
                <w:rFonts w:ascii="Arial" w:cs="Arial" w:eastAsia="Arial" w:hAnsi="Arial"/>
                <w:sz w:val="24"/>
                <w:szCs w:val="24"/>
              </w:rPr>
              <w:t xml:space="preserve">Необходимые документы:</w:t>
            </w:r>
          </w:p>
          <w:p>
            <w:pPr>
              <w:jc w:val="both"/>
            </w:pPr>
            <w:r>
              <w:rPr>
                <w:rFonts w:ascii="Arial" w:cs="Arial" w:eastAsia="Arial" w:hAnsi="Arial"/>
                <w:sz w:val="24"/>
                <w:szCs w:val="24"/>
              </w:rPr>
              <w:t xml:space="preserve">- заявка установленного образца.</w:t>
            </w:r>
          </w:p>
          <w:p>
            <w:pPr>
              <w:jc w:val="both"/>
            </w:pPr>
            <w:r>
              <w:rPr>
                <w:rFonts w:ascii="Arial" w:cs="Arial" w:eastAsia="Arial" w:hAnsi="Arial"/>
                <w:sz w:val="24"/>
                <w:szCs w:val="24"/>
              </w:rPr>
              <w:t xml:space="preserve">Приложение к заявке:</w:t>
            </w:r>
          </w:p>
          <w:p>
            <w:pPr>
              <w:jc w:val="both"/>
            </w:pPr>
            <w:r>
              <w:rPr>
                <w:rFonts w:ascii="Arial" w:cs="Arial" w:eastAsia="Arial" w:hAnsi="Arial"/>
                <w:sz w:val="24"/>
                <w:szCs w:val="24"/>
              </w:rPr>
              <w:t xml:space="preserve">- информация об участии органа контроля в проверке квалификации и межлабораторных сличениях (где требуется);</w:t>
            </w:r>
          </w:p>
          <w:p>
            <w:pPr>
              <w:jc w:val="both"/>
            </w:pPr>
            <w:r>
              <w:rPr>
                <w:rFonts w:ascii="Arial" w:cs="Arial" w:eastAsia="Arial" w:hAnsi="Arial"/>
                <w:sz w:val="24"/>
                <w:szCs w:val="24"/>
              </w:rPr>
              <w:t xml:space="preserve">- план участия органа контроля в проверке квалификации и межлабораторных сличениях (где требуется);</w:t>
            </w:r>
          </w:p>
          <w:p>
            <w:pPr>
              <w:jc w:val="both"/>
            </w:pPr>
            <w:r>
              <w:rPr>
                <w:rFonts w:ascii="Arial" w:cs="Arial" w:eastAsia="Arial" w:hAnsi="Arial"/>
                <w:sz w:val="24"/>
                <w:szCs w:val="24"/>
              </w:rPr>
              <w:t xml:space="preserve">- руководство по качеству органа контроля с приложением соответствующих процедур;</w:t>
            </w:r>
          </w:p>
          <w:p>
            <w:pPr>
              <w:jc w:val="both"/>
            </w:pPr>
            <w:r>
              <w:rPr>
                <w:rFonts w:ascii="Arial" w:cs="Arial" w:eastAsia="Arial" w:hAnsi="Arial"/>
                <w:sz w:val="24"/>
                <w:szCs w:val="24"/>
              </w:rPr>
              <w:t xml:space="preserve">- заполненный контрольный лист по соответствующим критериям аккредитации органа контроля: Ф.КЦА-ПА100С.Е.9;</w:t>
            </w:r>
          </w:p>
          <w:p>
            <w:pPr>
              <w:jc w:val="both"/>
            </w:pPr>
            <w:r>
              <w:rPr>
                <w:rFonts w:ascii="Arial" w:cs="Arial" w:eastAsia="Arial" w:hAnsi="Arial"/>
                <w:sz w:val="24"/>
                <w:szCs w:val="24"/>
              </w:rPr>
              <w:t xml:space="preserve">- копии записей внутреннего аудита с охватом деятельности органа контроля (имеются ли данные о проведении внутреннего/х аудита/ов, который/ые охватывал/и мероприятия по оценке соответствия, запрашиваемые в области аккредитации (первичная/повторная оценка/расширение) и анализа со стороны руководства, проведенных до подачи заявки на аккредитацию в рамках соответствующих критериев аккредитации органа контроля;</w:t>
            </w:r>
          </w:p>
          <w:p>
            <w:pPr>
              <w:jc w:val="both"/>
            </w:pPr>
            <w:r>
              <w:rPr>
                <w:rFonts w:ascii="Arial" w:cs="Arial" w:eastAsia="Arial" w:hAnsi="Arial"/>
                <w:sz w:val="24"/>
                <w:szCs w:val="24"/>
              </w:rPr>
              <w:t xml:space="preserve">- проект заявленной области аккредитации;</w:t>
            </w:r>
          </w:p>
          <w:p>
            <w:pPr>
              <w:jc w:val="both"/>
            </w:pPr>
            <w:r>
              <w:rPr>
                <w:rFonts w:ascii="Arial" w:cs="Arial" w:eastAsia="Arial" w:hAnsi="Arial"/>
                <w:sz w:val="24"/>
                <w:szCs w:val="24"/>
              </w:rPr>
              <w:t xml:space="preserve">- паспорт органа контроля с заполненными формами;</w:t>
            </w:r>
          </w:p>
          <w:p>
            <w:pPr>
              <w:jc w:val="both"/>
            </w:pPr>
            <w:r>
              <w:rPr>
                <w:rFonts w:ascii="Arial" w:cs="Arial" w:eastAsia="Arial" w:hAnsi="Arial"/>
                <w:sz w:val="24"/>
                <w:szCs w:val="24"/>
              </w:rPr>
              <w:t xml:space="preserve">- прейскурант цен на работы по проведению контроля, утвержденный в установленном законодательством порядке;</w:t>
            </w:r>
          </w:p>
          <w:p>
            <w:pPr>
              <w:jc w:val="both"/>
            </w:pPr>
            <w:r>
              <w:rPr>
                <w:rFonts w:ascii="Arial" w:cs="Arial" w:eastAsia="Arial" w:hAnsi="Arial"/>
                <w:sz w:val="24"/>
                <w:szCs w:val="24"/>
              </w:rPr>
              <w:t xml:space="preserve">- договоры с субподрядчиками (при наличии).</w:t>
            </w:r>
          </w:p>
          <w:p>
            <w:pPr>
              <w:jc w:val="both"/>
            </w:pPr>
            <w:r>
              <w:rPr>
                <w:rFonts w:ascii="Arial" w:cs="Arial" w:eastAsia="Arial" w:hAnsi="Arial"/>
                <w:sz w:val="24"/>
                <w:szCs w:val="24"/>
              </w:rPr>
              <w:t xml:space="preserve">При заявлении на подтверждение компетентности органа контроля в части проведения внутренней калибровки своего оборудования, орган контроля дополнительно представляет:</w:t>
            </w:r>
          </w:p>
          <w:p>
            <w:pPr>
              <w:jc w:val="both"/>
            </w:pPr>
            <w:r>
              <w:rPr>
                <w:rFonts w:ascii="Arial" w:cs="Arial" w:eastAsia="Arial" w:hAnsi="Arial"/>
                <w:sz w:val="24"/>
                <w:szCs w:val="24"/>
              </w:rPr>
              <w:t xml:space="preserve">- методы/процедуры по внутренней калибровке, отвечающие требованиям ISO/IEC 17025;</w:t>
            </w:r>
          </w:p>
          <w:p>
            <w:pPr>
              <w:jc w:val="both"/>
            </w:pPr>
            <w:r>
              <w:rPr>
                <w:rFonts w:ascii="Arial" w:cs="Arial" w:eastAsia="Arial" w:hAnsi="Arial"/>
                <w:sz w:val="24"/>
                <w:szCs w:val="24"/>
              </w:rPr>
              <w:t xml:space="preserve">- сведения о технической оснащенности и компетентности персонала по проведению внутренней калибровки оборудования (использовать формы для калибровочного органа контроля по Ф.КЦА-ПА100С.Д.1).</w:t>
            </w:r>
          </w:p>
          <w:p>
            <w:pPr>
              <w:jc w:val="both"/>
            </w:pPr>
            <w:r>
              <w:rPr>
                <w:rFonts w:ascii="Arial" w:cs="Arial" w:eastAsia="Arial" w:hAnsi="Arial"/>
                <w:sz w:val="24"/>
                <w:szCs w:val="24"/>
              </w:rPr>
              <w:t xml:space="preserve">При заявлении о включении органа контроля в Единый реестр ЕАЭС, дополнительно представляются:</w:t>
            </w:r>
          </w:p>
          <w:p>
            <w:pPr>
              <w:jc w:val="both"/>
            </w:pPr>
            <w:r>
              <w:rPr>
                <w:rFonts w:ascii="Arial" w:cs="Arial" w:eastAsia="Arial" w:hAnsi="Arial"/>
                <w:sz w:val="24"/>
                <w:szCs w:val="24"/>
              </w:rPr>
              <w:t xml:space="preserve">- заявка на включение органа контроля в соответствии с Ф.КЦА-ПА100С.А.6;</w:t>
            </w:r>
          </w:p>
          <w:p>
            <w:pPr>
              <w:jc w:val="both"/>
            </w:pPr>
            <w:r>
              <w:rPr>
                <w:rFonts w:ascii="Arial" w:cs="Arial" w:eastAsia="Arial" w:hAnsi="Arial"/>
                <w:sz w:val="24"/>
                <w:szCs w:val="24"/>
              </w:rPr>
              <w:t xml:space="preserve">- проект области аккредитации по ТР ТС (ЕАЭС) в рамках действующей области аккредитации на бумажном носителе и в электронном виде (в формате word), оформленный в соответствии с Ф.КЦА-ПА100С.А;</w:t>
            </w:r>
          </w:p>
          <w:p>
            <w:pPr>
              <w:jc w:val="both"/>
            </w:pPr>
            <w:r>
              <w:rPr>
                <w:rFonts w:ascii="Arial" w:cs="Arial" w:eastAsia="Arial" w:hAnsi="Arial"/>
                <w:sz w:val="24"/>
                <w:szCs w:val="24"/>
              </w:rPr>
              <w:t xml:space="preserve">- сведения об органе контроля для включения в Единый реестр ЕАЭС в формате Excel по форме Ф.КЦА-ПА100С.ТС.3 для органа контроля, заполненные с учетом имеющей информации.</w:t>
            </w:r>
          </w:p>
          <w:p>
            <w:pPr>
              <w:jc w:val="both"/>
            </w:pPr>
            <w:r>
              <w:rPr>
                <w:rFonts w:ascii="Arial" w:cs="Arial" w:eastAsia="Arial" w:hAnsi="Arial"/>
                <w:sz w:val="24"/>
                <w:szCs w:val="24"/>
              </w:rPr>
              <w:t xml:space="preserve">Кыргызский центр аккредитации, в целях повышения качества предоставляемых услуг после получения согласия от заявителя запрашивает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работ по аккредитации органа контроля устанавливается в соответствии с Прейскурантом тарифов на услуги по подтверждению компетентности органов по оценке соответствия, выполняемые Кыргызским центром аккредитации при Министерстве экономики и финансов Кыргызской Республики, утвержденный Министерством экономики и финансов Кыргызской Республики (далее - МЭФ КР) по согласованию с уполномоченным государственным органом в сфере антимонопольного регулирования.</w:t>
            </w:r>
          </w:p>
          <w:p>
            <w:pPr>
              <w:jc w:val="both"/>
            </w:pPr>
            <w:r>
              <w:rPr>
                <w:rFonts w:ascii="Arial" w:cs="Arial" w:eastAsia="Arial" w:hAnsi="Arial"/>
                <w:sz w:val="24"/>
                <w:szCs w:val="24"/>
              </w:rPr>
              <w:t xml:space="preserve">С информацией о стоимости услуги можно ознакомиться на информационном стенде и официальном сайте Кыргызского центра аккредитации при МЭФ КР: www.kca.gov.kg</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предоставляется на государственном или официальном языке, по желанию потребителя;</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определенными в стандарте оказываемой услуги;</w:t>
            </w:r>
          </w:p>
          <w:p>
            <w:pPr>
              <w:jc w:val="both"/>
            </w:pPr>
            <w:r>
              <w:rPr>
                <w:rFonts w:ascii="Arial" w:cs="Arial" w:eastAsia="Arial" w:hAnsi="Arial"/>
                <w:sz w:val="24"/>
                <w:szCs w:val="24"/>
              </w:rPr>
              <w:t xml:space="preserve">- доступность (в печатном и электронном форматах);</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w:t>
            </w:r>
          </w:p>
          <w:p>
            <w:pPr>
              <w:jc w:val="both"/>
            </w:pPr>
            <w:r>
              <w:rPr>
                <w:rFonts w:ascii="Arial" w:cs="Arial" w:eastAsia="Arial" w:hAnsi="Arial"/>
                <w:sz w:val="24"/>
                <w:szCs w:val="24"/>
              </w:rPr>
              <w:t xml:space="preserve">- проявление корректности, вежливости и этичности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 portal.tunduk.kg, в соответствии с </w:t>
            </w:r>
            <w:hyperlink w:history="1" r:id="rId33pgngvmddr5p-t2kr0_h">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пользования Государственным порталом электронных услуг, утвержденными </w:t>
            </w:r>
            <w:hyperlink w:history="1" r:id="rIdv2vvixuedsaojgs8ztvz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2019 года № 525.</w:t>
            </w:r>
          </w:p>
          <w:p>
            <w:pPr>
              <w:jc w:val="both"/>
            </w:pPr>
            <w:r>
              <w:rPr>
                <w:rFonts w:ascii="Arial" w:cs="Arial" w:eastAsia="Arial" w:hAnsi="Arial"/>
                <w:sz w:val="24"/>
                <w:szCs w:val="24"/>
              </w:rPr>
              <w:t xml:space="preserve">Примечание: для отправления электронной заявки на получение услуги заявителю необходимо зарегистрироваться на портале: portal.tunduk.kg. Стадия онлайновой интерактивности - 3 (веб-страница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Основания для отказа в предоставлении государственной услуги и порядок обжалования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услуги может быть отказано по следующим основаниям:</w:t>
            </w:r>
          </w:p>
          <w:p>
            <w:pPr>
              <w:jc w:val="both"/>
            </w:pPr>
            <w:r>
              <w:rPr>
                <w:rFonts w:ascii="Arial" w:cs="Arial" w:eastAsia="Arial" w:hAnsi="Arial"/>
                <w:sz w:val="24"/>
                <w:szCs w:val="24"/>
              </w:rPr>
              <w:t xml:space="preserve">- предоставление не полного комплекта материалов по аккредитации лаборатории согласно установленным требованиям при принятии заявки;</w:t>
            </w:r>
          </w:p>
          <w:p>
            <w:pPr>
              <w:jc w:val="both"/>
            </w:pPr>
            <w:r>
              <w:rPr>
                <w:rFonts w:ascii="Arial" w:cs="Arial" w:eastAsia="Arial" w:hAnsi="Arial"/>
                <w:sz w:val="24"/>
                <w:szCs w:val="24"/>
              </w:rPr>
              <w:t xml:space="preserve">- отсутствие оплаты со стороны заявителя (платежное поручение, приходный ордер и т.д.);</w:t>
            </w:r>
          </w:p>
          <w:p>
            <w:pPr>
              <w:jc w:val="both"/>
            </w:pPr>
            <w:r>
              <w:rPr>
                <w:rFonts w:ascii="Arial" w:cs="Arial" w:eastAsia="Arial" w:hAnsi="Arial"/>
                <w:sz w:val="24"/>
                <w:szCs w:val="24"/>
              </w:rPr>
              <w:t xml:space="preserve">- отсутствие достаточного числа оценщиков и/или технических экспертов в каждой специфической области;</w:t>
            </w:r>
          </w:p>
          <w:p>
            <w:pPr>
              <w:jc w:val="both"/>
            </w:pPr>
            <w:r>
              <w:rPr>
                <w:rFonts w:ascii="Arial" w:cs="Arial" w:eastAsia="Arial" w:hAnsi="Arial"/>
                <w:sz w:val="24"/>
                <w:szCs w:val="24"/>
              </w:rPr>
              <w:t xml:space="preserve">- несвоевременное предоставление доработанных материалов (в соответствии с Договором на проведение работ по аккредитации), готовится предупреждение, а затем отказ в продолжении работ по аккредитации;</w:t>
            </w:r>
          </w:p>
          <w:p>
            <w:pPr>
              <w:jc w:val="both"/>
            </w:pPr>
            <w:r>
              <w:rPr>
                <w:rFonts w:ascii="Arial" w:cs="Arial" w:eastAsia="Arial" w:hAnsi="Arial"/>
                <w:sz w:val="24"/>
                <w:szCs w:val="24"/>
              </w:rPr>
              <w:t xml:space="preserve">- заявитель сам отказывается от продолжения работ по аккредитации;</w:t>
            </w:r>
          </w:p>
          <w:p>
            <w:pPr>
              <w:jc w:val="both"/>
            </w:pPr>
            <w:r>
              <w:rPr>
                <w:rFonts w:ascii="Arial" w:cs="Arial" w:eastAsia="Arial" w:hAnsi="Arial"/>
                <w:sz w:val="24"/>
                <w:szCs w:val="24"/>
              </w:rPr>
              <w:t xml:space="preserve">- в случае если заявка не соответствует установленным требованиям и/или прилагаемые документы представлены не в полном объеме, устанавливаются свидетельства обманного поведения или намеренного представления ООС ложной информации, а также сокрытия информации, отделом организации работ по аккредитации в течение 10-и рабочих дней готовится официальный отказ в приеме заявки, с указанием причины</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несогласия с работой Кыргызского центра аккредитации при МЭФ КР, орган контроля имеет право подать жалобу или апелляцию в соответствии с Положением о рассмотрении жалоб и апелляций и порядке деятельности комиссии по апелляциям и жалобам, размещенным на сайте Кыргызского центра аккредитации при МЭФ КР: www.kca.gov.kg.</w:t>
            </w:r>
          </w:p>
          <w:p>
            <w:pPr>
              <w:jc w:val="both"/>
            </w:pPr>
            <w:r>
              <w:rPr>
                <w:rFonts w:ascii="Arial" w:cs="Arial" w:eastAsia="Arial" w:hAnsi="Arial"/>
                <w:sz w:val="24"/>
                <w:szCs w:val="24"/>
              </w:rPr>
              <w:t xml:space="preserve">Порядок обжалования органом контроля проводимых/проведенных работ по аккредитации со стороны Кыргызского центра аккредитации или ведущего оценщика/технического эксперта:</w:t>
            </w:r>
          </w:p>
          <w:p>
            <w:pPr>
              <w:jc w:val="both"/>
            </w:pPr>
            <w:r>
              <w:rPr>
                <w:rFonts w:ascii="Arial" w:cs="Arial" w:eastAsia="Arial" w:hAnsi="Arial"/>
                <w:sz w:val="24"/>
                <w:szCs w:val="24"/>
              </w:rPr>
              <w:t xml:space="preserve">- подача апелляции или жалобы письменно на имя директора Кыргызского центра аккредитации при МЭФ КР юридическим или физическим лицом;</w:t>
            </w:r>
          </w:p>
          <w:p>
            <w:pPr>
              <w:jc w:val="both"/>
            </w:pPr>
            <w:r>
              <w:rPr>
                <w:rFonts w:ascii="Arial" w:cs="Arial" w:eastAsia="Arial" w:hAnsi="Arial"/>
                <w:sz w:val="24"/>
                <w:szCs w:val="24"/>
              </w:rPr>
              <w:t xml:space="preserve">- персональный и количественный состав комиссии по конкретной жалобе/апелляции формируется исходя из вопроса, по которому она подана, и утверждается приказом Кыргызского центра аккредитации при МЭФ КР.</w:t>
            </w:r>
          </w:p>
          <w:p>
            <w:pPr>
              <w:jc w:val="both"/>
            </w:pPr>
            <w:r>
              <w:rPr>
                <w:rFonts w:ascii="Arial" w:cs="Arial" w:eastAsia="Arial" w:hAnsi="Arial"/>
                <w:sz w:val="24"/>
                <w:szCs w:val="24"/>
              </w:rPr>
              <w:t xml:space="preserve">Жалоба на работу специалистов Кыргызского центра аккредитации при МЭФ КР (как штатных, так и привлекаемых) и аккредитованных ООС может быть рассмотрена комиссией, состоящей:</w:t>
            </w:r>
          </w:p>
          <w:p>
            <w:pPr>
              <w:jc w:val="both"/>
            </w:pPr>
            <w:r>
              <w:rPr>
                <w:rFonts w:ascii="Arial" w:cs="Arial" w:eastAsia="Arial" w:hAnsi="Arial"/>
                <w:sz w:val="24"/>
                <w:szCs w:val="24"/>
              </w:rPr>
              <w:t xml:space="preserve">- из специалистов Кыргызского центра аккредитации при МЭФ КР (без привлечения сторонних специалистов);</w:t>
            </w:r>
          </w:p>
          <w:p>
            <w:pPr>
              <w:jc w:val="both"/>
            </w:pPr>
            <w:r>
              <w:rPr>
                <w:rFonts w:ascii="Arial" w:cs="Arial" w:eastAsia="Arial" w:hAnsi="Arial"/>
                <w:sz w:val="24"/>
                <w:szCs w:val="24"/>
              </w:rPr>
              <w:t xml:space="preserve">- из специалистов Кыргызского центра аккредитации при МЭФ КР с привлечением в ее состав независимых специалистов (как правило, при рассмотрении вопросов технического характера и нормативного обеспечения).</w:t>
            </w:r>
          </w:p>
          <w:p>
            <w:pPr>
              <w:jc w:val="both"/>
            </w:pPr>
            <w:r>
              <w:rPr>
                <w:rFonts w:ascii="Arial" w:cs="Arial" w:eastAsia="Arial" w:hAnsi="Arial"/>
                <w:sz w:val="24"/>
                <w:szCs w:val="24"/>
              </w:rPr>
              <w:t xml:space="preserve">В состав комиссии по рассмотрению апелляции включаются независимые специалисты:</w:t>
            </w:r>
          </w:p>
          <w:p>
            <w:pPr>
              <w:jc w:val="both"/>
            </w:pPr>
            <w:r>
              <w:rPr>
                <w:rFonts w:ascii="Arial" w:cs="Arial" w:eastAsia="Arial" w:hAnsi="Arial"/>
                <w:sz w:val="24"/>
                <w:szCs w:val="24"/>
              </w:rPr>
              <w:t xml:space="preserve">- юрист, если поданная апелляция касается вопросов юридического статуса, структуры и т.п. кандидата на аккредитацию/аккредитованного ООС;</w:t>
            </w:r>
          </w:p>
          <w:p>
            <w:pPr>
              <w:jc w:val="both"/>
            </w:pPr>
            <w:r>
              <w:rPr>
                <w:rFonts w:ascii="Arial" w:cs="Arial" w:eastAsia="Arial" w:hAnsi="Arial"/>
                <w:sz w:val="24"/>
                <w:szCs w:val="24"/>
              </w:rPr>
              <w:t xml:space="preserve">- уполномоченного органа по техническому регулированию, если поданная апелляция касается вопросов законодательного и нормативного обеспечения в области оценки соответствия;</w:t>
            </w:r>
          </w:p>
          <w:p>
            <w:pPr>
              <w:jc w:val="both"/>
            </w:pPr>
            <w:r>
              <w:rPr>
                <w:rFonts w:ascii="Arial" w:cs="Arial" w:eastAsia="Arial" w:hAnsi="Arial"/>
                <w:sz w:val="24"/>
                <w:szCs w:val="24"/>
              </w:rPr>
              <w:t xml:space="preserve">- представители технического комитета по аккредитации или технические эксперты, не принимавшие участие в проведении работ по оценке органов по оценке соответствия и в принятии первоначального решения по аккредитации, если поданная апелляция касается вопросов соответствия кандидата на аккредитацию/аккредитованного органа по оценке соответствия установленным критериям аккредитации в конкретном техническом направлении деятельности.</w:t>
            </w:r>
          </w:p>
          <w:p>
            <w:pPr>
              <w:jc w:val="both"/>
            </w:pPr>
            <w:r>
              <w:rPr>
                <w:rFonts w:ascii="Arial" w:cs="Arial" w:eastAsia="Arial" w:hAnsi="Arial"/>
                <w:sz w:val="24"/>
                <w:szCs w:val="24"/>
              </w:rPr>
              <w:t xml:space="preserve">Поступившая жалоба/апелляция должна быть рассмотрена в течение 12 рабочих дней от даты утверждения приказа о составе комиссии по рассмотрению жалобы/апелляции.</w:t>
            </w:r>
          </w:p>
          <w:p>
            <w:pPr>
              <w:jc w:val="both"/>
            </w:pPr>
            <w:r>
              <w:rPr>
                <w:rFonts w:ascii="Arial" w:cs="Arial" w:eastAsia="Arial" w:hAnsi="Arial"/>
                <w:sz w:val="24"/>
                <w:szCs w:val="24"/>
              </w:rPr>
              <w:t xml:space="preserve">В случае необходимости запроса дополнительных материалов, срок заседания комиссии может быть увеличен до 30 рабочих дней.</w:t>
            </w:r>
          </w:p>
          <w:p>
            <w:pPr>
              <w:jc w:val="both"/>
            </w:pPr>
            <w:r>
              <w:rPr>
                <w:rFonts w:ascii="Arial" w:cs="Arial" w:eastAsia="Arial" w:hAnsi="Arial"/>
                <w:sz w:val="24"/>
                <w:szCs w:val="24"/>
              </w:rPr>
              <w:t xml:space="preserve">Заключения членов комиссии по сути поданной жалобы/апелляции должны представляться в письменном виде с аргументированным обоснованием.</w:t>
            </w:r>
          </w:p>
          <w:p>
            <w:pPr>
              <w:jc w:val="both"/>
            </w:pPr>
            <w:r>
              <w:rPr>
                <w:rFonts w:ascii="Arial" w:cs="Arial" w:eastAsia="Arial" w:hAnsi="Arial"/>
                <w:sz w:val="24"/>
                <w:szCs w:val="24"/>
              </w:rPr>
              <w:t xml:space="preserve">Заключение каждого члена комиссии оценивается комиссией в совокупности со всеми другими доказательствами по рассматриваемой жалобе/апелляции и может быть отклонено полностью или частично с указанием мотивов отклонения.</w:t>
            </w:r>
          </w:p>
          <w:p>
            <w:pPr>
              <w:jc w:val="both"/>
            </w:pPr>
            <w:r>
              <w:rPr>
                <w:rFonts w:ascii="Arial" w:cs="Arial" w:eastAsia="Arial" w:hAnsi="Arial"/>
                <w:sz w:val="24"/>
                <w:szCs w:val="24"/>
              </w:rPr>
              <w:t xml:space="preserve">Комиссия по итогам рассмотрения оформляет протокол заседания и рекомендуемое решение вопроса по жалобе/апелляции.</w:t>
            </w:r>
          </w:p>
          <w:p>
            <w:pPr>
              <w:jc w:val="both"/>
            </w:pPr>
            <w:r>
              <w:rPr>
                <w:rFonts w:ascii="Arial" w:cs="Arial" w:eastAsia="Arial" w:hAnsi="Arial"/>
                <w:sz w:val="24"/>
                <w:szCs w:val="24"/>
              </w:rPr>
              <w:t xml:space="preserve">Протокол и решение подписываются членами комиссии и секретарем.</w:t>
            </w:r>
          </w:p>
          <w:p>
            <w:pPr>
              <w:jc w:val="both"/>
            </w:pPr>
            <w:r>
              <w:rPr>
                <w:rFonts w:ascii="Arial" w:cs="Arial" w:eastAsia="Arial" w:hAnsi="Arial"/>
                <w:sz w:val="24"/>
                <w:szCs w:val="24"/>
              </w:rPr>
              <w:t xml:space="preserve">В течение 3-х рабочих дней секретарь представляет протокол заседания комиссии с проектом решения директору Кыргызского центра аккредитации при МЭФ КР для рассмотрения и принятия окончательного решения.</w:t>
            </w:r>
          </w:p>
          <w:p>
            <w:pPr>
              <w:jc w:val="both"/>
            </w:pPr>
            <w:r>
              <w:rPr>
                <w:rFonts w:ascii="Arial" w:cs="Arial" w:eastAsia="Arial" w:hAnsi="Arial"/>
                <w:sz w:val="24"/>
                <w:szCs w:val="24"/>
              </w:rPr>
              <w:t xml:space="preserve">Результаты рассмотрения жалобы/апелляции доводятся Кыргызским центром аккредитации при МЭФ КР до сведения лица, направившего жалобу, или ООС, подавшего апелляцию, в срок не более 5-ти дней со дня принятия решения.</w:t>
            </w:r>
          </w:p>
          <w:p>
            <w:pPr>
              <w:jc w:val="both"/>
            </w:pPr>
            <w:r>
              <w:rPr>
                <w:rFonts w:ascii="Arial" w:cs="Arial" w:eastAsia="Arial" w:hAnsi="Arial"/>
                <w:sz w:val="24"/>
                <w:szCs w:val="24"/>
              </w:rPr>
              <w:t xml:space="preserve">При подготовке информации по результатам рассмотрения жалобы, должна быть соблюдена конфиденциальность сведений, полученных в процессе работы комиссии.</w:t>
            </w:r>
          </w:p>
          <w:p>
            <w:pPr>
              <w:jc w:val="both"/>
            </w:pPr>
            <w:r>
              <w:rPr>
                <w:rFonts w:ascii="Arial" w:cs="Arial" w:eastAsia="Arial" w:hAnsi="Arial"/>
                <w:sz w:val="24"/>
                <w:szCs w:val="24"/>
              </w:rPr>
              <w:t xml:space="preserve">В случае несогласия с решением комиссии, лицо может подать судебный иск в установленном порядке.</w:t>
            </w:r>
          </w:p>
          <w:p>
            <w:pPr>
              <w:jc w:val="both"/>
            </w:pPr>
            <w:r>
              <w:rPr>
                <w:rFonts w:ascii="Arial" w:cs="Arial" w:eastAsia="Arial" w:hAnsi="Arial"/>
                <w:sz w:val="24"/>
                <w:szCs w:val="24"/>
              </w:rPr>
              <w:t xml:space="preserve">При неудовлетворении принятым решением об отказе в предоставлении услуги или некачественном ее предоставлении, потребитель имеет право обжаловать решение в судебном порядке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 а также по мере необходимости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 Паспорт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удостоверения кайрылмана - пункт 2 главы 4 Единого реестра (перечня) государственных услуг</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государственную услугу</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государственный орган, проводящий единую государственную политику в Кыргызской Республике в сфере труда, миграции и молодежи, включая услуги по выдаче удостоверения кайрылмана (далее - уполномоченный государственный орган в сфере труда, миграции и молодежи) и его территориальные органы (далее - территориальные органы уполномоченного государственного органа в сфере труда, миграции и молодежи)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Этнические кыргызы</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(статья 50);</w:t>
            </w:r>
          </w:p>
          <w:p>
            <w:pPr>
              <w:jc w:val="both"/>
            </w:pPr>
            <w:hyperlink w:history="1" r:id="rId5hdtbswfh-svupikmv65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гарантиях этническим кыргызам, переселяющимся в Кыргызскую Республику";</w:t>
            </w:r>
          </w:p>
          <w:p>
            <w:pPr>
              <w:jc w:val="both"/>
            </w:pPr>
            <w:hyperlink w:history="1" r:id="rIdq_knynzzywbcklsvvg4p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образца бланка удостоверения кайрылмана" от 13 ноября 2008 года № 629</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Присвоение статуса кайрылмана с выдачей удостоверения кайрылмана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помещениях, отвечающим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(далее - ЛOB3),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Сроки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для приема документов - 30 минут.</w:t>
            </w:r>
          </w:p>
          <w:p>
            <w:pPr>
              <w:jc w:val="both"/>
            </w:pPr>
            <w:r>
              <w:rPr>
                <w:rFonts w:ascii="Arial" w:cs="Arial" w:eastAsia="Arial" w:hAnsi="Arial"/>
                <w:sz w:val="24"/>
                <w:szCs w:val="24"/>
              </w:rPr>
              <w:t xml:space="preserve">Общий срок оказания государственной услуги - до 2 месяцев.</w:t>
            </w:r>
          </w:p>
          <w:p>
            <w:pPr>
              <w:jc w:val="both"/>
            </w:pPr>
            <w:r>
              <w:rPr>
                <w:rFonts w:ascii="Arial" w:cs="Arial" w:eastAsia="Arial" w:hAnsi="Arial"/>
                <w:sz w:val="24"/>
                <w:szCs w:val="24"/>
              </w:rPr>
              <w:t xml:space="preserve">Предельное время для выдачи результата оказания услуги - 20 минут</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о государственном органе, ответственном за стандартизацию</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труда, миграции и молодежи и его территориальных органах;</w:t>
            </w:r>
          </w:p>
          <w:p>
            <w:pPr>
              <w:jc w:val="both"/>
            </w:pPr>
            <w:r>
              <w:rPr>
                <w:rFonts w:ascii="Arial" w:cs="Arial" w:eastAsia="Arial" w:hAnsi="Arial"/>
                <w:sz w:val="24"/>
                <w:szCs w:val="24"/>
              </w:rPr>
              <w:t xml:space="preserve">- на сайте уполномоченного государственного органа в сфере труда, миграции и молодежи: www.mz.gov.kg;</w:t>
            </w:r>
          </w:p>
          <w:p>
            <w:pPr>
              <w:jc w:val="both"/>
            </w:pPr>
            <w:r>
              <w:rPr>
                <w:rFonts w:ascii="Arial" w:cs="Arial" w:eastAsia="Arial" w:hAnsi="Arial"/>
                <w:sz w:val="24"/>
                <w:szCs w:val="24"/>
              </w:rPr>
              <w:t xml:space="preserve">- при личном обращении в уполномоченный государственный орган в сфере труда, миграции и молодежи и его территориальные органы;</w:t>
            </w:r>
          </w:p>
          <w:p>
            <w:pPr>
              <w:jc w:val="both"/>
            </w:pPr>
            <w:r>
              <w:rPr>
                <w:rFonts w:ascii="Arial" w:cs="Arial" w:eastAsia="Arial" w:hAnsi="Arial"/>
                <w:sz w:val="24"/>
                <w:szCs w:val="24"/>
              </w:rPr>
              <w:t xml:space="preserve">- на информационных стендах, в брошюрах, из буклетов в уполномоченном государственном органе в сфере труда, миграции и молодежи и его территориальных органах;</w:t>
            </w:r>
          </w:p>
          <w:p>
            <w:pPr>
              <w:jc w:val="both"/>
            </w:pPr>
            <w:r>
              <w:rPr>
                <w:rFonts w:ascii="Arial" w:cs="Arial" w:eastAsia="Arial" w:hAnsi="Arial"/>
                <w:sz w:val="24"/>
                <w:szCs w:val="24"/>
              </w:rPr>
              <w:t xml:space="preserve">- в дипломатических и консульских учреждениях Кыргызской Республики за рубежом, размещаются на сайтах: www.mfa.gov.kg и www.dcsmfa.kg.</w:t>
            </w:r>
          </w:p>
          <w:p>
            <w:pPr>
              <w:jc w:val="both"/>
            </w:pPr>
            <w:r>
              <w:rPr>
                <w:rFonts w:ascii="Arial" w:cs="Arial" w:eastAsia="Arial" w:hAnsi="Arial"/>
                <w:sz w:val="24"/>
                <w:szCs w:val="24"/>
              </w:rPr>
              <w:t xml:space="preserve">Прием граждан в уполномоченном государственном органе в сфере труда, миграции и молодежи и его территориальных органах производится в день их обращения, в дипломатических представительствах и консульских учреждениях Кыргызской Республики производится в день их обращения и по записи.</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 (охарактеризовать или перечислить всевозможные способы)</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сфере труда, миграции и молодежи: www.mz.gov.kg;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труда, миграции и молодежи и его территориальные органы. 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труда, миграции и молодежи.</w:t>
            </w:r>
          </w:p>
          <w:p>
            <w:pPr>
              <w:jc w:val="both"/>
            </w:pPr>
            <w:r>
              <w:rPr>
                <w:rFonts w:ascii="Arial" w:cs="Arial" w:eastAsia="Arial" w:hAnsi="Arial"/>
                <w:sz w:val="24"/>
                <w:szCs w:val="24"/>
              </w:rPr>
              <w:t xml:space="preserve">Адреса, номера телефонов и режим работы дипломатических представительствах и консульских учреждений Кыргызской Республики, размещаются на следующих сайтах: www.mfa.gov.kg и www.dcsmfa.kg</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государственных услуг</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труда, миграции и молодежи и его территориальных органах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 сотрудники выполняют функциональные обязанности и соблюдают профессионально-этические нормы, не допускающие нарушения действующего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С лицами с особыми нуждами по медицинским и социальным показаниям (ЛОВЗ по зрению и слуху, ЛОВЗ с нарушениями опорно-двигательного аппарата, пожилые граждане, ветераны войны и труда, беременные женщины) общение и предоставление услуги производятся в доступной и понятной для них форме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предоставлена только по основаниям, предусмотренным законодательством Кыргызской Республики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документов/или действий со стороны потребителя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услуги необходимо:</w:t>
            </w:r>
          </w:p>
          <w:p>
            <w:pPr>
              <w:jc w:val="both"/>
            </w:pPr>
            <w:r>
              <w:rPr>
                <w:rFonts w:ascii="Arial" w:cs="Arial" w:eastAsia="Arial" w:hAnsi="Arial"/>
                <w:sz w:val="24"/>
                <w:szCs w:val="24"/>
              </w:rPr>
              <w:t xml:space="preserve">- обратиться лично или через доверенное лицо (при наличии нотариально оформленной доверенности) ответственному сотруднику территориального органа уполномоченного государственного органа в сфере труда, миграции и молодежи или дипломатического и консульского учреждения Кыргызской Республики за рубежом;</w:t>
            </w:r>
          </w:p>
          <w:p>
            <w:pPr>
              <w:jc w:val="both"/>
            </w:pPr>
            <w:r>
              <w:rPr>
                <w:rFonts w:ascii="Arial" w:cs="Arial" w:eastAsia="Arial" w:hAnsi="Arial"/>
                <w:sz w:val="24"/>
                <w:szCs w:val="24"/>
              </w:rPr>
              <w:t xml:space="preserve">- заполнить ходатайство на бланке, а также анкету о выдаче удостоверения кайрылмана по форме, определяемой Правительством Кыргызской Республики.</w:t>
            </w:r>
          </w:p>
          <w:p>
            <w:pPr>
              <w:jc w:val="both"/>
            </w:pPr>
            <w:r>
              <w:rPr>
                <w:rFonts w:ascii="Arial" w:cs="Arial" w:eastAsia="Arial" w:hAnsi="Arial"/>
                <w:sz w:val="24"/>
                <w:szCs w:val="24"/>
              </w:rPr>
              <w:t xml:space="preserve">Ходатайствующее лицо или его уполномоченный представитель вместе с ходатайством о предоставлении статуса кайрылмана представляет следующие легализованные в порядке, предусмотренном законодательством Кыргызской Республики, документы:</w:t>
            </w:r>
          </w:p>
          <w:p>
            <w:pPr>
              <w:jc w:val="both"/>
            </w:pPr>
            <w:r>
              <w:rPr>
                <w:rFonts w:ascii="Arial" w:cs="Arial" w:eastAsia="Arial" w:hAnsi="Arial"/>
                <w:sz w:val="24"/>
                <w:szCs w:val="24"/>
              </w:rPr>
              <w:t xml:space="preserve">- паспорт или заменяющий его документ;</w:t>
            </w:r>
          </w:p>
          <w:p>
            <w:pPr>
              <w:jc w:val="both"/>
            </w:pPr>
            <w:r>
              <w:rPr>
                <w:rFonts w:ascii="Arial" w:cs="Arial" w:eastAsia="Arial" w:hAnsi="Arial"/>
                <w:sz w:val="24"/>
                <w:szCs w:val="24"/>
              </w:rPr>
              <w:t xml:space="preserve">- свидетельство о рождении;</w:t>
            </w:r>
          </w:p>
          <w:p>
            <w:pPr>
              <w:jc w:val="both"/>
            </w:pPr>
            <w:r>
              <w:rPr>
                <w:rFonts w:ascii="Arial" w:cs="Arial" w:eastAsia="Arial" w:hAnsi="Arial"/>
                <w:sz w:val="24"/>
                <w:szCs w:val="24"/>
              </w:rPr>
              <w:t xml:space="preserve">- справку о составе семьи;</w:t>
            </w:r>
          </w:p>
          <w:p>
            <w:pPr>
              <w:jc w:val="both"/>
            </w:pPr>
            <w:r>
              <w:rPr>
                <w:rFonts w:ascii="Arial" w:cs="Arial" w:eastAsia="Arial" w:hAnsi="Arial"/>
                <w:sz w:val="24"/>
                <w:szCs w:val="24"/>
              </w:rPr>
              <w:t xml:space="preserve">- свидетельство о браке.</w:t>
            </w:r>
          </w:p>
          <w:p>
            <w:pPr>
              <w:jc w:val="both"/>
            </w:pPr>
            <w:r>
              <w:rPr>
                <w:rFonts w:ascii="Arial" w:cs="Arial" w:eastAsia="Arial" w:hAnsi="Arial"/>
                <w:sz w:val="24"/>
                <w:szCs w:val="24"/>
              </w:rPr>
              <w:t xml:space="preserve">В случае отсутствия свидетельства о рождении для подтверждения национальности ходатайствующего лица представляется один из следующих документов:</w:t>
            </w:r>
          </w:p>
          <w:p>
            <w:pPr>
              <w:jc w:val="both"/>
            </w:pPr>
            <w:r>
              <w:rPr>
                <w:rFonts w:ascii="Arial" w:cs="Arial" w:eastAsia="Arial" w:hAnsi="Arial"/>
                <w:sz w:val="24"/>
                <w:szCs w:val="24"/>
              </w:rPr>
              <w:t xml:space="preserve">- свидетельство о рождении одного из близких родственников (родителей, детей, усыновителей, полнородных и неполнородных братьев и (или) сестер, дедушки, бабушки, внуков);</w:t>
            </w:r>
          </w:p>
          <w:p>
            <w:pPr>
              <w:jc w:val="both"/>
            </w:pPr>
            <w:r>
              <w:rPr>
                <w:rFonts w:ascii="Arial" w:cs="Arial" w:eastAsia="Arial" w:hAnsi="Arial"/>
                <w:sz w:val="24"/>
                <w:szCs w:val="24"/>
              </w:rPr>
              <w:t xml:space="preserve">- свидетельство о браке родителей;</w:t>
            </w:r>
          </w:p>
          <w:p>
            <w:pPr>
              <w:jc w:val="both"/>
            </w:pPr>
            <w:r>
              <w:rPr>
                <w:rFonts w:ascii="Arial" w:cs="Arial" w:eastAsia="Arial" w:hAnsi="Arial"/>
                <w:sz w:val="24"/>
                <w:szCs w:val="24"/>
              </w:rPr>
              <w:t xml:space="preserve">- свидетельство о рождении одного из дальних родственников (двоюродных братьев и (или) двоюродных сестер).</w:t>
            </w:r>
          </w:p>
          <w:p>
            <w:pPr>
              <w:jc w:val="both"/>
            </w:pPr>
            <w:r>
              <w:rPr>
                <w:rFonts w:ascii="Arial" w:cs="Arial" w:eastAsia="Arial" w:hAnsi="Arial"/>
                <w:sz w:val="24"/>
                <w:szCs w:val="24"/>
              </w:rPr>
              <w:t xml:space="preserve">Дополнительно к вышеперечисленным документам необходимо приложить:</w:t>
            </w:r>
          </w:p>
          <w:p>
            <w:pPr>
              <w:jc w:val="both"/>
            </w:pPr>
            <w:r>
              <w:rPr>
                <w:rFonts w:ascii="Arial" w:cs="Arial" w:eastAsia="Arial" w:hAnsi="Arial"/>
                <w:sz w:val="24"/>
                <w:szCs w:val="24"/>
              </w:rPr>
              <w:t xml:space="preserve">- цветные фотографии размером 30x40 мм с четким изображением лица - 2 штуки;</w:t>
            </w:r>
          </w:p>
          <w:p>
            <w:pPr>
              <w:jc w:val="both"/>
            </w:pPr>
            <w:r>
              <w:rPr>
                <w:rFonts w:ascii="Arial" w:cs="Arial" w:eastAsia="Arial" w:hAnsi="Arial"/>
                <w:sz w:val="24"/>
                <w:szCs w:val="24"/>
              </w:rPr>
              <w:t xml:space="preserve">- скоросшиватель - 1 штука;</w:t>
            </w:r>
          </w:p>
          <w:p>
            <w:pPr>
              <w:jc w:val="both"/>
            </w:pPr>
            <w:r>
              <w:rPr>
                <w:rFonts w:ascii="Arial" w:cs="Arial" w:eastAsia="Arial" w:hAnsi="Arial"/>
                <w:sz w:val="24"/>
                <w:szCs w:val="24"/>
              </w:rPr>
              <w:t xml:space="preserve">- бумажный конверт - 1 штука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к зданию, наличие коммунально-бытовых удобств, удобный график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в доступном для потребителя месте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Предоставляется частично. Подача документов возможна в электронном виде, а выдача удостоверения кайрылмана осуществляется лично потребителю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получении государственной услуги может быть отказано в случае:</w:t>
            </w:r>
          </w:p>
          <w:p>
            <w:pPr>
              <w:jc w:val="both"/>
            </w:pPr>
            <w:r>
              <w:rPr>
                <w:rFonts w:ascii="Arial" w:cs="Arial" w:eastAsia="Arial" w:hAnsi="Arial"/>
                <w:sz w:val="24"/>
                <w:szCs w:val="24"/>
              </w:rPr>
              <w:t xml:space="preserve">- несоответствия пунктам 3 и 12 данного стандарта;</w:t>
            </w:r>
          </w:p>
          <w:p>
            <w:pPr>
              <w:jc w:val="both"/>
            </w:pPr>
            <w:r>
              <w:rPr>
                <w:rFonts w:ascii="Arial" w:cs="Arial" w:eastAsia="Arial" w:hAnsi="Arial"/>
                <w:sz w:val="24"/>
                <w:szCs w:val="24"/>
              </w:rPr>
              <w:t xml:space="preserve">- подтверждения фактов о наличии информации, препятствующей выдачи удостоверения кайрылмана, представленных органами внутренних дел и национальной безопасности;</w:t>
            </w:r>
          </w:p>
          <w:p>
            <w:pPr>
              <w:jc w:val="both"/>
            </w:pPr>
            <w:r>
              <w:rPr>
                <w:rFonts w:ascii="Arial" w:cs="Arial" w:eastAsia="Arial" w:hAnsi="Arial"/>
                <w:sz w:val="24"/>
                <w:szCs w:val="24"/>
              </w:rPr>
              <w:t xml:space="preserve">- если потребитель совершил преступление против мира и безопасности человечества;</w:t>
            </w:r>
          </w:p>
          <w:p>
            <w:pPr>
              <w:jc w:val="both"/>
            </w:pPr>
            <w:r>
              <w:rPr>
                <w:rFonts w:ascii="Arial" w:cs="Arial" w:eastAsia="Arial" w:hAnsi="Arial"/>
                <w:sz w:val="24"/>
                <w:szCs w:val="24"/>
              </w:rPr>
              <w:t xml:space="preserve">- если потребитель разжигает межгосударственную, межнациональную и религиозную вражду;</w:t>
            </w:r>
          </w:p>
          <w:p>
            <w:pPr>
              <w:jc w:val="both"/>
            </w:pPr>
            <w:r>
              <w:rPr>
                <w:rFonts w:ascii="Arial" w:cs="Arial" w:eastAsia="Arial" w:hAnsi="Arial"/>
                <w:sz w:val="24"/>
                <w:szCs w:val="24"/>
              </w:rPr>
              <w:t xml:space="preserve">- если потребитель выступает против суверенитета и независимости Кыргызской Республики, призывает к нарушению единства и целостности ее территории;</w:t>
            </w:r>
          </w:p>
          <w:p>
            <w:pPr>
              <w:jc w:val="both"/>
            </w:pPr>
            <w:r>
              <w:rPr>
                <w:rFonts w:ascii="Arial" w:cs="Arial" w:eastAsia="Arial" w:hAnsi="Arial"/>
                <w:sz w:val="24"/>
                <w:szCs w:val="24"/>
              </w:rPr>
              <w:t xml:space="preserve">- если потребитель осужден за террористическую деятельность или за убийство;</w:t>
            </w:r>
          </w:p>
          <w:p>
            <w:pPr>
              <w:jc w:val="both"/>
            </w:pPr>
            <w:r>
              <w:rPr>
                <w:rFonts w:ascii="Arial" w:cs="Arial" w:eastAsia="Arial" w:hAnsi="Arial"/>
                <w:sz w:val="24"/>
                <w:szCs w:val="24"/>
              </w:rPr>
              <w:t xml:space="preserve">- если потребитель при подаче ходатайства о въезде сообщил о себе ложные сведения;</w:t>
            </w:r>
          </w:p>
          <w:p>
            <w:pPr>
              <w:jc w:val="both"/>
            </w:pPr>
            <w:r>
              <w:rPr>
                <w:rFonts w:ascii="Arial" w:cs="Arial" w:eastAsia="Arial" w:hAnsi="Arial"/>
                <w:sz w:val="24"/>
                <w:szCs w:val="24"/>
              </w:rPr>
              <w:t xml:space="preserve">- если это необходимо для защиты прав и законных интересов граждан Кыргызской Республики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труда, миграции и молодежи.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труда, миграции и молодежи.</w:t>
            </w:r>
          </w:p>
          <w:p>
            <w:pPr>
              <w:jc w:val="both"/>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дней со дня его регистрации.</w:t>
            </w:r>
          </w:p>
          <w:p>
            <w:pPr>
              <w:jc w:val="both"/>
            </w:pPr>
            <w:r>
              <w:rPr>
                <w:rFonts w:ascii="Arial" w:cs="Arial" w:eastAsia="Arial" w:hAnsi="Arial"/>
                <w:sz w:val="24"/>
                <w:szCs w:val="24"/>
              </w:rPr>
              <w:t xml:space="preserve">При неудовлетворении с принятым решением по жалобе потребитель имеет право обжаловать решение уполномоченного государственного органа в сфере труда, миграции и молодежи в судебном порядке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i/>
                <w:iCs/>
                <w:sz w:val="24"/>
                <w:szCs w:val="24"/>
              </w:rPr>
              <w:t xml:space="preserve">(Глава 13 утратила силу
 в соответствии с </w:t>
            </w:r>
            <w:hyperlink w:history="1" r:id="rIdqzwlw9rpavvyw_qxdkxp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Кыргызской Республики от 18 октября 2019 года № 559)</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 Паспорт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диплома о присуждении ученой степени - глава 4, пункт 10 Единого реестра (перечня) государственных услуг</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научно-экспертный орган, разрабатывающий и реализующий единую государственную политику, и осуществляющий аттестацию научных и научно-педагогических кадров высшей квалификации (далее - уполномоченный орган)</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и зарубежных государств - соискатели ученой степени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w:t>
            </w:r>
            <w:hyperlink w:history="1" r:id="rIdjbwqbwprmyg0g4c6lhonm">
              <w:r>
                <w:rPr>
                  <w:rFonts w:ascii="Arial" w:cs="Arial" w:eastAsia="Arial" w:hAnsi="Arial"/>
                  <w:color w:val="1D4ED8"/>
                  <w:sz w:val="24"/>
                  <w:szCs w:val="24"/>
                  <w:u w:val="single"/>
                </w:rPr>
                <w:t xml:space="preserve">О науке и об основах государственной научно-технической политики</w:t>
              </w:r>
            </w:hyperlink>
            <w:r>
              <w:rPr>
                <w:rFonts w:ascii="Arial" w:cs="Arial" w:eastAsia="Arial" w:hAnsi="Arial"/>
                <w:sz w:val="24"/>
                <w:szCs w:val="24"/>
              </w:rPr>
              <w:t xml:space="preserve">";</w:t>
            </w:r>
          </w:p>
          <w:p>
            <w:pPr>
              <w:jc w:val="both"/>
            </w:pPr>
            <w:r>
              <w:rPr>
                <w:rFonts w:ascii="Arial" w:cs="Arial" w:eastAsia="Arial" w:hAnsi="Arial"/>
                <w:sz w:val="24"/>
                <w:szCs w:val="24"/>
              </w:rPr>
              <w:t xml:space="preserve">"</w:t>
            </w:r>
            <w:hyperlink w:history="1" r:id="rIdd-merfqy-a5vio6lm2wwb">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"О вопросах Высшей аттестационной комиссии Кыргызской Республики" </w:t>
            </w:r>
            <w:hyperlink w:history="1" r:id="rIdg7ear5-ssuvjpodoi3fd6">
              <w:r>
                <w:rPr>
                  <w:rFonts w:ascii="Arial" w:cs="Arial" w:eastAsia="Arial" w:hAnsi="Arial"/>
                  <w:color w:val="1D4ED8"/>
                  <w:sz w:val="24"/>
                  <w:szCs w:val="24"/>
                  <w:u w:val="single"/>
                </w:rPr>
                <w:t xml:space="preserve">от 29 июля 2011 года № 425</w:t>
              </w:r>
            </w:hyperlink>
            <w:r>
              <w:rPr>
                <w:rFonts w:ascii="Arial" w:cs="Arial" w:eastAsia="Arial" w:hAnsi="Arial"/>
                <w:sz w:val="24"/>
                <w:szCs w:val="24"/>
              </w:rPr>
              <w:t xml:space="preserve">;</w:t>
            </w:r>
          </w:p>
          <w:p>
            <w:pPr>
              <w:jc w:val="both"/>
            </w:pPr>
            <w:r>
              <w:rPr>
                <w:rFonts w:ascii="Arial" w:cs="Arial" w:eastAsia="Arial" w:hAnsi="Arial"/>
                <w:sz w:val="24"/>
                <w:szCs w:val="24"/>
              </w:rPr>
              <w:t xml:space="preserve">"Об утверждении нормативных правовых актов, регулирующих деятельность Высшей аттестационной комиссии Кыргызской Республики" </w:t>
            </w:r>
            <w:hyperlink w:history="1" r:id="rIdnp1cfbbm5cf-jwhncwpwp">
              <w:r>
                <w:rPr>
                  <w:rFonts w:ascii="Arial" w:cs="Arial" w:eastAsia="Arial" w:hAnsi="Arial"/>
                  <w:color w:val="1D4ED8"/>
                  <w:sz w:val="24"/>
                  <w:szCs w:val="24"/>
                  <w:u w:val="single"/>
                </w:rPr>
                <w:t xml:space="preserve">от 22 августа 2012 года № 578</w:t>
              </w:r>
            </w:hyperlink>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Диплом о присуждении ученой степени государственного образца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к санитарно-гигиеническим помещениям (туалетам, умывальным комнатам);</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Для удобства в месте предоставления услуги размещаются перечень документов, необходимых для приобретения услуги, и их образцы</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сроки рассмотрения документов о присуждении ученой степени доктора наук - до 6 месяцев, о присуждении ученой степени кандидата наук - до 4 месяцев.</w:t>
            </w:r>
          </w:p>
          <w:p>
            <w:pPr>
              <w:jc w:val="both"/>
            </w:pPr>
            <w:r>
              <w:rPr>
                <w:rFonts w:ascii="Arial" w:cs="Arial" w:eastAsia="Arial" w:hAnsi="Arial"/>
                <w:sz w:val="24"/>
                <w:szCs w:val="24"/>
              </w:rPr>
              <w:t xml:space="preserve">Выдача результата - до 30 минут.</w:t>
            </w:r>
          </w:p>
          <w:p>
            <w:pPr>
              <w:jc w:val="both"/>
            </w:pPr>
            <w:r>
              <w:rPr>
                <w:rFonts w:ascii="Arial" w:cs="Arial" w:eastAsia="Arial" w:hAnsi="Arial"/>
                <w:sz w:val="24"/>
                <w:szCs w:val="24"/>
              </w:rPr>
              <w:t xml:space="preserve">Прием документов осуществляется при личном приеме в течение 30 минут</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органа;</w:t>
            </w:r>
          </w:p>
          <w:p>
            <w:pPr>
              <w:jc w:val="both"/>
            </w:pPr>
            <w:r>
              <w:rPr>
                <w:rFonts w:ascii="Arial" w:cs="Arial" w:eastAsia="Arial" w:hAnsi="Arial"/>
                <w:sz w:val="24"/>
                <w:szCs w:val="24"/>
              </w:rPr>
              <w:t xml:space="preserve">- на сайте уполномоченного органа (www.nakkr.kg);</w:t>
            </w:r>
          </w:p>
          <w:p>
            <w:pPr>
              <w:jc w:val="both"/>
            </w:pPr>
            <w:r>
              <w:rPr>
                <w:rFonts w:ascii="Arial" w:cs="Arial" w:eastAsia="Arial" w:hAnsi="Arial"/>
                <w:sz w:val="24"/>
                <w:szCs w:val="24"/>
              </w:rPr>
              <w:t xml:space="preserve">- при личном обращении в уполномоченный орган;</w:t>
            </w:r>
          </w:p>
          <w:p>
            <w:pPr>
              <w:jc w:val="both"/>
            </w:pPr>
            <w:r>
              <w:rPr>
                <w:rFonts w:ascii="Arial" w:cs="Arial" w:eastAsia="Arial" w:hAnsi="Arial"/>
                <w:sz w:val="24"/>
                <w:szCs w:val="24"/>
              </w:rPr>
              <w:t xml:space="preserve">- на информационных стендах, из брошюр, буклетов в уполномоченном органе.</w:t>
            </w:r>
          </w:p>
          <w:p>
            <w:pPr>
              <w:jc w:val="both"/>
            </w:pPr>
            <w:r>
              <w:rPr>
                <w:rFonts w:ascii="Arial" w:cs="Arial" w:eastAsia="Arial" w:hAnsi="Arial"/>
                <w:sz w:val="24"/>
                <w:szCs w:val="24"/>
              </w:rPr>
              <w:t xml:space="preserve">Прием граждан в уполномоченном органе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 (охарактеризовать или перечислить все возможные способы)</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органа;</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органа.</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органа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органе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получателе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Соискатель представляет следующие документы:</w:t>
            </w:r>
          </w:p>
          <w:p>
            <w:pPr>
              <w:jc w:val="both"/>
            </w:pPr>
            <w:r>
              <w:rPr>
                <w:rFonts w:ascii="Arial" w:cs="Arial" w:eastAsia="Arial" w:hAnsi="Arial"/>
                <w:sz w:val="24"/>
                <w:szCs w:val="24"/>
              </w:rPr>
              <w:t xml:space="preserve">- сопроводительное письмо на бланке организации, при которой функционирует диссертационный совет, подписанное председателем диссертационного совета;</w:t>
            </w:r>
          </w:p>
          <w:p>
            <w:pPr>
              <w:jc w:val="both"/>
            </w:pPr>
            <w:r>
              <w:rPr>
                <w:rFonts w:ascii="Arial" w:cs="Arial" w:eastAsia="Arial" w:hAnsi="Arial"/>
                <w:sz w:val="24"/>
                <w:szCs w:val="24"/>
              </w:rPr>
              <w:t xml:space="preserve">- справка о присуждении ученой степени, подписанная председателем диссертационного совета, заверенная печатью данной организации;</w:t>
            </w:r>
          </w:p>
          <w:p>
            <w:pPr>
              <w:jc w:val="both"/>
            </w:pPr>
            <w:r>
              <w:rPr>
                <w:rFonts w:ascii="Arial" w:cs="Arial" w:eastAsia="Arial" w:hAnsi="Arial"/>
                <w:sz w:val="24"/>
                <w:szCs w:val="24"/>
              </w:rPr>
              <w:t xml:space="preserve">- личный листок по учету кадров с фотографией, заверенный по месту работы;</w:t>
            </w:r>
          </w:p>
          <w:p>
            <w:pPr>
              <w:jc w:val="both"/>
            </w:pPr>
            <w:r>
              <w:rPr>
                <w:rFonts w:ascii="Arial" w:cs="Arial" w:eastAsia="Arial" w:hAnsi="Arial"/>
                <w:sz w:val="24"/>
                <w:szCs w:val="24"/>
              </w:rPr>
              <w:t xml:space="preserve">- стенограмма заседания диссертационного совета;</w:t>
            </w:r>
          </w:p>
          <w:p>
            <w:pPr>
              <w:jc w:val="both"/>
            </w:pPr>
            <w:r>
              <w:rPr>
                <w:rFonts w:ascii="Arial" w:cs="Arial" w:eastAsia="Arial" w:hAnsi="Arial"/>
                <w:sz w:val="24"/>
                <w:szCs w:val="24"/>
              </w:rPr>
              <w:t xml:space="preserve">- отзывы официальных оппонентов;</w:t>
            </w:r>
          </w:p>
          <w:p>
            <w:pPr>
              <w:jc w:val="both"/>
            </w:pPr>
            <w:r>
              <w:rPr>
                <w:rFonts w:ascii="Arial" w:cs="Arial" w:eastAsia="Arial" w:hAnsi="Arial"/>
                <w:sz w:val="24"/>
                <w:szCs w:val="24"/>
              </w:rPr>
              <w:t xml:space="preserve">- отзыв ведущей организации;</w:t>
            </w:r>
          </w:p>
          <w:p>
            <w:pPr>
              <w:jc w:val="both"/>
            </w:pPr>
            <w:r>
              <w:rPr>
                <w:rFonts w:ascii="Arial" w:cs="Arial" w:eastAsia="Arial" w:hAnsi="Arial"/>
                <w:sz w:val="24"/>
                <w:szCs w:val="24"/>
              </w:rPr>
              <w:t xml:space="preserve">- явочный лист;</w:t>
            </w:r>
          </w:p>
          <w:p>
            <w:pPr>
              <w:jc w:val="both"/>
            </w:pPr>
            <w:r>
              <w:rPr>
                <w:rFonts w:ascii="Arial" w:cs="Arial" w:eastAsia="Arial" w:hAnsi="Arial"/>
                <w:sz w:val="24"/>
                <w:szCs w:val="24"/>
              </w:rPr>
              <w:t xml:space="preserve">- протокол заседания счетной комиссии;</w:t>
            </w:r>
          </w:p>
          <w:p>
            <w:pPr>
              <w:jc w:val="both"/>
            </w:pPr>
            <w:r>
              <w:rPr>
                <w:rFonts w:ascii="Arial" w:cs="Arial" w:eastAsia="Arial" w:hAnsi="Arial"/>
                <w:sz w:val="24"/>
                <w:szCs w:val="24"/>
              </w:rPr>
              <w:t xml:space="preserve">- нотариально заверенная копия документа о высшем профессиональном образовании для соискателей ученой степени кандидата наук (для лиц, получивших образование за рубежом, включая граждан государств-участников СНГ);</w:t>
            </w:r>
          </w:p>
          <w:p>
            <w:pPr>
              <w:jc w:val="both"/>
            </w:pPr>
            <w:r>
              <w:rPr>
                <w:rFonts w:ascii="Arial" w:cs="Arial" w:eastAsia="Arial" w:hAnsi="Arial"/>
                <w:sz w:val="24"/>
                <w:szCs w:val="24"/>
              </w:rPr>
              <w:t xml:space="preserve">- нотариально заверенная копия свидетельства об эквивалентности, выданного Министерством образования и науки Кыргызской Республики, или нотариально заверенная копия диплома кандидата наук для соискателей ученой степени доктора наук (для лиц, получивших ученую степень за рубежом, включая граждан государств-участников СНГ);</w:t>
            </w:r>
          </w:p>
          <w:p>
            <w:pPr>
              <w:jc w:val="both"/>
            </w:pPr>
            <w:r>
              <w:rPr>
                <w:rFonts w:ascii="Arial" w:cs="Arial" w:eastAsia="Arial" w:hAnsi="Arial"/>
                <w:sz w:val="24"/>
                <w:szCs w:val="24"/>
              </w:rPr>
              <w:t xml:space="preserve">- нотариально заверенная копия документа об эквивалентности;</w:t>
            </w:r>
          </w:p>
          <w:p>
            <w:pPr>
              <w:jc w:val="both"/>
            </w:pPr>
            <w:r>
              <w:rPr>
                <w:rFonts w:ascii="Arial" w:cs="Arial" w:eastAsia="Arial" w:hAnsi="Arial"/>
                <w:sz w:val="24"/>
                <w:szCs w:val="24"/>
              </w:rPr>
              <w:t xml:space="preserve">- удостоверение о сдаче кандидатских экзаменов;</w:t>
            </w:r>
          </w:p>
          <w:p>
            <w:pPr>
              <w:jc w:val="both"/>
            </w:pPr>
            <w:r>
              <w:rPr>
                <w:rFonts w:ascii="Arial" w:cs="Arial" w:eastAsia="Arial" w:hAnsi="Arial"/>
                <w:sz w:val="24"/>
                <w:szCs w:val="24"/>
              </w:rPr>
              <w:t xml:space="preserve">- заключение организации, где выполнена диссертация;</w:t>
            </w:r>
          </w:p>
          <w:p>
            <w:pPr>
              <w:jc w:val="both"/>
            </w:pPr>
            <w:r>
              <w:rPr>
                <w:rFonts w:ascii="Arial" w:cs="Arial" w:eastAsia="Arial" w:hAnsi="Arial"/>
                <w:sz w:val="24"/>
                <w:szCs w:val="24"/>
              </w:rPr>
              <w:t xml:space="preserve">- заключение экспертной комиссии; диссертационного совета по защите диссертации;</w:t>
            </w:r>
          </w:p>
          <w:p>
            <w:pPr>
              <w:jc w:val="both"/>
            </w:pPr>
            <w:r>
              <w:rPr>
                <w:rFonts w:ascii="Arial" w:cs="Arial" w:eastAsia="Arial" w:hAnsi="Arial"/>
                <w:sz w:val="24"/>
                <w:szCs w:val="24"/>
              </w:rPr>
              <w:t xml:space="preserve">- протокол дополнительного обсуждения;</w:t>
            </w:r>
          </w:p>
          <w:p>
            <w:pPr>
              <w:jc w:val="both"/>
            </w:pPr>
            <w:r>
              <w:rPr>
                <w:rFonts w:ascii="Arial" w:cs="Arial" w:eastAsia="Arial" w:hAnsi="Arial"/>
                <w:sz w:val="24"/>
                <w:szCs w:val="24"/>
              </w:rPr>
              <w:t xml:space="preserve">- выписка из протокола ученого совета об утверждении темы диссертации и научного руководителя (научного консультанта);</w:t>
            </w:r>
          </w:p>
          <w:p>
            <w:pPr>
              <w:jc w:val="both"/>
            </w:pPr>
            <w:r>
              <w:rPr>
                <w:rFonts w:ascii="Arial" w:cs="Arial" w:eastAsia="Arial" w:hAnsi="Arial"/>
                <w:sz w:val="24"/>
                <w:szCs w:val="24"/>
              </w:rPr>
              <w:t xml:space="preserve">- отзывы на автореферат;</w:t>
            </w:r>
          </w:p>
          <w:p>
            <w:pPr>
              <w:jc w:val="both"/>
            </w:pPr>
            <w:r>
              <w:rPr>
                <w:rFonts w:ascii="Arial" w:cs="Arial" w:eastAsia="Arial" w:hAnsi="Arial"/>
                <w:sz w:val="24"/>
                <w:szCs w:val="24"/>
              </w:rPr>
              <w:t xml:space="preserve">- список рассылки автореферата;</w:t>
            </w:r>
          </w:p>
          <w:p>
            <w:pPr>
              <w:jc w:val="both"/>
            </w:pPr>
            <w:r>
              <w:rPr>
                <w:rFonts w:ascii="Arial" w:cs="Arial" w:eastAsia="Arial" w:hAnsi="Arial"/>
                <w:sz w:val="24"/>
                <w:szCs w:val="24"/>
              </w:rPr>
              <w:t xml:space="preserve">- объявление о защите в газете;</w:t>
            </w:r>
          </w:p>
          <w:p>
            <w:pPr>
              <w:jc w:val="both"/>
            </w:pPr>
            <w:r>
              <w:rPr>
                <w:rFonts w:ascii="Arial" w:cs="Arial" w:eastAsia="Arial" w:hAnsi="Arial"/>
                <w:sz w:val="24"/>
                <w:szCs w:val="24"/>
              </w:rPr>
              <w:t xml:space="preserve">- регистрационно-учетная карточка;</w:t>
            </w:r>
          </w:p>
          <w:p>
            <w:pPr>
              <w:jc w:val="both"/>
            </w:pPr>
            <w:r>
              <w:rPr>
                <w:rFonts w:ascii="Arial" w:cs="Arial" w:eastAsia="Arial" w:hAnsi="Arial"/>
                <w:sz w:val="24"/>
                <w:szCs w:val="24"/>
              </w:rPr>
              <w:t xml:space="preserve">- идентификационная карточка для получения ученого звания и ее электронная версия;</w:t>
            </w:r>
          </w:p>
          <w:p>
            <w:pPr>
              <w:jc w:val="both"/>
            </w:pPr>
            <w:r>
              <w:rPr>
                <w:rFonts w:ascii="Arial" w:cs="Arial" w:eastAsia="Arial" w:hAnsi="Arial"/>
                <w:sz w:val="24"/>
                <w:szCs w:val="24"/>
              </w:rPr>
              <w:t xml:space="preserve">- диссертация, автореферат диссертации в 10 экземплярах и их электронные варианты;</w:t>
            </w:r>
          </w:p>
          <w:p>
            <w:pPr>
              <w:jc w:val="both"/>
            </w:pPr>
            <w:r>
              <w:rPr>
                <w:rFonts w:ascii="Arial" w:cs="Arial" w:eastAsia="Arial" w:hAnsi="Arial"/>
                <w:sz w:val="24"/>
                <w:szCs w:val="24"/>
              </w:rPr>
              <w:t xml:space="preserve">- справка о проверке диссертационной работы программой "Антиплагиат" (при наличии);</w:t>
            </w:r>
          </w:p>
          <w:p>
            <w:pPr>
              <w:jc w:val="both"/>
            </w:pPr>
            <w:r>
              <w:rPr>
                <w:rFonts w:ascii="Arial" w:cs="Arial" w:eastAsia="Arial" w:hAnsi="Arial"/>
                <w:sz w:val="24"/>
                <w:szCs w:val="24"/>
              </w:rPr>
              <w:t xml:space="preserve">- опись документов</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органа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органа (www.nakkr.kg)</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соискателя;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w:t>
            </w:r>
          </w:p>
          <w:p>
            <w:pPr>
              <w:jc w:val="both"/>
            </w:pPr>
            <w:r>
              <w:rPr>
                <w:rFonts w:ascii="Arial" w:cs="Arial" w:eastAsia="Arial" w:hAnsi="Arial"/>
                <w:sz w:val="24"/>
                <w:szCs w:val="24"/>
              </w:rPr>
              <w:t xml:space="preserve">- отсутствия необходимых документов, указанных в пункте 12 настоящего стандарта;</w:t>
            </w:r>
          </w:p>
          <w:p>
            <w:pPr>
              <w:jc w:val="both"/>
            </w:pPr>
            <w:r>
              <w:rPr>
                <w:rFonts w:ascii="Arial" w:cs="Arial" w:eastAsia="Arial" w:hAnsi="Arial"/>
                <w:sz w:val="24"/>
                <w:szCs w:val="24"/>
              </w:rPr>
              <w:t xml:space="preserve">- подачи заявления лицом, не указанным в пункте 3 настоящего стандарта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получатель данной услуги имеет право обратиться с устной или письменной жалобой к руководству уполномоченного органа.</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w:t>
            </w:r>
          </w:p>
          <w:p>
            <w:pPr>
              <w:jc w:val="both"/>
            </w:pPr>
            <w:r>
              <w:rPr>
                <w:rFonts w:ascii="Arial" w:cs="Arial" w:eastAsia="Arial" w:hAnsi="Arial"/>
                <w:sz w:val="24"/>
                <w:szCs w:val="24"/>
              </w:rPr>
              <w:t xml:space="preserve">Срок рассмотрения письменного обращения и направление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органа в судебном порядке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 Паспорт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аттестата о присвоении ученого звания - глава 4, пункт 11 Единого реестра (перечня) государственных услуг</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научно-экспертный орган, разрабатывающий и реализующий единую государственную политику, и осуществляющий аттестацию научных и научно-педагогических кадров высшей квалификации (далее - уполномоченный орган)</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и зарубежных государств - соискатели ученых званий</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w:t>
            </w:r>
            <w:hyperlink w:history="1" r:id="rId9hkesr8bfz-6idhqsnqpe">
              <w:r>
                <w:rPr>
                  <w:rFonts w:ascii="Arial" w:cs="Arial" w:eastAsia="Arial" w:hAnsi="Arial"/>
                  <w:color w:val="1D4ED8"/>
                  <w:sz w:val="24"/>
                  <w:szCs w:val="24"/>
                  <w:u w:val="single"/>
                </w:rPr>
                <w:t xml:space="preserve">О науке и об основах государственной научно-технической политики</w:t>
              </w:r>
            </w:hyperlink>
            <w:r>
              <w:rPr>
                <w:rFonts w:ascii="Arial" w:cs="Arial" w:eastAsia="Arial" w:hAnsi="Arial"/>
                <w:sz w:val="24"/>
                <w:szCs w:val="24"/>
              </w:rPr>
              <w:t xml:space="preserve">";</w:t>
            </w:r>
          </w:p>
          <w:p>
            <w:pPr>
              <w:jc w:val="both"/>
            </w:pPr>
            <w:r>
              <w:rPr>
                <w:rFonts w:ascii="Arial" w:cs="Arial" w:eastAsia="Arial" w:hAnsi="Arial"/>
                <w:sz w:val="24"/>
                <w:szCs w:val="24"/>
              </w:rPr>
              <w:t xml:space="preserve">"</w:t>
            </w:r>
            <w:hyperlink w:history="1" r:id="rIdlbvjuk99_h5goxs5tzxuf">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"О вопросах Высшей аттестационной комиссии Кыргызской Республики" </w:t>
            </w:r>
            <w:hyperlink w:history="1" r:id="rId_9buyfbcx-yuyj4fjapyn">
              <w:r>
                <w:rPr>
                  <w:rFonts w:ascii="Arial" w:cs="Arial" w:eastAsia="Arial" w:hAnsi="Arial"/>
                  <w:color w:val="1D4ED8"/>
                  <w:sz w:val="24"/>
                  <w:szCs w:val="24"/>
                  <w:u w:val="single"/>
                </w:rPr>
                <w:t xml:space="preserve">от 29 июля 2011 года № 425</w:t>
              </w:r>
            </w:hyperlink>
            <w:r>
              <w:rPr>
                <w:rFonts w:ascii="Arial" w:cs="Arial" w:eastAsia="Arial" w:hAnsi="Arial"/>
                <w:sz w:val="24"/>
                <w:szCs w:val="24"/>
              </w:rPr>
              <w:t xml:space="preserve">;</w:t>
            </w:r>
          </w:p>
          <w:p>
            <w:pPr>
              <w:jc w:val="both"/>
            </w:pPr>
            <w:r>
              <w:rPr>
                <w:rFonts w:ascii="Arial" w:cs="Arial" w:eastAsia="Arial" w:hAnsi="Arial"/>
                <w:sz w:val="24"/>
                <w:szCs w:val="24"/>
              </w:rPr>
              <w:t xml:space="preserve">"Об утверждении нормативных правовых актов, регулирующих деятельность Высшей аттестационной комиссии Кыргызской Республики" </w:t>
            </w:r>
            <w:hyperlink w:history="1" r:id="rIdd3yoznkm3fop-d74fgwjk">
              <w:r>
                <w:rPr>
                  <w:rFonts w:ascii="Arial" w:cs="Arial" w:eastAsia="Arial" w:hAnsi="Arial"/>
                  <w:color w:val="1D4ED8"/>
                  <w:sz w:val="24"/>
                  <w:szCs w:val="24"/>
                  <w:u w:val="single"/>
                </w:rPr>
                <w:t xml:space="preserve">от 22 августа 2012 года № 578</w:t>
              </w:r>
            </w:hyperlink>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Аттестат о присвоении ученого звания государственного образца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к санитарно-гигиеническим помещениям (туалетам, умывальным комнатам);</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Для удобства в месте предоставления услуги размещаются перечень документов, необходимых для приобретения услуги, и их образцы</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сроки на рассмотрение документов о присуждении звания профессора - до 6 месяцев, доцента и старшего научного сотрудника - до 4 месяцев.</w:t>
            </w:r>
          </w:p>
          <w:p>
            <w:pPr>
              <w:jc w:val="both"/>
            </w:pPr>
            <w:r>
              <w:rPr>
                <w:rFonts w:ascii="Arial" w:cs="Arial" w:eastAsia="Arial" w:hAnsi="Arial"/>
                <w:sz w:val="24"/>
                <w:szCs w:val="24"/>
              </w:rPr>
              <w:t xml:space="preserve">Выдача результата - до 30 минут.</w:t>
            </w:r>
          </w:p>
          <w:p>
            <w:pPr>
              <w:jc w:val="both"/>
            </w:pPr>
            <w:r>
              <w:rPr>
                <w:rFonts w:ascii="Arial" w:cs="Arial" w:eastAsia="Arial" w:hAnsi="Arial"/>
                <w:sz w:val="24"/>
                <w:szCs w:val="24"/>
              </w:rPr>
              <w:t xml:space="preserve">Прием документов осуществляется при личном приеме в течение 30 минут</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органа;</w:t>
            </w:r>
          </w:p>
          <w:p>
            <w:pPr>
              <w:jc w:val="both"/>
            </w:pPr>
            <w:r>
              <w:rPr>
                <w:rFonts w:ascii="Arial" w:cs="Arial" w:eastAsia="Arial" w:hAnsi="Arial"/>
                <w:sz w:val="24"/>
                <w:szCs w:val="24"/>
              </w:rPr>
              <w:t xml:space="preserve">- на сайте уполномоченного органа (www.nakkr.kg); </w:t>
            </w:r>
          </w:p>
          <w:p>
            <w:pPr>
              <w:jc w:val="both"/>
            </w:pPr>
            <w:r>
              <w:rPr>
                <w:rFonts w:ascii="Arial" w:cs="Arial" w:eastAsia="Arial" w:hAnsi="Arial"/>
                <w:sz w:val="24"/>
                <w:szCs w:val="24"/>
              </w:rPr>
              <w:t xml:space="preserve">- при личном обращении в уполномоченный орган;</w:t>
            </w:r>
          </w:p>
          <w:p>
            <w:pPr>
              <w:jc w:val="both"/>
            </w:pPr>
            <w:r>
              <w:rPr>
                <w:rFonts w:ascii="Arial" w:cs="Arial" w:eastAsia="Arial" w:hAnsi="Arial"/>
                <w:sz w:val="24"/>
                <w:szCs w:val="24"/>
              </w:rPr>
              <w:t xml:space="preserve">- на информационных стендах, из брошюр, буклетов в уполномоченном органе.</w:t>
            </w:r>
          </w:p>
          <w:p>
            <w:pPr>
              <w:jc w:val="both"/>
            </w:pPr>
            <w:r>
              <w:rPr>
                <w:rFonts w:ascii="Arial" w:cs="Arial" w:eastAsia="Arial" w:hAnsi="Arial"/>
                <w:sz w:val="24"/>
                <w:szCs w:val="24"/>
              </w:rPr>
              <w:t xml:space="preserve">Прием граждан в уполномоченном органе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 (охарактеризовать или перечислить все возможные способы)</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органа;</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органа.</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органа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органе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получателе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Соискатель представляет следующие документы:</w:t>
            </w:r>
          </w:p>
          <w:p>
            <w:pPr>
              <w:jc w:val="both"/>
            </w:pPr>
            <w:r>
              <w:rPr>
                <w:rFonts w:ascii="Arial" w:cs="Arial" w:eastAsia="Arial" w:hAnsi="Arial"/>
                <w:sz w:val="24"/>
                <w:szCs w:val="24"/>
              </w:rPr>
              <w:t xml:space="preserve">- сопроводительное письмо на бланке организации, подписанное руководителем организации;</w:t>
            </w:r>
          </w:p>
          <w:p>
            <w:pPr>
              <w:jc w:val="both"/>
            </w:pPr>
            <w:r>
              <w:rPr>
                <w:rFonts w:ascii="Arial" w:cs="Arial" w:eastAsia="Arial" w:hAnsi="Arial"/>
                <w:sz w:val="24"/>
                <w:szCs w:val="24"/>
              </w:rPr>
              <w:t xml:space="preserve">- справка о присвоении ученого звания, подписанная председателем Ученого совета организации, заверенная печатью данной организации;</w:t>
            </w:r>
          </w:p>
          <w:p>
            <w:pPr>
              <w:jc w:val="both"/>
            </w:pPr>
            <w:r>
              <w:rPr>
                <w:rFonts w:ascii="Arial" w:cs="Arial" w:eastAsia="Arial" w:hAnsi="Arial"/>
                <w:sz w:val="24"/>
                <w:szCs w:val="24"/>
              </w:rPr>
              <w:t xml:space="preserve">- личный листок по учету кадров с фотографией, заверенный по месту работы;</w:t>
            </w:r>
          </w:p>
          <w:p>
            <w:pPr>
              <w:jc w:val="both"/>
            </w:pPr>
            <w:r>
              <w:rPr>
                <w:rFonts w:ascii="Arial" w:cs="Arial" w:eastAsia="Arial" w:hAnsi="Arial"/>
                <w:sz w:val="24"/>
                <w:szCs w:val="24"/>
              </w:rPr>
              <w:t xml:space="preserve">- копия трудовой книжки, заверенная по месту работы;</w:t>
            </w:r>
          </w:p>
          <w:p>
            <w:pPr>
              <w:jc w:val="both"/>
            </w:pPr>
            <w:r>
              <w:rPr>
                <w:rFonts w:ascii="Arial" w:cs="Arial" w:eastAsia="Arial" w:hAnsi="Arial"/>
                <w:sz w:val="24"/>
                <w:szCs w:val="24"/>
              </w:rPr>
              <w:t xml:space="preserve">- копия паспорта, заверенная по месту работы;</w:t>
            </w:r>
          </w:p>
          <w:p>
            <w:pPr>
              <w:jc w:val="both"/>
            </w:pPr>
            <w:r>
              <w:rPr>
                <w:rFonts w:ascii="Arial" w:cs="Arial" w:eastAsia="Arial" w:hAnsi="Arial"/>
                <w:sz w:val="24"/>
                <w:szCs w:val="24"/>
              </w:rPr>
              <w:t xml:space="preserve">- нотариально заверенная копия документа о высшем образовании, нотариально заверенные копии дипломов кандидата наук и доктора наук (для лиц, получивших ученую степень за рубежом, включая граждан государств-участников СНГ), нотариально заверенная копия документа об эквивалентности;</w:t>
            </w:r>
          </w:p>
          <w:p>
            <w:pPr>
              <w:jc w:val="both"/>
            </w:pPr>
            <w:r>
              <w:rPr>
                <w:rFonts w:ascii="Arial" w:cs="Arial" w:eastAsia="Arial" w:hAnsi="Arial"/>
                <w:sz w:val="24"/>
                <w:szCs w:val="24"/>
              </w:rPr>
              <w:t xml:space="preserve">- список научных и учебно-методических трудов;</w:t>
            </w:r>
          </w:p>
          <w:p>
            <w:pPr>
              <w:jc w:val="both"/>
            </w:pPr>
            <w:r>
              <w:rPr>
                <w:rFonts w:ascii="Arial" w:cs="Arial" w:eastAsia="Arial" w:hAnsi="Arial"/>
                <w:sz w:val="24"/>
                <w:szCs w:val="24"/>
              </w:rPr>
              <w:t xml:space="preserve">- выписка из протокола ученого совета;</w:t>
            </w:r>
          </w:p>
          <w:p>
            <w:pPr>
              <w:jc w:val="both"/>
            </w:pPr>
            <w:r>
              <w:rPr>
                <w:rFonts w:ascii="Arial" w:cs="Arial" w:eastAsia="Arial" w:hAnsi="Arial"/>
                <w:sz w:val="24"/>
                <w:szCs w:val="24"/>
              </w:rPr>
              <w:t xml:space="preserve">- оригиналы или копии опубликованных трудов;</w:t>
            </w:r>
          </w:p>
          <w:p>
            <w:pPr>
              <w:jc w:val="both"/>
            </w:pPr>
            <w:r>
              <w:rPr>
                <w:rFonts w:ascii="Arial" w:cs="Arial" w:eastAsia="Arial" w:hAnsi="Arial"/>
                <w:sz w:val="24"/>
                <w:szCs w:val="24"/>
              </w:rPr>
              <w:t xml:space="preserve">- опись документов</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органа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сайге уполномоченного органа (www.nakkr.kg)</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соискателя;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w:t>
            </w:r>
          </w:p>
          <w:p>
            <w:pPr>
              <w:jc w:val="both"/>
            </w:pPr>
            <w:r>
              <w:rPr>
                <w:rFonts w:ascii="Arial" w:cs="Arial" w:eastAsia="Arial" w:hAnsi="Arial"/>
                <w:sz w:val="24"/>
                <w:szCs w:val="24"/>
              </w:rPr>
              <w:t xml:space="preserve">- отсутствия необходимых документов, указанных в пункте 12 настоящего стандарта;</w:t>
            </w:r>
          </w:p>
          <w:p>
            <w:pPr>
              <w:jc w:val="both"/>
            </w:pPr>
            <w:r>
              <w:rPr>
                <w:rFonts w:ascii="Arial" w:cs="Arial" w:eastAsia="Arial" w:hAnsi="Arial"/>
                <w:sz w:val="24"/>
                <w:szCs w:val="24"/>
              </w:rPr>
              <w:t xml:space="preserve">- подачи заявления лицом, не указанным в пункте 3 настоящего стандарта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получатель данной услуги имеет право обратиться с устной или письменной жалобой к руководству уполномоченного органа.</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w:t>
            </w:r>
          </w:p>
          <w:p>
            <w:pPr>
              <w:jc w:val="both"/>
            </w:pPr>
            <w:r>
              <w:rPr>
                <w:rFonts w:ascii="Arial" w:cs="Arial" w:eastAsia="Arial" w:hAnsi="Arial"/>
                <w:sz w:val="24"/>
                <w:szCs w:val="24"/>
              </w:rPr>
              <w:t xml:space="preserve">Срок рассмотрения письменного обращения и направление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органа в судебном порядке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 Паспорт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Нострификация документов о присуждении ученых степеней и присвоении ученых званий, выданных иностранными государствами, и переаттестация научных и научно-педагогических кадров - глава 4, пункт 12 Единого реестра (перечня) государственных услуг</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научно-экспертный орган, разрабатывающий и реализующий единую государственную политику, и осуществляющий аттестацию научных и научно-педагогических кадров высшей квалификации (далее - уполномоченный орган)</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и зарубежных государств - соискатели ученой степени и ученого звания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w:t>
            </w:r>
            <w:hyperlink w:history="1" r:id="rIdj2gmrbeqnne4otzjhgywu">
              <w:r>
                <w:rPr>
                  <w:rFonts w:ascii="Arial" w:cs="Arial" w:eastAsia="Arial" w:hAnsi="Arial"/>
                  <w:color w:val="1D4ED8"/>
                  <w:sz w:val="24"/>
                  <w:szCs w:val="24"/>
                  <w:u w:val="single"/>
                </w:rPr>
                <w:t xml:space="preserve">О науке и об основах государственной научно-технической политики</w:t>
              </w:r>
            </w:hyperlink>
            <w:r>
              <w:rPr>
                <w:rFonts w:ascii="Arial" w:cs="Arial" w:eastAsia="Arial" w:hAnsi="Arial"/>
                <w:sz w:val="24"/>
                <w:szCs w:val="24"/>
              </w:rPr>
              <w:t xml:space="preserve">";</w:t>
            </w:r>
          </w:p>
          <w:p>
            <w:pPr>
              <w:jc w:val="both"/>
            </w:pPr>
            <w:r>
              <w:rPr>
                <w:rFonts w:ascii="Arial" w:cs="Arial" w:eastAsia="Arial" w:hAnsi="Arial"/>
                <w:sz w:val="24"/>
                <w:szCs w:val="24"/>
              </w:rPr>
              <w:t xml:space="preserve">"</w:t>
            </w:r>
            <w:hyperlink w:history="1" r:id="rId2nc27ikptxs-5f9twydf6">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"О вопросах Высшей аттестационной комиссии Кыргызской Республики" </w:t>
            </w:r>
            <w:hyperlink w:history="1" r:id="rIdmg-zlhy-ggj688gu_yvob">
              <w:r>
                <w:rPr>
                  <w:rFonts w:ascii="Arial" w:cs="Arial" w:eastAsia="Arial" w:hAnsi="Arial"/>
                  <w:color w:val="1D4ED8"/>
                  <w:sz w:val="24"/>
                  <w:szCs w:val="24"/>
                  <w:u w:val="single"/>
                </w:rPr>
                <w:t xml:space="preserve">от 29 июля 2011 года № 425</w:t>
              </w:r>
            </w:hyperlink>
            <w:r>
              <w:rPr>
                <w:rFonts w:ascii="Arial" w:cs="Arial" w:eastAsia="Arial" w:hAnsi="Arial"/>
                <w:sz w:val="24"/>
                <w:szCs w:val="24"/>
              </w:rPr>
              <w:t xml:space="preserve">;</w:t>
            </w:r>
          </w:p>
          <w:p>
            <w:pPr>
              <w:jc w:val="both"/>
            </w:pPr>
            <w:r>
              <w:rPr>
                <w:rFonts w:ascii="Arial" w:cs="Arial" w:eastAsia="Arial" w:hAnsi="Arial"/>
                <w:sz w:val="24"/>
                <w:szCs w:val="24"/>
              </w:rPr>
              <w:t xml:space="preserve">"Об утверждении </w:t>
            </w:r>
            <w:hyperlink w:history="1" r:id="rId_vwt1ajs_q2uc5m0iwkmf">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нострификации дипломов в Кыргызской Республике академических степеней доктора философии (PhD), выданных в иностранных государствах" </w:t>
            </w:r>
            <w:hyperlink w:history="1" r:id="rIdqwwt1bwgr4wq-a23rmoig">
              <w:r>
                <w:rPr>
                  <w:rFonts w:ascii="Arial" w:cs="Arial" w:eastAsia="Arial" w:hAnsi="Arial"/>
                  <w:color w:val="1D4ED8"/>
                  <w:sz w:val="24"/>
                  <w:szCs w:val="24"/>
                  <w:u w:val="single"/>
                </w:rPr>
                <w:t xml:space="preserve">от 12 января 2012 года № 16</w:t>
              </w:r>
            </w:hyperlink>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Диплом о присуждении ученой степени государственного образца.</w:t>
            </w:r>
          </w:p>
          <w:p>
            <w:pPr>
              <w:jc w:val="both"/>
            </w:pPr>
            <w:r>
              <w:rPr>
                <w:rFonts w:ascii="Arial" w:cs="Arial" w:eastAsia="Arial" w:hAnsi="Arial"/>
                <w:sz w:val="24"/>
                <w:szCs w:val="24"/>
              </w:rPr>
              <w:t xml:space="preserve">Аттестат о присвоении ученого звания государственного образца.</w:t>
            </w:r>
          </w:p>
          <w:p>
            <w:pPr>
              <w:jc w:val="both"/>
            </w:pPr>
            <w:r>
              <w:rPr>
                <w:rFonts w:ascii="Arial" w:cs="Arial" w:eastAsia="Arial" w:hAnsi="Arial"/>
                <w:sz w:val="24"/>
                <w:szCs w:val="24"/>
              </w:rPr>
              <w:t xml:space="preserve">Диплом доктора философии (PhD) государственного образца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к санитарно-гигиеническим помещениям (туалетам, умывальным комнатам);</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Для удобства в месте предоставления услуги размещаются перечень документов, необходимых для приобретения услуги, и их образцы</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сроки рассмотрения аттестационного дела на присуждение ученой степени доктора наук - до 6 месяцев, ученой степени кандидата наук - до 4 месяцев, доктора философии (PhD) - до 4 месяцев, рассмотрение аттестационного дела на присуждение ученого звания профессора - до 6 месяцев, ученого звания доцента и старшего научного сотрудника - до 4 месяцев.</w:t>
            </w:r>
          </w:p>
          <w:p>
            <w:pPr>
              <w:jc w:val="both"/>
            </w:pPr>
            <w:r>
              <w:rPr>
                <w:rFonts w:ascii="Arial" w:cs="Arial" w:eastAsia="Arial" w:hAnsi="Arial"/>
                <w:sz w:val="24"/>
                <w:szCs w:val="24"/>
              </w:rPr>
              <w:t xml:space="preserve">Выдача результата - до 30 минут.</w:t>
            </w:r>
          </w:p>
          <w:p>
            <w:pPr>
              <w:jc w:val="both"/>
            </w:pPr>
            <w:r>
              <w:rPr>
                <w:rFonts w:ascii="Arial" w:cs="Arial" w:eastAsia="Arial" w:hAnsi="Arial"/>
                <w:sz w:val="24"/>
                <w:szCs w:val="24"/>
              </w:rPr>
              <w:t xml:space="preserve">Прием документов осуществляется при личном приеме в течение 30 минут</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органа;</w:t>
            </w:r>
          </w:p>
          <w:p>
            <w:pPr>
              <w:jc w:val="both"/>
            </w:pPr>
            <w:r>
              <w:rPr>
                <w:rFonts w:ascii="Arial" w:cs="Arial" w:eastAsia="Arial" w:hAnsi="Arial"/>
                <w:sz w:val="24"/>
                <w:szCs w:val="24"/>
              </w:rPr>
              <w:t xml:space="preserve">- на сайте уполномоченного органа (www.nakkr.kg); </w:t>
            </w:r>
          </w:p>
          <w:p>
            <w:pPr>
              <w:jc w:val="both"/>
            </w:pPr>
            <w:r>
              <w:rPr>
                <w:rFonts w:ascii="Arial" w:cs="Arial" w:eastAsia="Arial" w:hAnsi="Arial"/>
                <w:sz w:val="24"/>
                <w:szCs w:val="24"/>
              </w:rPr>
              <w:t xml:space="preserve">- при личном обращении в уполномоченный орган;</w:t>
            </w:r>
          </w:p>
          <w:p>
            <w:pPr>
              <w:jc w:val="both"/>
            </w:pPr>
            <w:r>
              <w:rPr>
                <w:rFonts w:ascii="Arial" w:cs="Arial" w:eastAsia="Arial" w:hAnsi="Arial"/>
                <w:sz w:val="24"/>
                <w:szCs w:val="24"/>
              </w:rPr>
              <w:t xml:space="preserve">- на информационных стендах, из брошюр, буклетов в уполномоченном органе.</w:t>
            </w:r>
          </w:p>
          <w:p>
            <w:pPr>
              <w:jc w:val="both"/>
            </w:pPr>
            <w:r>
              <w:rPr>
                <w:rFonts w:ascii="Arial" w:cs="Arial" w:eastAsia="Arial" w:hAnsi="Arial"/>
                <w:sz w:val="24"/>
                <w:szCs w:val="24"/>
              </w:rPr>
              <w:t xml:space="preserve">Прием граждан в уполномоченном органе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 (охарактеризовать или перечислить все возможные способы)</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органа;</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органа.</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органа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органе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получателе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Соискатель представляет следующие документы:</w:t>
            </w:r>
          </w:p>
          <w:p>
            <w:pPr>
              <w:jc w:val="both"/>
            </w:pPr>
            <w:r>
              <w:rPr>
                <w:rFonts w:ascii="Arial" w:cs="Arial" w:eastAsia="Arial" w:hAnsi="Arial"/>
                <w:sz w:val="24"/>
                <w:szCs w:val="24"/>
              </w:rPr>
              <w:t xml:space="preserve">- ходатайство организации;</w:t>
            </w:r>
          </w:p>
          <w:p>
            <w:pPr>
              <w:jc w:val="both"/>
            </w:pPr>
            <w:r>
              <w:rPr>
                <w:rFonts w:ascii="Arial" w:cs="Arial" w:eastAsia="Arial" w:hAnsi="Arial"/>
                <w:sz w:val="24"/>
                <w:szCs w:val="24"/>
              </w:rPr>
              <w:t xml:space="preserve">- личный листок по учету кадров с фотографией, заверенный по месту работы;</w:t>
            </w:r>
          </w:p>
          <w:p>
            <w:pPr>
              <w:jc w:val="both"/>
            </w:pPr>
            <w:r>
              <w:rPr>
                <w:rFonts w:ascii="Arial" w:cs="Arial" w:eastAsia="Arial" w:hAnsi="Arial"/>
                <w:sz w:val="24"/>
                <w:szCs w:val="24"/>
              </w:rPr>
              <w:t xml:space="preserve">- нотариально заверенные копии дипломов о высшем образовании, ученой степени или аттестата об ученом звании;</w:t>
            </w:r>
          </w:p>
          <w:p>
            <w:pPr>
              <w:jc w:val="both"/>
            </w:pPr>
            <w:r>
              <w:rPr>
                <w:rFonts w:ascii="Arial" w:cs="Arial" w:eastAsia="Arial" w:hAnsi="Arial"/>
                <w:sz w:val="24"/>
                <w:szCs w:val="24"/>
              </w:rPr>
              <w:t xml:space="preserve">- список научных трудов, подписанный соискателем и заверенный по месту работы;</w:t>
            </w:r>
          </w:p>
          <w:p>
            <w:pPr>
              <w:jc w:val="both"/>
            </w:pPr>
            <w:r>
              <w:rPr>
                <w:rFonts w:ascii="Arial" w:cs="Arial" w:eastAsia="Arial" w:hAnsi="Arial"/>
                <w:sz w:val="24"/>
                <w:szCs w:val="24"/>
              </w:rPr>
              <w:t xml:space="preserve">- диссертация и ее электронная версия;</w:t>
            </w:r>
          </w:p>
          <w:p>
            <w:pPr>
              <w:jc w:val="both"/>
            </w:pPr>
            <w:r>
              <w:rPr>
                <w:rFonts w:ascii="Arial" w:cs="Arial" w:eastAsia="Arial" w:hAnsi="Arial"/>
                <w:sz w:val="24"/>
                <w:szCs w:val="24"/>
              </w:rPr>
              <w:t xml:space="preserve">- автореферат диссертации - 3 экземпляра с электронной версией;</w:t>
            </w:r>
          </w:p>
          <w:p>
            <w:pPr>
              <w:jc w:val="both"/>
            </w:pPr>
            <w:r>
              <w:rPr>
                <w:rFonts w:ascii="Arial" w:cs="Arial" w:eastAsia="Arial" w:hAnsi="Arial"/>
                <w:sz w:val="24"/>
                <w:szCs w:val="24"/>
              </w:rPr>
              <w:t xml:space="preserve">- аннотации автореферата диссертации на кыргызском, русском и английском языках;</w:t>
            </w:r>
          </w:p>
          <w:p>
            <w:pPr>
              <w:jc w:val="both"/>
            </w:pPr>
            <w:r>
              <w:rPr>
                <w:rFonts w:ascii="Arial" w:cs="Arial" w:eastAsia="Arial" w:hAnsi="Arial"/>
                <w:sz w:val="24"/>
                <w:szCs w:val="24"/>
              </w:rPr>
              <w:t xml:space="preserve">- нотариально заверенная копия паспорта соискателя;</w:t>
            </w:r>
          </w:p>
          <w:p>
            <w:pPr>
              <w:jc w:val="both"/>
            </w:pPr>
            <w:r>
              <w:rPr>
                <w:rFonts w:ascii="Arial" w:cs="Arial" w:eastAsia="Arial" w:hAnsi="Arial"/>
                <w:sz w:val="24"/>
                <w:szCs w:val="24"/>
              </w:rPr>
              <w:t xml:space="preserve">- опись документов</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органа по согласованию с уполномоченным государственным органом в сфере антимонопольной политики. Стоимость услуги отражается в прейскуранте цен, который размещен на информационных стендах и официальном сайте уполномоченного органа (www.nakkr.kg)</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соискателя;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w:t>
            </w:r>
          </w:p>
          <w:p>
            <w:pPr>
              <w:jc w:val="both"/>
            </w:pPr>
            <w:r>
              <w:rPr>
                <w:rFonts w:ascii="Arial" w:cs="Arial" w:eastAsia="Arial" w:hAnsi="Arial"/>
                <w:sz w:val="24"/>
                <w:szCs w:val="24"/>
              </w:rPr>
              <w:t xml:space="preserve">- отсутствия необходимых документов, указанных в пункте 12 настоящего стандарта;</w:t>
            </w:r>
          </w:p>
          <w:p>
            <w:pPr>
              <w:jc w:val="both"/>
            </w:pPr>
            <w:r>
              <w:rPr>
                <w:rFonts w:ascii="Arial" w:cs="Arial" w:eastAsia="Arial" w:hAnsi="Arial"/>
                <w:sz w:val="24"/>
                <w:szCs w:val="24"/>
              </w:rPr>
              <w:t xml:space="preserve">- подачи заявления лицом, не указанным в пункте 3 настоящего стандарта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получатель данной услуги имеет право обратиться с устной или письменной жалобой к руководству уполномоченного органа.</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w:t>
            </w:r>
          </w:p>
          <w:p>
            <w:pPr>
              <w:jc w:val="both"/>
            </w:pPr>
            <w:r>
              <w:rPr>
                <w:rFonts w:ascii="Arial" w:cs="Arial" w:eastAsia="Arial" w:hAnsi="Arial"/>
                <w:sz w:val="24"/>
                <w:szCs w:val="24"/>
              </w:rPr>
              <w:t xml:space="preserve">Срок рассмотрения письменного обращения и направление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органа в судебном порядке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 Паспорт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Оформление и восстановление (выдача дубликата) диплома о присуждении ученых степеней и аттестата о присвоении ученых званий - глава 4, пункт 13 Единого реестра (перечня) государственных услуг</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научно-экспертный орган, разрабатывающий и реализующий единую государственную политику, и осуществляющий аттестацию научных и научно-педагогических кадров высшей квалификации (далее - уполномоченный орган)</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и зарубежных государств - обладатели ученых степеней и ученых званий</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w:t>
            </w:r>
            <w:hyperlink w:history="1" r:id="rIdb4d_bg-mgfnlqxrvshkf-">
              <w:r>
                <w:rPr>
                  <w:rFonts w:ascii="Arial" w:cs="Arial" w:eastAsia="Arial" w:hAnsi="Arial"/>
                  <w:color w:val="1D4ED8"/>
                  <w:sz w:val="24"/>
                  <w:szCs w:val="24"/>
                  <w:u w:val="single"/>
                </w:rPr>
                <w:t xml:space="preserve">О науке и об основах государственной научно-технической политики</w:t>
              </w:r>
            </w:hyperlink>
            <w:r>
              <w:rPr>
                <w:rFonts w:ascii="Arial" w:cs="Arial" w:eastAsia="Arial" w:hAnsi="Arial"/>
                <w:sz w:val="24"/>
                <w:szCs w:val="24"/>
              </w:rPr>
              <w:t xml:space="preserve">";</w:t>
            </w:r>
          </w:p>
          <w:p>
            <w:pPr>
              <w:jc w:val="both"/>
            </w:pPr>
            <w:r>
              <w:rPr>
                <w:rFonts w:ascii="Arial" w:cs="Arial" w:eastAsia="Arial" w:hAnsi="Arial"/>
                <w:sz w:val="24"/>
                <w:szCs w:val="24"/>
              </w:rPr>
              <w:t xml:space="preserve">"</w:t>
            </w:r>
            <w:hyperlink w:history="1" r:id="rIdyrk86fy_-mjvdyxfospmq">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постановление Правительства Кыргызской Республики "О вопросах Высшей аттестационной комиссии Кыргызской Республики" </w:t>
            </w:r>
            <w:hyperlink w:history="1" r:id="rIdti-pwo9liwa7x1jgdw_mj">
              <w:r>
                <w:rPr>
                  <w:rFonts w:ascii="Arial" w:cs="Arial" w:eastAsia="Arial" w:hAnsi="Arial"/>
                  <w:color w:val="1D4ED8"/>
                  <w:sz w:val="24"/>
                  <w:szCs w:val="24"/>
                  <w:u w:val="single"/>
                </w:rPr>
                <w:t xml:space="preserve">от 29 июля 2011 года № 425</w:t>
              </w:r>
            </w:hyperlink>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Диплом доктора наук, диплом кандидата наук, диплом доктора философии (PhD), аттестат профессора, аттестат доцента, аттестат старшего научного сотрудника (с отметкой "дубликат")</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к санитарно-гигиеническим помещениям (туалетам, умывальным комнатам);</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Для удобства в месте предоставления услуги размещаются перечень документов, необходимых для приобретения услуги, и их образцы</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сроки на изготовление диплома или аттестата -1 месяц.</w:t>
            </w:r>
          </w:p>
          <w:p>
            <w:pPr>
              <w:jc w:val="both"/>
            </w:pPr>
            <w:r>
              <w:rPr>
                <w:rFonts w:ascii="Arial" w:cs="Arial" w:eastAsia="Arial" w:hAnsi="Arial"/>
                <w:sz w:val="24"/>
                <w:szCs w:val="24"/>
              </w:rPr>
              <w:t xml:space="preserve">Выдача результата - до 30 минут.</w:t>
            </w:r>
          </w:p>
          <w:p>
            <w:pPr>
              <w:jc w:val="both"/>
            </w:pPr>
            <w:r>
              <w:rPr>
                <w:rFonts w:ascii="Arial" w:cs="Arial" w:eastAsia="Arial" w:hAnsi="Arial"/>
                <w:sz w:val="24"/>
                <w:szCs w:val="24"/>
              </w:rPr>
              <w:t xml:space="preserve">Прием документов осуществляется при личном приеме в течение 30 минут</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органа;</w:t>
            </w:r>
          </w:p>
          <w:p>
            <w:pPr>
              <w:jc w:val="both"/>
            </w:pPr>
            <w:r>
              <w:rPr>
                <w:rFonts w:ascii="Arial" w:cs="Arial" w:eastAsia="Arial" w:hAnsi="Arial"/>
                <w:sz w:val="24"/>
                <w:szCs w:val="24"/>
              </w:rPr>
              <w:t xml:space="preserve">- на сайте уполномоченного органа (www.nakkr.kg); </w:t>
            </w:r>
          </w:p>
          <w:p>
            <w:pPr>
              <w:jc w:val="both"/>
            </w:pPr>
            <w:r>
              <w:rPr>
                <w:rFonts w:ascii="Arial" w:cs="Arial" w:eastAsia="Arial" w:hAnsi="Arial"/>
                <w:sz w:val="24"/>
                <w:szCs w:val="24"/>
              </w:rPr>
              <w:t xml:space="preserve">- при личном обращении в уполномоченный орган;</w:t>
            </w:r>
          </w:p>
          <w:p>
            <w:pPr>
              <w:jc w:val="both"/>
            </w:pPr>
            <w:r>
              <w:rPr>
                <w:rFonts w:ascii="Arial" w:cs="Arial" w:eastAsia="Arial" w:hAnsi="Arial"/>
                <w:sz w:val="24"/>
                <w:szCs w:val="24"/>
              </w:rPr>
              <w:t xml:space="preserve">- на информационных стендах, из брошюр, буклетов в уполномоченном органе.</w:t>
            </w:r>
          </w:p>
          <w:p>
            <w:pPr>
              <w:jc w:val="both"/>
            </w:pPr>
            <w:r>
              <w:rPr>
                <w:rFonts w:ascii="Arial" w:cs="Arial" w:eastAsia="Arial" w:hAnsi="Arial"/>
                <w:sz w:val="24"/>
                <w:szCs w:val="24"/>
              </w:rPr>
              <w:t xml:space="preserve">Прием граждан в уполномоченном органе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 (охарактеризовать или перечислить все возможные способы)</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органа;</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органа.</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органа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органе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получателе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Заявитель представляет следующие документы:</w:t>
            </w:r>
          </w:p>
          <w:p>
            <w:pPr>
              <w:jc w:val="both"/>
            </w:pPr>
            <w:r>
              <w:rPr>
                <w:rFonts w:ascii="Arial" w:cs="Arial" w:eastAsia="Arial" w:hAnsi="Arial"/>
                <w:sz w:val="24"/>
                <w:szCs w:val="24"/>
              </w:rPr>
              <w:t xml:space="preserve">- личное заявление;</w:t>
            </w:r>
          </w:p>
          <w:p>
            <w:pPr>
              <w:jc w:val="both"/>
            </w:pPr>
            <w:r>
              <w:rPr>
                <w:rFonts w:ascii="Arial" w:cs="Arial" w:eastAsia="Arial" w:hAnsi="Arial"/>
                <w:sz w:val="24"/>
                <w:szCs w:val="24"/>
              </w:rPr>
              <w:t xml:space="preserve">- документ об утере (справка из стола находок Министерства внутренних дел Кыргызской Республики, объявление об утере в газете);</w:t>
            </w:r>
          </w:p>
          <w:p>
            <w:pPr>
              <w:jc w:val="both"/>
            </w:pPr>
            <w:r>
              <w:rPr>
                <w:rFonts w:ascii="Arial" w:cs="Arial" w:eastAsia="Arial" w:hAnsi="Arial"/>
                <w:sz w:val="24"/>
                <w:szCs w:val="24"/>
              </w:rPr>
              <w:t xml:space="preserve">- нотариально заверенная копия паспорта.</w:t>
            </w:r>
          </w:p>
          <w:p>
            <w:pPr>
              <w:jc w:val="both"/>
            </w:pPr>
            <w:r>
              <w:rPr>
                <w:rFonts w:ascii="Arial" w:cs="Arial" w:eastAsia="Arial" w:hAnsi="Arial"/>
                <w:sz w:val="24"/>
                <w:szCs w:val="24"/>
              </w:rPr>
              <w:t xml:space="preserve">При получении диплома или аттестата предоставляются: документ, удостоверяющий личность (паспорт, служебное удостоверение, водительское удостоверение), квитанция об оплате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органа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сайге уполномоченного органа (www.nakkr.kg)</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w:t>
            </w:r>
          </w:p>
          <w:p>
            <w:pPr>
              <w:jc w:val="both"/>
            </w:pPr>
            <w:r>
              <w:rPr>
                <w:rFonts w:ascii="Arial" w:cs="Arial" w:eastAsia="Arial" w:hAnsi="Arial"/>
                <w:sz w:val="24"/>
                <w:szCs w:val="24"/>
              </w:rPr>
              <w:t xml:space="preserve">- отсутствия необходимых документов, указанных в пункте 12 настоящего стандарта;</w:t>
            </w:r>
          </w:p>
          <w:p>
            <w:pPr>
              <w:jc w:val="both"/>
            </w:pPr>
            <w:r>
              <w:rPr>
                <w:rFonts w:ascii="Arial" w:cs="Arial" w:eastAsia="Arial" w:hAnsi="Arial"/>
                <w:sz w:val="24"/>
                <w:szCs w:val="24"/>
              </w:rPr>
              <w:t xml:space="preserve">- подачи заявления лицом, не указанным в пункте 3 настоящего стандарта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получатель данной услуги имеет право обратиться с устной или письменной жалобой к руководству уполномоченного органа.</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w:t>
            </w:r>
          </w:p>
          <w:p>
            <w:pPr>
              <w:jc w:val="both"/>
            </w:pPr>
            <w:r>
              <w:rPr>
                <w:rFonts w:ascii="Arial" w:cs="Arial" w:eastAsia="Arial" w:hAnsi="Arial"/>
                <w:sz w:val="24"/>
                <w:szCs w:val="24"/>
              </w:rPr>
              <w:t xml:space="preserve">Срок рассмотрения письменного обращения и направление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органа в судебном порядке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 Паспорт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Выпуск сверх ведомственной программы нормативных правовых документов и периодических изданий - глава 4, пункт 63 Единого реестра (перечня) государственных услуг</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научно-экспертный орган, разрабатывающий и реализующий единую государственную политику, и осуществляющий аттестацию научных и научно-педагогических кадров высшей квалификации (далее - уполномоченный орган)</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w:t>
            </w:r>
            <w:hyperlink w:history="1" r:id="rId_dpfsnpjl5zrd96njcamj">
              <w:r>
                <w:rPr>
                  <w:rFonts w:ascii="Arial" w:cs="Arial" w:eastAsia="Arial" w:hAnsi="Arial"/>
                  <w:color w:val="1D4ED8"/>
                  <w:sz w:val="24"/>
                  <w:szCs w:val="24"/>
                  <w:u w:val="single"/>
                </w:rPr>
                <w:t xml:space="preserve">О науке и об основах государственной научно-технической политики</w:t>
              </w:r>
            </w:hyperlink>
            <w:r>
              <w:rPr>
                <w:rFonts w:ascii="Arial" w:cs="Arial" w:eastAsia="Arial" w:hAnsi="Arial"/>
                <w:sz w:val="24"/>
                <w:szCs w:val="24"/>
              </w:rPr>
              <w:t xml:space="preserve">";</w:t>
            </w:r>
          </w:p>
          <w:p>
            <w:pPr>
              <w:jc w:val="both"/>
            </w:pPr>
            <w:r>
              <w:rPr>
                <w:rFonts w:ascii="Arial" w:cs="Arial" w:eastAsia="Arial" w:hAnsi="Arial"/>
                <w:sz w:val="24"/>
                <w:szCs w:val="24"/>
              </w:rPr>
              <w:t xml:space="preserve">"</w:t>
            </w:r>
            <w:hyperlink w:history="1" r:id="rIdfpuxfbv17-rb-bxubvrjv">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постановление Правительства Кыргызской Республики "О вопросах Высшей аттестационной комиссии Кыргызской Республики" </w:t>
            </w:r>
            <w:hyperlink w:history="1" r:id="rIdxjrvoybhuf3zn8mzhnigu">
              <w:r>
                <w:rPr>
                  <w:rFonts w:ascii="Arial" w:cs="Arial" w:eastAsia="Arial" w:hAnsi="Arial"/>
                  <w:color w:val="1D4ED8"/>
                  <w:sz w:val="24"/>
                  <w:szCs w:val="24"/>
                  <w:u w:val="single"/>
                </w:rPr>
                <w:t xml:space="preserve">от 29 июля 2011 года № 425</w:t>
              </w:r>
            </w:hyperlink>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правовые документы и периодические издания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к санитарно-гигиеническим помещениям (туалетам, умывальным комнатам);</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Для удобства в месте предоставления услуги размещаются перечень документов, необходимых для приобретения услуги, и их образцы</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сроки на выпуск сверх ведомственной программы - журнал "Бюллетень Высшей аттестационной комиссии Кыргызской Республики" выпускается ежеквартально, не позднее 15 числа месяца, следующего за кварталом.</w:t>
            </w:r>
          </w:p>
          <w:p>
            <w:pPr>
              <w:jc w:val="both"/>
            </w:pPr>
            <w:r>
              <w:rPr>
                <w:rFonts w:ascii="Arial" w:cs="Arial" w:eastAsia="Arial" w:hAnsi="Arial"/>
                <w:sz w:val="24"/>
                <w:szCs w:val="24"/>
              </w:rPr>
              <w:t xml:space="preserve">Журнал "Аттестация" и инструкции выпускаются в первом, втором кварталах текущего года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органа;</w:t>
            </w:r>
          </w:p>
          <w:p>
            <w:pPr>
              <w:jc w:val="both"/>
            </w:pPr>
            <w:r>
              <w:rPr>
                <w:rFonts w:ascii="Arial" w:cs="Arial" w:eastAsia="Arial" w:hAnsi="Arial"/>
                <w:sz w:val="24"/>
                <w:szCs w:val="24"/>
              </w:rPr>
              <w:t xml:space="preserve">- на сайте уполномоченного органа (www.nakkr.kg);</w:t>
            </w:r>
          </w:p>
          <w:p>
            <w:pPr>
              <w:jc w:val="both"/>
            </w:pPr>
            <w:r>
              <w:rPr>
                <w:rFonts w:ascii="Arial" w:cs="Arial" w:eastAsia="Arial" w:hAnsi="Arial"/>
                <w:sz w:val="24"/>
                <w:szCs w:val="24"/>
              </w:rPr>
              <w:t xml:space="preserve">- при личном обращении в уполномоченный орган;</w:t>
            </w:r>
          </w:p>
          <w:p>
            <w:pPr>
              <w:jc w:val="both"/>
            </w:pPr>
            <w:r>
              <w:rPr>
                <w:rFonts w:ascii="Arial" w:cs="Arial" w:eastAsia="Arial" w:hAnsi="Arial"/>
                <w:sz w:val="24"/>
                <w:szCs w:val="24"/>
              </w:rPr>
              <w:t xml:space="preserve">- на информационных стендах, из брошюр, буклетов в уполномоченном органе.</w:t>
            </w:r>
          </w:p>
          <w:p>
            <w:pPr>
              <w:jc w:val="both"/>
            </w:pPr>
            <w:r>
              <w:rPr>
                <w:rFonts w:ascii="Arial" w:cs="Arial" w:eastAsia="Arial" w:hAnsi="Arial"/>
                <w:sz w:val="24"/>
                <w:szCs w:val="24"/>
              </w:rPr>
              <w:t xml:space="preserve">Прием граждан в уполномоченном органе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 (охарактеризовать или перечислить все возможные способы)</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органа;</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органа.</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органа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органе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получателе услуги и оказанной ему услуге может быть представлена только по основаниям, предусмотренным в законодательстве Кыргызской Республики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Получатель государственной услуги представляет следующие документы:</w:t>
            </w:r>
          </w:p>
          <w:p>
            <w:pPr>
              <w:jc w:val="both"/>
            </w:pPr>
            <w:r>
              <w:rPr>
                <w:rFonts w:ascii="Arial" w:cs="Arial" w:eastAsia="Arial" w:hAnsi="Arial"/>
                <w:sz w:val="24"/>
                <w:szCs w:val="24"/>
              </w:rPr>
              <w:t xml:space="preserve">- квитанция об оплате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органа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органа (www.nakkr.kg)</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услуга,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получателя;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w:t>
            </w:r>
          </w:p>
          <w:p>
            <w:pPr>
              <w:jc w:val="both"/>
            </w:pPr>
            <w:r>
              <w:rPr>
                <w:rFonts w:ascii="Arial" w:cs="Arial" w:eastAsia="Arial" w:hAnsi="Arial"/>
                <w:sz w:val="24"/>
                <w:szCs w:val="24"/>
              </w:rPr>
              <w:t xml:space="preserve">- отсутствии квитанции об оплате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получатель данной услуги имеет право обратиться с устной или письменной жалобой к руководству уполномоченного органа.</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w:t>
            </w:r>
          </w:p>
          <w:p>
            <w:pPr>
              <w:jc w:val="both"/>
            </w:pPr>
            <w:r>
              <w:rPr>
                <w:rFonts w:ascii="Arial" w:cs="Arial" w:eastAsia="Arial" w:hAnsi="Arial"/>
                <w:sz w:val="24"/>
                <w:szCs w:val="24"/>
              </w:rPr>
              <w:t xml:space="preserve">Срок рассмотрения письменного обращения и направление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органа в судебном порядке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47. Паспорт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идентификационной карты - паспорта гражданина Кыргызской Республики (ID-карта) в дипломатических представительствах и консульских учреждениях Кыргызской Республики - пункт 15 главы 4 </w:t>
            </w:r>
            <w:hyperlink w:history="1" r:id="rIdlbsyeq2kf5aic1ktyxuts">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в сфере иностранных дел Кыргызской Республики, дипломатические представительства и консульские учреждения Кыргызской Республики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находящиеся за пределами Кыргызской Республики, включая лиц, признанных судом недееспособными, и лиц, не достигших 16-летнего возраста.</w:t>
            </w:r>
          </w:p>
          <w:p>
            <w:pPr>
              <w:jc w:val="both"/>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При получении (обмене) паспорта лицом, признанным судом недееспособным, гражданином, не достигшим 16-летнего возраста, анкета-заявление подписывается его законным представителем</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hyperlink w:history="1" r:id="rIdts3qmhvelxlia5n3n4po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рассмотрения обращений граждан";</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w:t>
            </w:r>
            <w:hyperlink w:history="1" r:id="rIdygm0p4hfmyzzstqzkmdzd">
              <w:r>
                <w:rPr>
                  <w:rFonts w:ascii="Arial" w:cs="Arial" w:eastAsia="Arial" w:hAnsi="Arial"/>
                  <w:color w:val="1D4ED8"/>
                  <w:sz w:val="24"/>
                  <w:szCs w:val="24"/>
                  <w:u w:val="single"/>
                </w:rPr>
                <w:t xml:space="preserve">Консульского устава</w:t>
              </w:r>
            </w:hyperlink>
            <w:r>
              <w:rPr>
                <w:rFonts w:ascii="Arial" w:cs="Arial" w:eastAsia="Arial" w:hAnsi="Arial"/>
                <w:sz w:val="24"/>
                <w:szCs w:val="24"/>
              </w:rPr>
              <w:t xml:space="preserve"> Кыргызской Республики" от </w:t>
            </w:r>
            <w:hyperlink w:history="1" r:id="rIdk9x-4zrcyg2rx-zartefd">
              <w:r>
                <w:rPr>
                  <w:rFonts w:ascii="Arial" w:cs="Arial" w:eastAsia="Arial" w:hAnsi="Arial"/>
                  <w:color w:val="1D4ED8"/>
                  <w:sz w:val="24"/>
                  <w:szCs w:val="24"/>
                  <w:u w:val="single"/>
                </w:rPr>
                <w:t xml:space="preserve">11 ноября 2011 года № 725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0_2yotvzmj-q8dt2qnxin">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 оказываемых государственными органами, их структурными подразделениями и подведомственными учреждениями" от </w:t>
            </w:r>
            <w:hyperlink w:history="1" r:id="rIdda6cq82cjl_kwihqvqb-v">
              <w:r>
                <w:rPr>
                  <w:rFonts w:ascii="Arial" w:cs="Arial" w:eastAsia="Arial" w:hAnsi="Arial"/>
                  <w:color w:val="1D4ED8"/>
                  <w:sz w:val="24"/>
                  <w:szCs w:val="24"/>
                  <w:u w:val="single"/>
                </w:rPr>
                <w:t xml:space="preserve">10 февраля 2012 года № 85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Министерстве иностранных дел Кыргызской Республики" от </w:t>
            </w:r>
            <w:hyperlink w:history="1" r:id="rId1g5hoeuhlsk2gey-n4_mb">
              <w:r>
                <w:rPr>
                  <w:rFonts w:ascii="Arial" w:cs="Arial" w:eastAsia="Arial" w:hAnsi="Arial"/>
                  <w:color w:val="1D4ED8"/>
                  <w:sz w:val="24"/>
                  <w:szCs w:val="24"/>
                  <w:u w:val="single"/>
                </w:rPr>
                <w:t xml:space="preserve">20 февраля 2012 года № 113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средствах, взимаемых за оказание консульских услуг" от </w:t>
            </w:r>
            <w:hyperlink w:history="1" r:id="rId6hklvjleyuolo_lwx7exi">
              <w:r>
                <w:rPr>
                  <w:rFonts w:ascii="Arial" w:cs="Arial" w:eastAsia="Arial" w:hAnsi="Arial"/>
                  <w:color w:val="1D4ED8"/>
                  <w:sz w:val="24"/>
                  <w:szCs w:val="24"/>
                  <w:u w:val="single"/>
                </w:rPr>
                <w:t xml:space="preserve">18 декабря 2012 года № 839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qop5l_k4pahfzoi-idr3g">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приема документов, оформления, изготовления (персонификации), учета, выдачи и уничтожения идентификационной карты - паспорта гражданина Кыргызской Республики образца 2017 года (ID-карта) и общегражданского паспорта гражданина Кыргызской Республики образца 2006 и 2020 годов" от </w:t>
            </w:r>
            <w:hyperlink w:history="1" r:id="rIdvdarmwjdifdmeweghi30v">
              <w:r>
                <w:rPr>
                  <w:rFonts w:ascii="Arial" w:cs="Arial" w:eastAsia="Arial" w:hAnsi="Arial"/>
                  <w:color w:val="1D4ED8"/>
                  <w:sz w:val="24"/>
                  <w:szCs w:val="24"/>
                  <w:u w:val="single"/>
                </w:rPr>
                <w:t xml:space="preserve">21 апреля 2017 года № 238</w:t>
              </w:r>
            </w:hyperlink>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идентификационной карты - паспорта гражданина Кыргызской Республики (ID-карта) в дипломатическом представительстве и консульском учреждении Кыргызской Республики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 не более 30 минут.</w:t>
            </w:r>
          </w:p>
          <w:p>
            <w:pPr>
              <w:jc w:val="both"/>
            </w:pPr>
            <w:r>
              <w:rPr>
                <w:rFonts w:ascii="Arial" w:cs="Arial" w:eastAsia="Arial" w:hAnsi="Arial"/>
                <w:sz w:val="24"/>
                <w:szCs w:val="24"/>
              </w:rPr>
              <w:t xml:space="preserve">Общий срок предоставления услуги, включая выдачу конечного результата услуги - до двух месяцев со дня регистрации заявления на получение услуги.</w:t>
            </w:r>
          </w:p>
          <w:p>
            <w:pPr>
              <w:jc w:val="both"/>
            </w:pPr>
            <w:r>
              <w:rPr>
                <w:rFonts w:ascii="Arial" w:cs="Arial" w:eastAsia="Arial" w:hAnsi="Arial"/>
                <w:sz w:val="24"/>
                <w:szCs w:val="24"/>
              </w:rPr>
              <w:t xml:space="preserve">Предельное время на выдачу результата услуги - не более 30 минут</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иностранных дел;</w:t>
            </w:r>
          </w:p>
          <w:p>
            <w:pPr>
              <w:jc w:val="both"/>
            </w:pPr>
            <w:r>
              <w:rPr>
                <w:rFonts w:ascii="Arial" w:cs="Arial" w:eastAsia="Arial" w:hAnsi="Arial"/>
                <w:sz w:val="24"/>
                <w:szCs w:val="24"/>
              </w:rPr>
              <w:t xml:space="preserve">- на сайте уполномоченного государственного органа в сфере иностранных дел: www.mfa.gov.kg;</w:t>
            </w:r>
          </w:p>
          <w:p>
            <w:pPr>
              <w:jc w:val="both"/>
            </w:pPr>
            <w:r>
              <w:rPr>
                <w:rFonts w:ascii="Arial" w:cs="Arial" w:eastAsia="Arial" w:hAnsi="Arial"/>
                <w:sz w:val="24"/>
                <w:szCs w:val="24"/>
              </w:rPr>
              <w:t xml:space="preserve">- при личном обращении в уполномоченный государственный орган в сфере иностранных дел, его структурные подразделения, дипломатические представительства и консульские учреждения Кыргызской Республики;</w:t>
            </w:r>
          </w:p>
          <w:p>
            <w:pPr>
              <w:jc w:val="both"/>
            </w:pPr>
            <w:r>
              <w:rPr>
                <w:rFonts w:ascii="Arial" w:cs="Arial" w:eastAsia="Arial" w:hAnsi="Arial"/>
                <w:sz w:val="24"/>
                <w:szCs w:val="24"/>
              </w:rPr>
              <w:t xml:space="preserve">- на информационных стендах, из буклетов в уполномоченном государственном органе в сфере иностранных дел, его структурных подразделениях, дипломатических представительствах и консульских учреждениях Кыргызской Республики.</w:t>
            </w:r>
          </w:p>
          <w:p>
            <w:pPr>
              <w:jc w:val="both"/>
            </w:pPr>
            <w:r>
              <w:rPr>
                <w:rFonts w:ascii="Arial" w:cs="Arial" w:eastAsia="Arial" w:hAnsi="Arial"/>
                <w:sz w:val="24"/>
                <w:szCs w:val="24"/>
              </w:rPr>
              <w:t xml:space="preserve">Прием граждан в уполномоченном государственном органе в сфере иностранных дел, его структурных подразделениях, дипломатических представительствах и консульских учреждениях Кыргызской Республики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p>
            <w:pPr>
              <w:jc w:val="both"/>
            </w:pPr>
            <w:r>
              <w:rPr>
                <w:rFonts w:ascii="Arial" w:cs="Arial" w:eastAsia="Arial" w:hAnsi="Arial"/>
                <w:sz w:val="24"/>
                <w:szCs w:val="24"/>
              </w:rPr>
              <w:t xml:space="preserve">Государственным органом, ответственным за стандартизацию государственной услуги, является уполномоченный государственный орган в сфере иностранных дел Кыргызской Республики.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иностранных дел: www.mfa.gov.kg</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сфере иностранных дел: www.mfa.gov.kg;</w:t>
            </w:r>
          </w:p>
          <w:p>
            <w:pPr>
              <w:jc w:val="both"/>
            </w:pPr>
            <w:r>
              <w:rPr>
                <w:rFonts w:ascii="Arial" w:cs="Arial" w:eastAsia="Arial" w:hAnsi="Arial"/>
                <w:sz w:val="24"/>
                <w:szCs w:val="24"/>
              </w:rPr>
              <w:t xml:space="preserve">- информационные стенды, буклеты, размещенные в дипломатических представительствах и консульских учреждениях;</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иностранных дел</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иностранных дел, дипломатических представительствах и консульских учреждениях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(ЛOB3,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представляется только по основаниям, предусмотренным в законодательстве Кыргызской Республики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предоставляются следующие документы:</w:t>
            </w:r>
          </w:p>
          <w:p>
            <w:pPr>
              <w:jc w:val="both"/>
            </w:pPr>
            <w:r>
              <w:rPr>
                <w:rFonts w:ascii="Arial" w:cs="Arial" w:eastAsia="Arial" w:hAnsi="Arial"/>
                <w:sz w:val="24"/>
                <w:szCs w:val="24"/>
              </w:rPr>
              <w:t xml:space="preserve">- анкета-заявление, заполняемая ответственным работником дипломатического представительства и консульского учреждения Кыргызской Республики посредством АИС "Паспорт";</w:t>
            </w:r>
          </w:p>
          <w:p>
            <w:pPr>
              <w:jc w:val="both"/>
            </w:pPr>
            <w:r>
              <w:rPr>
                <w:rFonts w:ascii="Arial" w:cs="Arial" w:eastAsia="Arial" w:hAnsi="Arial"/>
                <w:sz w:val="24"/>
                <w:szCs w:val="24"/>
              </w:rPr>
              <w:t xml:space="preserve">- квитанции, подтверждающие платеж за оформление, изготовление и выдачу паспорта образца 2017 года, предусмотренный законодательством Кыргызской Республики (лица, освобожденные от уплаты государственной пошлины в соответствии с законодательством в сфере государственной пошлины, не уплачивают государственную пошлину).</w:t>
            </w:r>
          </w:p>
          <w:p>
            <w:pPr>
              <w:jc w:val="both"/>
            </w:pPr>
            <w:r>
              <w:rPr>
                <w:rFonts w:ascii="Arial" w:cs="Arial" w:eastAsia="Arial" w:hAnsi="Arial"/>
                <w:sz w:val="24"/>
                <w:szCs w:val="24"/>
              </w:rPr>
              <w:t xml:space="preserve">В дополнение к вышеуказанным документам представляются следующие документы:</w:t>
            </w:r>
          </w:p>
          <w:p>
            <w:pPr>
              <w:jc w:val="both"/>
            </w:pPr>
            <w:r>
              <w:rPr>
                <w:rFonts w:ascii="Arial" w:cs="Arial" w:eastAsia="Arial" w:hAnsi="Arial"/>
                <w:sz w:val="24"/>
                <w:szCs w:val="24"/>
              </w:rPr>
              <w:t xml:space="preserve">1) при достижении лицом 16-летне го возраста:</w:t>
            </w:r>
          </w:p>
          <w:p>
            <w:pPr>
              <w:jc w:val="both"/>
            </w:pPr>
            <w:r>
              <w:rPr>
                <w:rFonts w:ascii="Arial" w:cs="Arial" w:eastAsia="Arial" w:hAnsi="Arial"/>
                <w:sz w:val="24"/>
                <w:szCs w:val="24"/>
              </w:rPr>
              <w:t xml:space="preserve">- свидетельство о рождении или выписка из актовой записи о рождении - при отсутствии данных в ЕГРН;</w:t>
            </w:r>
          </w:p>
          <w:p>
            <w:pPr>
              <w:jc w:val="both"/>
            </w:pPr>
            <w:r>
              <w:rPr>
                <w:rFonts w:ascii="Arial" w:cs="Arial" w:eastAsia="Arial" w:hAnsi="Arial"/>
                <w:sz w:val="24"/>
                <w:szCs w:val="24"/>
              </w:rPr>
              <w:t xml:space="preserve">- паспорта родителей (опекуна/попечителя) или одного из родителей (в случае отсутствия второго) для определения гражданства заявителя либо общегражданский паспорт (при наличии) - при отсутствии данных в ЕГРН;</w:t>
            </w:r>
          </w:p>
          <w:p>
            <w:pPr>
              <w:jc w:val="both"/>
            </w:pPr>
            <w:r>
              <w:rPr>
                <w:rFonts w:ascii="Arial" w:cs="Arial" w:eastAsia="Arial" w:hAnsi="Arial"/>
                <w:sz w:val="24"/>
                <w:szCs w:val="24"/>
              </w:rPr>
              <w:t xml:space="preserve">- ходатайство о выдаче паспорта образца 2017 года - для юридических лиц, выступающих в качестве опекуна/попечителя;</w:t>
            </w:r>
          </w:p>
          <w:p>
            <w:pPr>
              <w:jc w:val="both"/>
            </w:pPr>
            <w:r>
              <w:rPr>
                <w:rFonts w:ascii="Arial" w:cs="Arial" w:eastAsia="Arial" w:hAnsi="Arial"/>
                <w:sz w:val="24"/>
                <w:szCs w:val="24"/>
              </w:rPr>
              <w:t xml:space="preserve">2) в случае несвоевременного документирования лица (при достижении им 18-летнего возраста и старше):</w:t>
            </w:r>
          </w:p>
          <w:p>
            <w:pPr>
              <w:jc w:val="both"/>
            </w:pPr>
            <w:r>
              <w:rPr>
                <w:rFonts w:ascii="Arial" w:cs="Arial" w:eastAsia="Arial" w:hAnsi="Arial"/>
                <w:sz w:val="24"/>
                <w:szCs w:val="24"/>
              </w:rPr>
              <w:t xml:space="preserve">- свидетельство о рождении или выписка из актовой записи о рождении - при отсутствии данных в ЕГРН;</w:t>
            </w:r>
          </w:p>
          <w:p>
            <w:pPr>
              <w:jc w:val="both"/>
            </w:pPr>
            <w:r>
              <w:rPr>
                <w:rFonts w:ascii="Arial" w:cs="Arial" w:eastAsia="Arial" w:hAnsi="Arial"/>
                <w:sz w:val="24"/>
                <w:szCs w:val="24"/>
              </w:rPr>
              <w:t xml:space="preserve">- заключение о принадлежности заявителя к гражданству Кыргызской Республики в соответствии с </w:t>
            </w:r>
            <w:hyperlink w:history="1" r:id="rId_ko7wya7g5kftiuxrdont">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рассмотрения вопросов гражданства Кыргызской Республики, утвержденным </w:t>
            </w:r>
            <w:hyperlink w:history="1" r:id="rIdgglezzlhpcd0tuossge0r">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10 августа 2013 года № 174, либо общегражданский паспорт (при наличии);</w:t>
            </w:r>
          </w:p>
          <w:p>
            <w:pPr>
              <w:jc w:val="both"/>
            </w:pPr>
            <w:r>
              <w:rPr>
                <w:rFonts w:ascii="Arial" w:cs="Arial" w:eastAsia="Arial" w:hAnsi="Arial"/>
                <w:sz w:val="24"/>
                <w:szCs w:val="24"/>
              </w:rPr>
              <w:t xml:space="preserve">3) при обмене паспорта образца 2017 года:</w:t>
            </w:r>
          </w:p>
          <w:p>
            <w:pPr>
              <w:jc w:val="both"/>
            </w:pPr>
            <w:r>
              <w:rPr>
                <w:rFonts w:ascii="Arial" w:cs="Arial" w:eastAsia="Arial" w:hAnsi="Arial"/>
                <w:sz w:val="24"/>
                <w:szCs w:val="24"/>
              </w:rPr>
              <w:t xml:space="preserve">- паспорт, подлежащий обмену;</w:t>
            </w:r>
          </w:p>
          <w:p>
            <w:pPr>
              <w:jc w:val="both"/>
            </w:pPr>
            <w:r>
              <w:rPr>
                <w:rFonts w:ascii="Arial" w:cs="Arial" w:eastAsia="Arial" w:hAnsi="Arial"/>
                <w:sz w:val="24"/>
                <w:szCs w:val="24"/>
              </w:rPr>
              <w:t xml:space="preserve">4) при обмене паспорта гражданина Кыргызской Республики образца 2004 либо 1994 года:</w:t>
            </w:r>
          </w:p>
          <w:p>
            <w:pPr>
              <w:jc w:val="both"/>
            </w:pPr>
            <w:r>
              <w:rPr>
                <w:rFonts w:ascii="Arial" w:cs="Arial" w:eastAsia="Arial" w:hAnsi="Arial"/>
                <w:sz w:val="24"/>
                <w:szCs w:val="24"/>
              </w:rPr>
              <w:t xml:space="preserve">а) в связи с истечением срока действия паспорта либо по желанию заявителя:</w:t>
            </w:r>
          </w:p>
          <w:p>
            <w:pPr>
              <w:jc w:val="both"/>
            </w:pPr>
            <w:r>
              <w:rPr>
                <w:rFonts w:ascii="Arial" w:cs="Arial" w:eastAsia="Arial" w:hAnsi="Arial"/>
                <w:sz w:val="24"/>
                <w:szCs w:val="24"/>
              </w:rPr>
              <w:t xml:space="preserve">- паспорт, подлежащий обмену;</w:t>
            </w:r>
          </w:p>
          <w:p>
            <w:pPr>
              <w:jc w:val="both"/>
            </w:pPr>
            <w:r>
              <w:rPr>
                <w:rFonts w:ascii="Arial" w:cs="Arial" w:eastAsia="Arial" w:hAnsi="Arial"/>
                <w:sz w:val="24"/>
                <w:szCs w:val="24"/>
              </w:rPr>
              <w:t xml:space="preserve">б) в связи с изменением персональных данных или обнаружения ошибочно произведенных в паспорте гражданина Кыргызской Республики образца 2004 года или 1994 года записей:</w:t>
            </w:r>
          </w:p>
          <w:p>
            <w:pPr>
              <w:jc w:val="both"/>
            </w:pPr>
            <w:r>
              <w:rPr>
                <w:rFonts w:ascii="Arial" w:cs="Arial" w:eastAsia="Arial" w:hAnsi="Arial"/>
                <w:sz w:val="24"/>
                <w:szCs w:val="24"/>
              </w:rPr>
              <w:t xml:space="preserve">- паспорт, подлежащий обмену;</w:t>
            </w:r>
          </w:p>
          <w:p>
            <w:pPr>
              <w:jc w:val="both"/>
            </w:pPr>
            <w:r>
              <w:rPr>
                <w:rFonts w:ascii="Arial" w:cs="Arial" w:eastAsia="Arial" w:hAnsi="Arial"/>
                <w:sz w:val="24"/>
                <w:szCs w:val="24"/>
              </w:rPr>
              <w:t xml:space="preserve">- свидетельство о рождении либо свидетельство о перемене фамилии, имени, отчества (при перемене фамилии, имени, отчества),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или выписку из актовой записи - при отсутствии данных в ЕГРН или в случае отсутствия формы № 1 на ранее выданный паспорт образца 2004 года или 1994 года;</w:t>
            </w:r>
          </w:p>
          <w:p>
            <w:pPr>
              <w:jc w:val="both"/>
            </w:pPr>
            <w:r>
              <w:rPr>
                <w:rFonts w:ascii="Arial" w:cs="Arial" w:eastAsia="Arial" w:hAnsi="Arial"/>
                <w:sz w:val="24"/>
                <w:szCs w:val="24"/>
              </w:rPr>
              <w:t xml:space="preserve">5) при обмене паспорта гражданина Союза Советских Социалистических Республик образца 1974 года:</w:t>
            </w:r>
          </w:p>
          <w:p>
            <w:pPr>
              <w:jc w:val="both"/>
            </w:pPr>
            <w:r>
              <w:rPr>
                <w:rFonts w:ascii="Arial" w:cs="Arial" w:eastAsia="Arial" w:hAnsi="Arial"/>
                <w:sz w:val="24"/>
                <w:szCs w:val="24"/>
              </w:rPr>
              <w:t xml:space="preserve">- паспорт гражданина Союза Советских Социалистических Республик образца 1974 года, подлежащий обмену;</w:t>
            </w:r>
          </w:p>
          <w:p>
            <w:pPr>
              <w:jc w:val="both"/>
            </w:pPr>
            <w:r>
              <w:rPr>
                <w:rFonts w:ascii="Arial" w:cs="Arial" w:eastAsia="Arial" w:hAnsi="Arial"/>
                <w:sz w:val="24"/>
                <w:szCs w:val="24"/>
              </w:rPr>
              <w:t xml:space="preserve">- заключение о принадлежности заявителя к гражданству Кыргызской Республики в соответствии с </w:t>
            </w:r>
            <w:hyperlink w:history="1" r:id="rIdyh_rzgyoi89srfsjcw_pu">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рассмотрения вопросов гражданства Кыргызской Республики, утвержденным </w:t>
            </w:r>
            <w:hyperlink w:history="1" r:id="rId6ur-7ueawksrxpq9njaib">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10 августа 2013 года № 174;</w:t>
            </w:r>
          </w:p>
          <w:p>
            <w:pPr>
              <w:jc w:val="both"/>
            </w:pPr>
            <w:r>
              <w:rPr>
                <w:rFonts w:ascii="Arial" w:cs="Arial" w:eastAsia="Arial" w:hAnsi="Arial"/>
                <w:sz w:val="24"/>
                <w:szCs w:val="24"/>
              </w:rPr>
              <w:t xml:space="preserve">6) при обращении в связи с порчей паспорта образца 2017 года, паспорта гражданина Кыргызской Республики образца 2004 или 1994 года:</w:t>
            </w:r>
          </w:p>
          <w:p>
            <w:pPr>
              <w:jc w:val="both"/>
            </w:pPr>
            <w:r>
              <w:rPr>
                <w:rFonts w:ascii="Arial" w:cs="Arial" w:eastAsia="Arial" w:hAnsi="Arial"/>
                <w:sz w:val="24"/>
                <w:szCs w:val="24"/>
              </w:rPr>
              <w:t xml:space="preserve">- испорченный паспорт, подлежащий обмену.</w:t>
            </w:r>
          </w:p>
          <w:p>
            <w:pPr>
              <w:jc w:val="both"/>
            </w:pPr>
            <w:r>
              <w:rPr>
                <w:rFonts w:ascii="Arial" w:cs="Arial" w:eastAsia="Arial" w:hAnsi="Arial"/>
                <w:sz w:val="24"/>
                <w:szCs w:val="24"/>
              </w:rPr>
              <w:t xml:space="preserve">При невозможности установления личности заявителя и реквизитов паспорта (для паспорта образца 2004 года или 1994 года и при отсутствии данных в ЕГРН) сотрудником территориального подразделения проводится проверка факта выдачи испорченного паспорта на основании формы № 1 на ранее выданный паспорт;</w:t>
            </w:r>
          </w:p>
          <w:p>
            <w:pPr>
              <w:jc w:val="both"/>
            </w:pPr>
            <w:r>
              <w:rPr>
                <w:rFonts w:ascii="Arial" w:cs="Arial" w:eastAsia="Arial" w:hAnsi="Arial"/>
                <w:sz w:val="24"/>
                <w:szCs w:val="24"/>
              </w:rPr>
              <w:t xml:space="preserve">7) в связи с утратой паспорта гражданина Кыргызской Республики образца 2004 года или 1994 года:</w:t>
            </w:r>
          </w:p>
          <w:p>
            <w:pPr>
              <w:jc w:val="both"/>
            </w:pPr>
            <w:r>
              <w:rPr>
                <w:rFonts w:ascii="Arial" w:cs="Arial" w:eastAsia="Arial" w:hAnsi="Arial"/>
                <w:sz w:val="24"/>
                <w:szCs w:val="24"/>
              </w:rPr>
              <w:t xml:space="preserve">- заявление заявителя о выдаче паспорта образца 2017 года взамен утраченного</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Ставки государственной пошлины утверждаются постановлением Кабинета Министров Кыргызской Республики.</w:t>
            </w:r>
          </w:p>
          <w:p>
            <w:pPr>
              <w:jc w:val="both"/>
            </w:pPr>
            <w:r>
              <w:rPr>
                <w:rFonts w:ascii="Arial" w:cs="Arial" w:eastAsia="Arial" w:hAnsi="Arial"/>
                <w:sz w:val="24"/>
                <w:szCs w:val="24"/>
              </w:rPr>
              <w:t xml:space="preserve">Прейскурант цен за оказание консульских услуг утверждается приказом уполномоченного государственного органа в сфере иностранных дел по согласованию с уполномоченным государственным органом в сфере антимонопольного регулирования.</w:t>
            </w:r>
          </w:p>
          <w:p>
            <w:pPr>
              <w:jc w:val="both"/>
            </w:pPr>
            <w:r>
              <w:rPr>
                <w:rFonts w:ascii="Arial" w:cs="Arial" w:eastAsia="Arial" w:hAnsi="Arial"/>
                <w:sz w:val="24"/>
                <w:szCs w:val="24"/>
              </w:rPr>
              <w:t xml:space="preserve">Информация о ставках средств, взимаемых за оказание консульских услуг, размещается на информационных стендах и официальном сайте уполномоченного государственного органа в сфере иностранных дел</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при личном обращении в уполномоченный государственный орган в сфере иностранных дел, дипломатические представительства и консульские учреждения Кыргызской Республики.</w:t>
            </w:r>
          </w:p>
          <w:p>
            <w:pPr>
              <w:jc w:val="both"/>
            </w:pPr>
            <w:r>
              <w:rPr>
                <w:rFonts w:ascii="Arial" w:cs="Arial" w:eastAsia="Arial" w:hAnsi="Arial"/>
                <w:sz w:val="24"/>
                <w:szCs w:val="24"/>
              </w:rPr>
              <w:t xml:space="preserve">Услуга в электронном формате не предоставляется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квитанций об оплате за услугу, а также в случаях, предусмотренных Инструкцией о порядке приема документов, оформления, изготовления (персонификации), учета, выдачи и уничтожения идентификационной карты - паспорта гражданина Кыргызской Республики образца 2017 года (ID-карта) и общегражданского паспорта гражданина Кыргызской Республики образца 2006 и 2020 годов</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иностранных дел.</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иностранных дел.</w:t>
            </w:r>
          </w:p>
          <w:p>
            <w:pPr>
              <w:jc w:val="both"/>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иностранных дел в судебном порядке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i/>
                <w:iCs/>
                <w:sz w:val="24"/>
                <w:szCs w:val="24"/>
              </w:rPr>
              <w:t xml:space="preserve">Внимание!
 В соответствии с изменениями, внесенными </w:t>
            </w:r>
            <w:hyperlink w:history="1" r:id="rIdktitydw6au6m9j2kxcu8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23 декабря 2021 года № 327 в раздел III</w:t>
            </w:r>
            <w:r>
              <w:rPr>
                <w:rFonts w:ascii="Arial" w:cs="Arial" w:eastAsia="Arial" w:hAnsi="Arial"/>
                <w:i/>
                <w:iCs/>
                <w:sz w:val="24"/>
                <w:szCs w:val="24"/>
              </w:rPr>
              <w:t xml:space="preserve">, главы 19.</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i/>
                <w:iCs/>
                <w:sz w:val="24"/>
                <w:szCs w:val="24"/>
              </w:rPr>
              <w:t xml:space="preserve">(Глава 20 утратила силу
 в соответствии с </w:t>
            </w:r>
            <w:hyperlink w:history="1" r:id="rIdbcth9hru7-s2_y9btf7s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30 июля 2020 года № 406)</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 Паспорт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Оформление виз и визовой поддержки - пункт 17 главы 4 </w:t>
            </w:r>
            <w:hyperlink w:history="1" r:id="rIdnby-1grwybh2yapirgwr9">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иностранных дел Кыргызской Республики - уполномоченный государственный орган в сфере иностранных дел;</w:t>
            </w:r>
          </w:p>
          <w:p>
            <w:pPr>
              <w:jc w:val="both"/>
            </w:pPr>
            <w:r>
              <w:rPr>
                <w:rFonts w:ascii="Arial" w:cs="Arial" w:eastAsia="Arial" w:hAnsi="Arial"/>
                <w:sz w:val="24"/>
                <w:szCs w:val="24"/>
              </w:rPr>
              <w:t xml:space="preserve">Департамент консульской службы Министерства иностранных дел Кыргызской Республики (далее - ДКС МИД КР);</w:t>
            </w:r>
          </w:p>
          <w:p>
            <w:pPr>
              <w:jc w:val="both"/>
            </w:pPr>
            <w:r>
              <w:rPr>
                <w:rFonts w:ascii="Arial" w:cs="Arial" w:eastAsia="Arial" w:hAnsi="Arial"/>
                <w:sz w:val="24"/>
                <w:szCs w:val="24"/>
              </w:rPr>
              <w:t xml:space="preserve">Полномочное представительство Министерства иностранных дел на территории Кыргызской Республики (далее - ПП МИД КР);</w:t>
            </w:r>
          </w:p>
          <w:p>
            <w:pPr>
              <w:jc w:val="both"/>
            </w:pPr>
            <w:r>
              <w:rPr>
                <w:rFonts w:ascii="Arial" w:cs="Arial" w:eastAsia="Arial" w:hAnsi="Arial"/>
                <w:sz w:val="24"/>
                <w:szCs w:val="24"/>
              </w:rPr>
              <w:t xml:space="preserve">загранучреждения Кыргызской Республики.</w:t>
            </w:r>
          </w:p>
          <w:p>
            <w:pPr>
              <w:jc w:val="both"/>
            </w:pPr>
            <w:r>
              <w:rPr>
                <w:rFonts w:ascii="Arial" w:cs="Arial" w:eastAsia="Arial" w:hAnsi="Arial"/>
                <w:sz w:val="24"/>
                <w:szCs w:val="24"/>
              </w:rPr>
              <w:t xml:space="preserve">Список загранучреждений Кыргызской Республики размещен на информационном стенде и сайте уполномоченного государственного органа в сфере иностранных дел и ДКС МИД КР</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 Кыргызской Республики, иностранные граждане, лица без гражданства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для получения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knicdccm2z2xkmlofjiip">
              <w:r>
                <w:rPr>
                  <w:rFonts w:ascii="Arial" w:cs="Arial" w:eastAsia="Arial" w:hAnsi="Arial"/>
                  <w:color w:val="1D4ED8"/>
                  <w:sz w:val="24"/>
                  <w:szCs w:val="24"/>
                  <w:u w:val="single"/>
                </w:rPr>
                <w:t xml:space="preserve">О внешней миграции</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r7dd2elksel8bofd60u-t">
              <w:r>
                <w:rPr>
                  <w:rFonts w:ascii="Arial" w:cs="Arial" w:eastAsia="Arial" w:hAnsi="Arial"/>
                  <w:color w:val="1D4ED8"/>
                  <w:sz w:val="24"/>
                  <w:szCs w:val="24"/>
                  <w:u w:val="single"/>
                </w:rPr>
                <w:t xml:space="preserve">О внешней трудовой миграции</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rig_ircjjsx9cqdomvwmn">
              <w:r>
                <w:rPr>
                  <w:rFonts w:ascii="Arial" w:cs="Arial" w:eastAsia="Arial" w:hAnsi="Arial"/>
                  <w:color w:val="1D4ED8"/>
                  <w:sz w:val="24"/>
                  <w:szCs w:val="24"/>
                  <w:u w:val="single"/>
                </w:rPr>
                <w:t xml:space="preserve">О порядке рассмотрения обращений граждан</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sbvtrzr1qjvh-5laiitg8">
              <w:r>
                <w:rPr>
                  <w:rFonts w:ascii="Arial" w:cs="Arial" w:eastAsia="Arial" w:hAnsi="Arial"/>
                  <w:color w:val="1D4ED8"/>
                  <w:sz w:val="24"/>
                  <w:szCs w:val="24"/>
                  <w:u w:val="single"/>
                </w:rPr>
                <w:t xml:space="preserve">О гражданстве Кыргызской Республики</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w:t>
            </w:r>
            <w:hyperlink w:history="1" r:id="rIdcabtkhvj3pn-iwrugdznb">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определения размера оплаты за оказание государственных и муниципальных услуг (работы)" от </w:t>
            </w:r>
            <w:hyperlink w:history="1" r:id="rId7odm-k48wamdiks-dndom">
              <w:r>
                <w:rPr>
                  <w:rFonts w:ascii="Arial" w:cs="Arial" w:eastAsia="Arial" w:hAnsi="Arial"/>
                  <w:color w:val="1D4ED8"/>
                  <w:sz w:val="24"/>
                  <w:szCs w:val="24"/>
                  <w:u w:val="single"/>
                </w:rPr>
                <w:t xml:space="preserve">26 октября 2000 года № 637</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gcuic3a28scpzbhiodv2g">
              <w:r>
                <w:rPr>
                  <w:rFonts w:ascii="Arial" w:cs="Arial" w:eastAsia="Arial" w:hAnsi="Arial"/>
                  <w:color w:val="1D4ED8"/>
                  <w:sz w:val="24"/>
                  <w:szCs w:val="24"/>
                  <w:u w:val="single"/>
                </w:rPr>
                <w:t xml:space="preserve">Консульского устава</w:t>
              </w:r>
            </w:hyperlink>
            <w:r>
              <w:rPr>
                <w:rFonts w:ascii="Arial" w:cs="Arial" w:eastAsia="Arial" w:hAnsi="Arial"/>
                <w:sz w:val="24"/>
                <w:szCs w:val="24"/>
              </w:rPr>
              <w:t xml:space="preserve"> Кыргызской Республики" от </w:t>
            </w:r>
            <w:hyperlink w:history="1" r:id="rIdc8ccku3w59snordmv3tvb">
              <w:r>
                <w:rPr>
                  <w:rFonts w:ascii="Arial" w:cs="Arial" w:eastAsia="Arial" w:hAnsi="Arial"/>
                  <w:color w:val="1D4ED8"/>
                  <w:sz w:val="24"/>
                  <w:szCs w:val="24"/>
                  <w:u w:val="single"/>
                </w:rPr>
                <w:t xml:space="preserve">11 ноября 2011 года № 725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ey2hqzew80j_fidqehhe6">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 оказываемых государственными органами, их структурными подразделениями и подведомственными учреждениями" от </w:t>
            </w:r>
            <w:hyperlink w:history="1" r:id="rId2klhjdfekmpdguqqpn60s">
              <w:r>
                <w:rPr>
                  <w:rFonts w:ascii="Arial" w:cs="Arial" w:eastAsia="Arial" w:hAnsi="Arial"/>
                  <w:color w:val="1D4ED8"/>
                  <w:sz w:val="24"/>
                  <w:szCs w:val="24"/>
                  <w:u w:val="single"/>
                </w:rPr>
                <w:t xml:space="preserve">10 февраля 2012 года № 85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Министерстве иностранных дел Кыргызской Республики" от </w:t>
            </w:r>
            <w:hyperlink w:history="1" r:id="rIdngbtxhhmv47-1vytzlfid">
              <w:r>
                <w:rPr>
                  <w:rFonts w:ascii="Arial" w:cs="Arial" w:eastAsia="Arial" w:hAnsi="Arial"/>
                  <w:color w:val="1D4ED8"/>
                  <w:sz w:val="24"/>
                  <w:szCs w:val="24"/>
                  <w:u w:val="single"/>
                </w:rPr>
                <w:t xml:space="preserve">20 февраля 2012 года № 113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vnhpoigsxz3ep8sqdxj2g">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оформления виз Кыргызской Республики" от </w:t>
            </w:r>
            <w:hyperlink w:history="1" r:id="rId5ah83m97sndumbpcak-cw">
              <w:r>
                <w:rPr>
                  <w:rFonts w:ascii="Arial" w:cs="Arial" w:eastAsia="Arial" w:hAnsi="Arial"/>
                  <w:color w:val="1D4ED8"/>
                  <w:sz w:val="24"/>
                  <w:szCs w:val="24"/>
                  <w:u w:val="single"/>
                </w:rPr>
                <w:t xml:space="preserve">15 марта 2017 года № 155</w:t>
              </w:r>
            </w:hyperlink>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Оформленная виза Кыргызской Республики и/или визовая поддержка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Заявление на оформление электронной визы может быть подано через портал "Электронная виза", который расположен на официальном интернет-сайте http://www.evisa.e-gov.kg.</w:t>
            </w:r>
          </w:p>
          <w:p>
            <w:pPr>
              <w:jc w:val="both"/>
            </w:pPr>
            <w:r>
              <w:rPr>
                <w:rFonts w:ascii="Arial" w:cs="Arial" w:eastAsia="Arial" w:hAnsi="Arial"/>
                <w:sz w:val="24"/>
                <w:szCs w:val="24"/>
              </w:rPr>
              <w:t xml:space="preserve">Предоставление услуги при личном посещении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Ожидание в очереди для получения консультации - не более 30 минут;</w:t>
            </w:r>
          </w:p>
          <w:p>
            <w:pPr>
              <w:jc w:val="both"/>
            </w:pPr>
            <w:r>
              <w:rPr>
                <w:rFonts w:ascii="Arial" w:cs="Arial" w:eastAsia="Arial" w:hAnsi="Arial"/>
                <w:sz w:val="24"/>
                <w:szCs w:val="24"/>
              </w:rPr>
              <w:t xml:space="preserve">- получение консультации - не более 20 минут;</w:t>
            </w:r>
          </w:p>
          <w:p>
            <w:pPr>
              <w:jc w:val="both"/>
            </w:pPr>
            <w:r>
              <w:rPr>
                <w:rFonts w:ascii="Arial" w:cs="Arial" w:eastAsia="Arial" w:hAnsi="Arial"/>
                <w:sz w:val="24"/>
                <w:szCs w:val="24"/>
              </w:rPr>
              <w:t xml:space="preserve">- рассмотрение принятых документов, оформление визы, визовой поддержки - от трех до семи календарных дней со дня регистрации заявления;</w:t>
            </w:r>
          </w:p>
          <w:p>
            <w:pPr>
              <w:jc w:val="both"/>
            </w:pPr>
            <w:r>
              <w:rPr>
                <w:rFonts w:ascii="Arial" w:cs="Arial" w:eastAsia="Arial" w:hAnsi="Arial"/>
                <w:sz w:val="24"/>
                <w:szCs w:val="24"/>
              </w:rPr>
              <w:t xml:space="preserve">- ожидание в очереди и получение оформленной визы/или оформленной визовой поддержки - не более 20 минут.</w:t>
            </w:r>
          </w:p>
          <w:p>
            <w:pPr>
              <w:jc w:val="both"/>
            </w:pPr>
            <w:r>
              <w:rPr>
                <w:rFonts w:ascii="Arial" w:cs="Arial" w:eastAsia="Arial" w:hAnsi="Arial"/>
                <w:sz w:val="24"/>
                <w:szCs w:val="24"/>
              </w:rPr>
              <w:t xml:space="preserve">Сроки оформления электронной визы - не более 5 рабочих дней.</w:t>
            </w:r>
          </w:p>
          <w:p>
            <w:pPr>
              <w:jc w:val="both"/>
            </w:pPr>
            <w:r>
              <w:rPr>
                <w:rFonts w:ascii="Arial" w:cs="Arial" w:eastAsia="Arial" w:hAnsi="Arial"/>
                <w:sz w:val="24"/>
                <w:szCs w:val="24"/>
              </w:rPr>
              <w:t xml:space="preserve">Предельный срок оформления визы, визовой поддержки - семь календарных дней, предельный срок оформления электронной визы - 5 рабочих дней</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иностранных дел;</w:t>
            </w:r>
          </w:p>
          <w:p>
            <w:pPr>
              <w:jc w:val="both"/>
            </w:pPr>
            <w:r>
              <w:rPr>
                <w:rFonts w:ascii="Arial" w:cs="Arial" w:eastAsia="Arial" w:hAnsi="Arial"/>
                <w:sz w:val="24"/>
                <w:szCs w:val="24"/>
              </w:rPr>
              <w:t xml:space="preserve">- на сайте уполномоченного государственного органа в сфере иностранных дел: www.mfa.gov.kg;</w:t>
            </w:r>
          </w:p>
          <w:p>
            <w:pPr>
              <w:jc w:val="both"/>
            </w:pPr>
            <w:r>
              <w:rPr>
                <w:rFonts w:ascii="Arial" w:cs="Arial" w:eastAsia="Arial" w:hAnsi="Arial"/>
                <w:sz w:val="24"/>
                <w:szCs w:val="24"/>
              </w:rPr>
              <w:t xml:space="preserve">- на сайте www.evisa.e-gov.kg (далее - портал "Электронная виза");</w:t>
            </w:r>
          </w:p>
          <w:p>
            <w:pPr>
              <w:jc w:val="both"/>
            </w:pPr>
            <w:r>
              <w:rPr>
                <w:rFonts w:ascii="Arial" w:cs="Arial" w:eastAsia="Arial" w:hAnsi="Arial"/>
                <w:sz w:val="24"/>
                <w:szCs w:val="24"/>
              </w:rPr>
              <w:t xml:space="preserve">- при личном обращении в уполномоченный государственный орган в сфере иностранных дел, его структурные подразделения, загранучреждения Кыргызской Республики;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иностранных дел, его структурных подразделениях, загранучреждениях Кыргызской Республики.</w:t>
            </w:r>
          </w:p>
          <w:p>
            <w:pPr>
              <w:jc w:val="both"/>
            </w:pPr>
            <w:r>
              <w:rPr>
                <w:rFonts w:ascii="Arial" w:cs="Arial" w:eastAsia="Arial" w:hAnsi="Arial"/>
                <w:sz w:val="24"/>
                <w:szCs w:val="24"/>
              </w:rPr>
              <w:t xml:space="preserve">Прием граждан в уполномоченном государственном органе в сфере иностранных дел, его структурных подразделениях, загранучреждениях Кыргызской Республики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p>
            <w:pPr>
              <w:jc w:val="both"/>
            </w:pPr>
            <w:r>
              <w:rPr>
                <w:rFonts w:ascii="Arial" w:cs="Arial" w:eastAsia="Arial" w:hAnsi="Arial"/>
                <w:sz w:val="24"/>
                <w:szCs w:val="24"/>
              </w:rPr>
              <w:t xml:space="preserve">Услуга может быть предоставлена в электронном формате.</w:t>
            </w:r>
          </w:p>
          <w:p>
            <w:pPr>
              <w:jc w:val="both"/>
            </w:pPr>
            <w:r>
              <w:rPr>
                <w:rFonts w:ascii="Arial" w:cs="Arial" w:eastAsia="Arial" w:hAnsi="Arial"/>
                <w:sz w:val="24"/>
                <w:szCs w:val="24"/>
              </w:rPr>
              <w:t xml:space="preserve">Стадия онлайновой интерактивности - 5.</w:t>
            </w:r>
          </w:p>
          <w:p>
            <w:pPr>
              <w:jc w:val="both"/>
            </w:pPr>
            <w:r>
              <w:rPr>
                <w:rFonts w:ascii="Arial" w:cs="Arial" w:eastAsia="Arial" w:hAnsi="Arial"/>
                <w:sz w:val="24"/>
                <w:szCs w:val="24"/>
              </w:rPr>
              <w:t xml:space="preserve">Уполномоченный государственный орган в сфере иностранных дел по результатам согласования с органом национальной безопасности и рассмотрения заявки на оформление электронной визы информирует заявителя об отказе либо направляет электронную визу заявителю на адрес электронной почты, указанный в визовой анкете.</w:t>
            </w:r>
          </w:p>
          <w:p>
            <w:pPr>
              <w:jc w:val="both"/>
            </w:pPr>
            <w:r>
              <w:rPr>
                <w:rFonts w:ascii="Arial" w:cs="Arial" w:eastAsia="Arial" w:hAnsi="Arial"/>
                <w:sz w:val="24"/>
                <w:szCs w:val="24"/>
              </w:rPr>
              <w:t xml:space="preserve">Местонахождение уполномоченного государственного органа в сфере иностранных дел: г.Бишкек, бульвар Эркиндик, 57.</w:t>
            </w:r>
          </w:p>
          <w:p>
            <w:pPr>
              <w:jc w:val="both"/>
            </w:pPr>
            <w:r>
              <w:rPr>
                <w:rFonts w:ascii="Arial" w:cs="Arial" w:eastAsia="Arial" w:hAnsi="Arial"/>
                <w:sz w:val="24"/>
                <w:szCs w:val="24"/>
              </w:rPr>
              <w:t xml:space="preserve">Прием граждан осуществляется без предварительной записи.</w:t>
            </w:r>
          </w:p>
          <w:p>
            <w:pPr>
              <w:jc w:val="both"/>
            </w:pPr>
            <w:r>
              <w:rPr>
                <w:rFonts w:ascii="Arial" w:cs="Arial" w:eastAsia="Arial" w:hAnsi="Arial"/>
                <w:sz w:val="24"/>
                <w:szCs w:val="24"/>
              </w:rPr>
              <w:t xml:space="preserve">График работы: понедельник-пятница, с 09:00 до 18:00.</w:t>
            </w:r>
          </w:p>
          <w:p>
            <w:pPr>
              <w:jc w:val="both"/>
            </w:pPr>
            <w:r>
              <w:rPr>
                <w:rFonts w:ascii="Arial" w:cs="Arial" w:eastAsia="Arial" w:hAnsi="Arial"/>
                <w:sz w:val="24"/>
                <w:szCs w:val="24"/>
              </w:rPr>
              <w:t xml:space="preserve">Перечень дипломатических представительств/консульских учреждений Кыргызской Республики (с информацией о веб-сайтах, графике приема граждан) указан на сайте уполномоченного государственного органа в сфере иностранных дел</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портал "Электронная виза";</w:t>
            </w:r>
          </w:p>
          <w:p>
            <w:pPr>
              <w:jc w:val="both"/>
            </w:pPr>
            <w:r>
              <w:rPr>
                <w:rFonts w:ascii="Arial" w:cs="Arial" w:eastAsia="Arial" w:hAnsi="Arial"/>
                <w:sz w:val="24"/>
                <w:szCs w:val="24"/>
              </w:rPr>
              <w:t xml:space="preserve">- сайт уполномоченного государственного органа в сфере иностранных дел: www.mfa.gov.kg;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иностранных дел.</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иностранных дел</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потребителями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иностранных дел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p>
            <w:pPr>
              <w:jc w:val="both"/>
            </w:pPr>
            <w:r>
              <w:rPr>
                <w:rFonts w:ascii="Arial" w:cs="Arial" w:eastAsia="Arial" w:hAnsi="Arial"/>
                <w:sz w:val="24"/>
                <w:szCs w:val="24"/>
              </w:rPr>
              <w:t xml:space="preserve">При оформлении электронной визы, посещение Министерства иностранных дел, загранучреждений Кыргызской Республики не требуется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Перечень необходимых документов для оформления визы в зависимости от категории и типа виз:</w:t>
            </w:r>
          </w:p>
          <w:p>
            <w:pPr>
              <w:jc w:val="both"/>
            </w:pPr>
            <w:r>
              <w:rPr>
                <w:rFonts w:ascii="Arial" w:cs="Arial" w:eastAsia="Arial" w:hAnsi="Arial"/>
                <w:sz w:val="24"/>
                <w:szCs w:val="24"/>
              </w:rPr>
              <w:t xml:space="preserve">1) для дипломатической визы (тип "D"):</w:t>
            </w:r>
          </w:p>
          <w:p>
            <w:pPr>
              <w:jc w:val="both"/>
            </w:pPr>
            <w:r>
              <w:rPr>
                <w:rFonts w:ascii="Arial" w:cs="Arial" w:eastAsia="Arial" w:hAnsi="Arial"/>
                <w:sz w:val="24"/>
                <w:szCs w:val="24"/>
              </w:rPr>
              <w:t xml:space="preserve">- копия дипломатического паспорта;</w:t>
            </w:r>
          </w:p>
          <w:p>
            <w:pPr>
              <w:jc w:val="both"/>
            </w:pPr>
            <w:r>
              <w:rPr>
                <w:rFonts w:ascii="Arial" w:cs="Arial" w:eastAsia="Arial" w:hAnsi="Arial"/>
                <w:sz w:val="24"/>
                <w:szCs w:val="24"/>
              </w:rPr>
              <w:t xml:space="preserve">- копия аккредитационной карты (в случае оформления долгосрочной визы ДКС МИД КР или ПП МИД КР);</w:t>
            </w:r>
          </w:p>
          <w:p>
            <w:pPr>
              <w:jc w:val="both"/>
            </w:pPr>
            <w:r>
              <w:rPr>
                <w:rFonts w:ascii="Arial" w:cs="Arial" w:eastAsia="Arial" w:hAnsi="Arial"/>
                <w:sz w:val="24"/>
                <w:szCs w:val="24"/>
              </w:rPr>
              <w:t xml:space="preserve">- письменное обращение внешнеполитического ведомства иностранного государства, дипломатического представительства, консульского учреждения или международной организации в Кыргызской Республике, а также государственных органов Кыргызской Республики;</w:t>
            </w:r>
          </w:p>
          <w:p>
            <w:pPr>
              <w:jc w:val="both"/>
            </w:pPr>
            <w:r>
              <w:rPr>
                <w:rFonts w:ascii="Arial" w:cs="Arial" w:eastAsia="Arial" w:hAnsi="Arial"/>
                <w:sz w:val="24"/>
                <w:szCs w:val="24"/>
              </w:rPr>
              <w:t xml:space="preserve">2) для служебной визы (тип "О"):</w:t>
            </w:r>
          </w:p>
          <w:p>
            <w:pPr>
              <w:jc w:val="both"/>
            </w:pPr>
            <w:r>
              <w:rPr>
                <w:rFonts w:ascii="Arial" w:cs="Arial" w:eastAsia="Arial" w:hAnsi="Arial"/>
                <w:sz w:val="24"/>
                <w:szCs w:val="24"/>
              </w:rPr>
              <w:t xml:space="preserve">- копия служебного паспорта;</w:t>
            </w:r>
          </w:p>
          <w:p>
            <w:pPr>
              <w:jc w:val="both"/>
            </w:pPr>
            <w:r>
              <w:rPr>
                <w:rFonts w:ascii="Arial" w:cs="Arial" w:eastAsia="Arial" w:hAnsi="Arial"/>
                <w:sz w:val="24"/>
                <w:szCs w:val="24"/>
              </w:rPr>
              <w:t xml:space="preserve">- копия аккредитационной карточки (в случае оформления долгосрочной визы ДКС МИД КР или ПП МИД КР);</w:t>
            </w:r>
          </w:p>
          <w:p>
            <w:pPr>
              <w:jc w:val="both"/>
            </w:pPr>
            <w:r>
              <w:rPr>
                <w:rFonts w:ascii="Arial" w:cs="Arial" w:eastAsia="Arial" w:hAnsi="Arial"/>
                <w:sz w:val="24"/>
                <w:szCs w:val="24"/>
              </w:rPr>
              <w:t xml:space="preserve">- письменное обращение внешнеполитического ведомства иностранного государства, дипломатического представительства, консульского учреждения или международной организации в Кыргызской Республике, а также государственных органов Кыргызской Республики;</w:t>
            </w:r>
          </w:p>
          <w:p>
            <w:pPr>
              <w:jc w:val="both"/>
            </w:pPr>
            <w:r>
              <w:rPr>
                <w:rFonts w:ascii="Arial" w:cs="Arial" w:eastAsia="Arial" w:hAnsi="Arial"/>
                <w:sz w:val="24"/>
                <w:szCs w:val="24"/>
              </w:rPr>
              <w:t xml:space="preserve">3) для инвестиционной визы (тип "I"):</w:t>
            </w:r>
          </w:p>
          <w:p>
            <w:pPr>
              <w:jc w:val="both"/>
            </w:pPr>
            <w:r>
              <w:rPr>
                <w:rFonts w:ascii="Arial" w:cs="Arial" w:eastAsia="Arial" w:hAnsi="Arial"/>
                <w:sz w:val="24"/>
                <w:szCs w:val="24"/>
              </w:rPr>
              <w:t xml:space="preserve">- копия действительного документа;</w:t>
            </w:r>
          </w:p>
          <w:p>
            <w:pPr>
              <w:jc w:val="both"/>
            </w:pPr>
            <w:r>
              <w:rPr>
                <w:rFonts w:ascii="Arial" w:cs="Arial" w:eastAsia="Arial" w:hAnsi="Arial"/>
                <w:sz w:val="24"/>
                <w:szCs w:val="24"/>
              </w:rPr>
              <w:t xml:space="preserve">- письменное обращение уполномоченного государственного органа в сфере реализации инвестиционной политики, подтверждающее соответствие заявителя статусу инвестора, подписанное руководителем этого государственного органа;</w:t>
            </w:r>
          </w:p>
          <w:p>
            <w:pPr>
              <w:jc w:val="both"/>
            </w:pPr>
            <w:r>
              <w:rPr>
                <w:rFonts w:ascii="Arial" w:cs="Arial" w:eastAsia="Arial" w:hAnsi="Arial"/>
                <w:sz w:val="24"/>
                <w:szCs w:val="24"/>
              </w:rPr>
              <w:t xml:space="preserve">4) для трудовой визы (тип "W1"):</w:t>
            </w:r>
          </w:p>
          <w:p>
            <w:pPr>
              <w:jc w:val="both"/>
            </w:pPr>
            <w:r>
              <w:rPr>
                <w:rFonts w:ascii="Arial" w:cs="Arial" w:eastAsia="Arial" w:hAnsi="Arial"/>
                <w:sz w:val="24"/>
                <w:szCs w:val="24"/>
              </w:rPr>
              <w:t xml:space="preserve">- копия действительного документа;</w:t>
            </w:r>
          </w:p>
          <w:p>
            <w:pPr>
              <w:jc w:val="both"/>
            </w:pPr>
            <w:r>
              <w:rPr>
                <w:rFonts w:ascii="Arial" w:cs="Arial" w:eastAsia="Arial" w:hAnsi="Arial"/>
                <w:sz w:val="24"/>
                <w:szCs w:val="24"/>
              </w:rPr>
              <w:t xml:space="preserve">- письменное обращение государственного органа Кыргызской Республики или работодателя, с приложением копий учредительных документов, свидетельства о регистрации в органах юстиции, справки налогового органа об отсутствии налоговой задолженности и задолженности по страховым взносам;</w:t>
            </w:r>
          </w:p>
          <w:p>
            <w:pPr>
              <w:jc w:val="both"/>
            </w:pPr>
            <w:r>
              <w:rPr>
                <w:rFonts w:ascii="Arial" w:cs="Arial" w:eastAsia="Arial" w:hAnsi="Arial"/>
                <w:sz w:val="24"/>
                <w:szCs w:val="24"/>
              </w:rPr>
              <w:t xml:space="preserve">- личное обращение заявителя, имеющего намерение осуществлять на территории Кыргызской Республики индивидуальную предпринимательскую деятельность;</w:t>
            </w:r>
          </w:p>
          <w:p>
            <w:pPr>
              <w:jc w:val="both"/>
            </w:pPr>
            <w:r>
              <w:rPr>
                <w:rFonts w:ascii="Arial" w:cs="Arial" w:eastAsia="Arial" w:hAnsi="Arial"/>
                <w:sz w:val="24"/>
                <w:szCs w:val="24"/>
              </w:rPr>
              <w:t xml:space="preserve">- разрешение на работу (в случае оформления долгосрочной визы);</w:t>
            </w:r>
          </w:p>
          <w:p>
            <w:pPr>
              <w:jc w:val="both"/>
            </w:pPr>
            <w:r>
              <w:rPr>
                <w:rFonts w:ascii="Arial" w:cs="Arial" w:eastAsia="Arial" w:hAnsi="Arial"/>
                <w:sz w:val="24"/>
                <w:szCs w:val="24"/>
              </w:rPr>
              <w:t xml:space="preserve">5) для трудовой визы (тип "W2"):</w:t>
            </w:r>
          </w:p>
          <w:p>
            <w:pPr>
              <w:jc w:val="both"/>
            </w:pPr>
            <w:r>
              <w:rPr>
                <w:rFonts w:ascii="Arial" w:cs="Arial" w:eastAsia="Arial" w:hAnsi="Arial"/>
                <w:sz w:val="24"/>
                <w:szCs w:val="24"/>
              </w:rPr>
              <w:t xml:space="preserve">- копия действительного документа;</w:t>
            </w:r>
          </w:p>
          <w:p>
            <w:pPr>
              <w:jc w:val="both"/>
            </w:pPr>
            <w:r>
              <w:rPr>
                <w:rFonts w:ascii="Arial" w:cs="Arial" w:eastAsia="Arial" w:hAnsi="Arial"/>
                <w:sz w:val="24"/>
                <w:szCs w:val="24"/>
              </w:rPr>
              <w:t xml:space="preserve">- письменное обращение государственного органа Кыргызской Республики или работодателя, с приложением копий учредительных документов, свидетельства о регистрации в органах юстиции, справки налогового органа об отсутствии налоговой задолженности и задолженности по страховым взносам;</w:t>
            </w:r>
          </w:p>
          <w:p>
            <w:pPr>
              <w:jc w:val="both"/>
            </w:pPr>
            <w:r>
              <w:rPr>
                <w:rFonts w:ascii="Arial" w:cs="Arial" w:eastAsia="Arial" w:hAnsi="Arial"/>
                <w:sz w:val="24"/>
                <w:szCs w:val="24"/>
              </w:rPr>
              <w:t xml:space="preserve">- справка уполномоченного государственного органа в сфере миграции или документ об аккредитации журналистов/корреспондентов (в случае оформления долгосрочной визы);</w:t>
            </w:r>
          </w:p>
          <w:p>
            <w:pPr>
              <w:jc w:val="both"/>
            </w:pPr>
            <w:r>
              <w:rPr>
                <w:rFonts w:ascii="Arial" w:cs="Arial" w:eastAsia="Arial" w:hAnsi="Arial"/>
                <w:sz w:val="24"/>
                <w:szCs w:val="24"/>
              </w:rPr>
              <w:t xml:space="preserve">6) для учебной визы (тип "S"):</w:t>
            </w:r>
          </w:p>
          <w:p>
            <w:pPr>
              <w:jc w:val="both"/>
            </w:pPr>
            <w:r>
              <w:rPr>
                <w:rFonts w:ascii="Arial" w:cs="Arial" w:eastAsia="Arial" w:hAnsi="Arial"/>
                <w:sz w:val="24"/>
                <w:szCs w:val="24"/>
              </w:rPr>
              <w:t xml:space="preserve">- копия действительного документа;</w:t>
            </w:r>
          </w:p>
          <w:p>
            <w:pPr>
              <w:jc w:val="both"/>
            </w:pPr>
            <w:r>
              <w:rPr>
                <w:rFonts w:ascii="Arial" w:cs="Arial" w:eastAsia="Arial" w:hAnsi="Arial"/>
                <w:sz w:val="24"/>
                <w:szCs w:val="24"/>
              </w:rPr>
              <w:t xml:space="preserve">- письменное обращение руководителя образовательной организации, зарегистрированной на территории Кыргызской Республики;</w:t>
            </w:r>
          </w:p>
          <w:p>
            <w:pPr>
              <w:jc w:val="both"/>
            </w:pPr>
            <w:r>
              <w:rPr>
                <w:rFonts w:ascii="Arial" w:cs="Arial" w:eastAsia="Arial" w:hAnsi="Arial"/>
                <w:sz w:val="24"/>
                <w:szCs w:val="24"/>
              </w:rPr>
              <w:t xml:space="preserve">- заверенная копия индивидуального договора между заявителем и образовательной организацией (с указанием срока обучения), зарегистрированной на территории Кыргызской Республики (в случае оформления долгосрочной визы);</w:t>
            </w:r>
          </w:p>
          <w:p>
            <w:pPr>
              <w:jc w:val="both"/>
            </w:pPr>
            <w:r>
              <w:rPr>
                <w:rFonts w:ascii="Arial" w:cs="Arial" w:eastAsia="Arial" w:hAnsi="Arial"/>
                <w:sz w:val="24"/>
                <w:szCs w:val="24"/>
              </w:rPr>
              <w:t xml:space="preserve">7) для деловой визы (тип "В"):</w:t>
            </w:r>
          </w:p>
          <w:p>
            <w:pPr>
              <w:jc w:val="both"/>
            </w:pPr>
            <w:r>
              <w:rPr>
                <w:rFonts w:ascii="Arial" w:cs="Arial" w:eastAsia="Arial" w:hAnsi="Arial"/>
                <w:sz w:val="24"/>
                <w:szCs w:val="24"/>
              </w:rPr>
              <w:t xml:space="preserve">- копия действительного документа;</w:t>
            </w:r>
          </w:p>
          <w:p>
            <w:pPr>
              <w:jc w:val="both"/>
            </w:pPr>
            <w:r>
              <w:rPr>
                <w:rFonts w:ascii="Arial" w:cs="Arial" w:eastAsia="Arial" w:hAnsi="Arial"/>
                <w:sz w:val="24"/>
                <w:szCs w:val="24"/>
              </w:rPr>
              <w:t xml:space="preserve">- письменное обращение государственного органа Кыргызской Республики или юридического лица, зарегистрированного на территории Кыргызской Республики, с приложением копий учредительных документов, свидетельства о регистрации в органах юстиции, справки налогового органа об отсутствии налоговой задолженности и задолженности по страховым взносам (за исключением граждан иностранных государств, в отношении которых действует упрощенный визовый режим);</w:t>
            </w:r>
          </w:p>
          <w:p>
            <w:pPr>
              <w:jc w:val="both"/>
            </w:pPr>
            <w:r>
              <w:rPr>
                <w:rFonts w:ascii="Arial" w:cs="Arial" w:eastAsia="Arial" w:hAnsi="Arial"/>
                <w:sz w:val="24"/>
                <w:szCs w:val="24"/>
              </w:rPr>
              <w:t xml:space="preserve">8) для водительской визы (тип "Т"):</w:t>
            </w:r>
          </w:p>
          <w:p>
            <w:pPr>
              <w:jc w:val="both"/>
            </w:pPr>
            <w:r>
              <w:rPr>
                <w:rFonts w:ascii="Arial" w:cs="Arial" w:eastAsia="Arial" w:hAnsi="Arial"/>
                <w:sz w:val="24"/>
                <w:szCs w:val="24"/>
              </w:rPr>
              <w:t xml:space="preserve">- копия действительного документа;</w:t>
            </w:r>
          </w:p>
          <w:p>
            <w:pPr>
              <w:jc w:val="both"/>
            </w:pPr>
            <w:r>
              <w:rPr>
                <w:rFonts w:ascii="Arial" w:cs="Arial" w:eastAsia="Arial" w:hAnsi="Arial"/>
                <w:sz w:val="24"/>
                <w:szCs w:val="24"/>
              </w:rPr>
              <w:t xml:space="preserve">- письменное обращение транспортной компании, с указанием должности заявителя и данных грузового автотранспортного средства, если иное не предусмотрено международным договором Кыргызской Республики;</w:t>
            </w:r>
          </w:p>
          <w:p>
            <w:pPr>
              <w:jc w:val="both"/>
            </w:pPr>
            <w:r>
              <w:rPr>
                <w:rFonts w:ascii="Arial" w:cs="Arial" w:eastAsia="Arial" w:hAnsi="Arial"/>
                <w:sz w:val="24"/>
                <w:szCs w:val="24"/>
              </w:rPr>
              <w:t xml:space="preserve">- копия и оригинал водительского удостоверения;</w:t>
            </w:r>
          </w:p>
          <w:p>
            <w:pPr>
              <w:jc w:val="both"/>
            </w:pPr>
            <w:r>
              <w:rPr>
                <w:rFonts w:ascii="Arial" w:cs="Arial" w:eastAsia="Arial" w:hAnsi="Arial"/>
                <w:sz w:val="24"/>
                <w:szCs w:val="24"/>
              </w:rPr>
              <w:t xml:space="preserve">- копия свидетельства о регистрации автотранспортного средства;</w:t>
            </w:r>
          </w:p>
          <w:p>
            <w:pPr>
              <w:jc w:val="both"/>
            </w:pPr>
            <w:r>
              <w:rPr>
                <w:rFonts w:ascii="Arial" w:cs="Arial" w:eastAsia="Arial" w:hAnsi="Arial"/>
                <w:sz w:val="24"/>
                <w:szCs w:val="24"/>
              </w:rPr>
              <w:t xml:space="preserve">- заверенная копия лицензии, дающей право на осуществление международных грузовых перевозок;</w:t>
            </w:r>
          </w:p>
          <w:p>
            <w:pPr>
              <w:jc w:val="both"/>
            </w:pPr>
            <w:r>
              <w:rPr>
                <w:rFonts w:ascii="Arial" w:cs="Arial" w:eastAsia="Arial" w:hAnsi="Arial"/>
                <w:sz w:val="24"/>
                <w:szCs w:val="24"/>
              </w:rPr>
              <w:t xml:space="preserve">9) для мейман визы (тип "G"):</w:t>
            </w:r>
          </w:p>
          <w:p>
            <w:pPr>
              <w:jc w:val="both"/>
            </w:pPr>
            <w:r>
              <w:rPr>
                <w:rFonts w:ascii="Arial" w:cs="Arial" w:eastAsia="Arial" w:hAnsi="Arial"/>
                <w:sz w:val="24"/>
                <w:szCs w:val="24"/>
              </w:rPr>
              <w:t xml:space="preserve">- копия действительного документа;</w:t>
            </w:r>
          </w:p>
          <w:p>
            <w:pPr>
              <w:jc w:val="both"/>
            </w:pPr>
            <w:r>
              <w:rPr>
                <w:rFonts w:ascii="Arial" w:cs="Arial" w:eastAsia="Arial" w:hAnsi="Arial"/>
                <w:sz w:val="24"/>
                <w:szCs w:val="24"/>
              </w:rPr>
              <w:t xml:space="preserve">- ходатайство гражданина Кыргызской Республики, с приложением копии паспорта гражданина Кыргызской Республики;</w:t>
            </w:r>
          </w:p>
          <w:p>
            <w:pPr>
              <w:jc w:val="both"/>
            </w:pPr>
            <w:r>
              <w:rPr>
                <w:rFonts w:ascii="Arial" w:cs="Arial" w:eastAsia="Arial" w:hAnsi="Arial"/>
                <w:sz w:val="24"/>
                <w:szCs w:val="24"/>
              </w:rPr>
              <w:t xml:space="preserve">- копия документа, подтверждающего постоянное проживание приглашающей стороны на территории Кыргызской Республики;</w:t>
            </w:r>
          </w:p>
          <w:p>
            <w:pPr>
              <w:jc w:val="both"/>
            </w:pPr>
            <w:r>
              <w:rPr>
                <w:rFonts w:ascii="Arial" w:cs="Arial" w:eastAsia="Arial" w:hAnsi="Arial"/>
                <w:sz w:val="24"/>
                <w:szCs w:val="24"/>
              </w:rPr>
              <w:t xml:space="preserve">- справка с места работы о заработной плате или любой другой документ о материальной состоятельности приглашающей стороны или заявителя, нотариально заверенное обязательство;</w:t>
            </w:r>
          </w:p>
          <w:p>
            <w:pPr>
              <w:jc w:val="both"/>
            </w:pPr>
            <w:r>
              <w:rPr>
                <w:rFonts w:ascii="Arial" w:cs="Arial" w:eastAsia="Arial" w:hAnsi="Arial"/>
                <w:sz w:val="24"/>
                <w:szCs w:val="24"/>
              </w:rPr>
              <w:t xml:space="preserve">- приглашение или подтверждение организации здравоохранения, зарегистрированной на территории Кыргызской Республики, с указанием сроков лечения, его стоимости, необходимости в сопровождающих лицах (с целью получения медицинских услуг);</w:t>
            </w:r>
          </w:p>
          <w:p>
            <w:pPr>
              <w:jc w:val="both"/>
            </w:pPr>
            <w:r>
              <w:rPr>
                <w:rFonts w:ascii="Arial" w:cs="Arial" w:eastAsia="Arial" w:hAnsi="Arial"/>
                <w:sz w:val="24"/>
                <w:szCs w:val="24"/>
              </w:rPr>
              <w:t xml:space="preserve">- документы, подтверждающие предварительную оплату лечения или возможность последующей его оплаты (с целью получения медицинских услуг);</w:t>
            </w:r>
          </w:p>
          <w:p>
            <w:pPr>
              <w:jc w:val="both"/>
            </w:pPr>
            <w:r>
              <w:rPr>
                <w:rFonts w:ascii="Arial" w:cs="Arial" w:eastAsia="Arial" w:hAnsi="Arial"/>
                <w:sz w:val="24"/>
                <w:szCs w:val="24"/>
              </w:rPr>
              <w:t xml:space="preserve">10) для туугандар визы (тип "RL"):</w:t>
            </w:r>
          </w:p>
          <w:p>
            <w:pPr>
              <w:jc w:val="both"/>
            </w:pPr>
            <w:r>
              <w:rPr>
                <w:rFonts w:ascii="Arial" w:cs="Arial" w:eastAsia="Arial" w:hAnsi="Arial"/>
                <w:sz w:val="24"/>
                <w:szCs w:val="24"/>
              </w:rPr>
              <w:t xml:space="preserve">- копия действительного документа;</w:t>
            </w:r>
          </w:p>
          <w:p>
            <w:pPr>
              <w:jc w:val="both"/>
            </w:pPr>
            <w:r>
              <w:rPr>
                <w:rFonts w:ascii="Arial" w:cs="Arial" w:eastAsia="Arial" w:hAnsi="Arial"/>
                <w:sz w:val="24"/>
                <w:szCs w:val="24"/>
              </w:rPr>
              <w:t xml:space="preserve">- ходатайство гражданина Кыргызской Республики, с приложением копии паспорта гражданина Кыргызской Республики;</w:t>
            </w:r>
          </w:p>
          <w:p>
            <w:pPr>
              <w:jc w:val="both"/>
            </w:pPr>
            <w:r>
              <w:rPr>
                <w:rFonts w:ascii="Arial" w:cs="Arial" w:eastAsia="Arial" w:hAnsi="Arial"/>
                <w:sz w:val="24"/>
                <w:szCs w:val="24"/>
              </w:rPr>
              <w:t xml:space="preserve">- копия документа, подтверждающего постоянное проживание приглашающей стороны на территории Кыргызской Республики;</w:t>
            </w:r>
          </w:p>
          <w:p>
            <w:pPr>
              <w:jc w:val="both"/>
            </w:pPr>
            <w:r>
              <w:rPr>
                <w:rFonts w:ascii="Arial" w:cs="Arial" w:eastAsia="Arial" w:hAnsi="Arial"/>
                <w:sz w:val="24"/>
                <w:szCs w:val="24"/>
              </w:rPr>
              <w:t xml:space="preserve">- свидетельство о регистрации брака или иные документы, подтверждающие родственные отношения заявителя с гражданином Кыргызской Республики;</w:t>
            </w:r>
          </w:p>
          <w:p>
            <w:pPr>
              <w:jc w:val="both"/>
            </w:pPr>
            <w:r>
              <w:rPr>
                <w:rFonts w:ascii="Arial" w:cs="Arial" w:eastAsia="Arial" w:hAnsi="Arial"/>
                <w:sz w:val="24"/>
                <w:szCs w:val="24"/>
              </w:rPr>
              <w:t xml:space="preserve">- справка с места работы о заработной плате или любой другой документ о материальной состоятельности приглашающей стороны или заявителя;</w:t>
            </w:r>
          </w:p>
          <w:p>
            <w:pPr>
              <w:jc w:val="both"/>
            </w:pPr>
            <w:r>
              <w:rPr>
                <w:rFonts w:ascii="Arial" w:cs="Arial" w:eastAsia="Arial" w:hAnsi="Arial"/>
                <w:sz w:val="24"/>
                <w:szCs w:val="24"/>
              </w:rPr>
              <w:t xml:space="preserve">- документ о рассмотрении ходатайства заявителя о выдаче вида на жительство или о приеме в гражданство (в случае пребывания заявителя на территории Кыргызской Республики);</w:t>
            </w:r>
          </w:p>
          <w:p>
            <w:pPr>
              <w:jc w:val="both"/>
            </w:pPr>
            <w:r>
              <w:rPr>
                <w:rFonts w:ascii="Arial" w:cs="Arial" w:eastAsia="Arial" w:hAnsi="Arial"/>
                <w:sz w:val="24"/>
                <w:szCs w:val="24"/>
              </w:rPr>
              <w:t xml:space="preserve">- ходатайство государственного органа в сфере миграции и личное обращение лица, признанного беженцем (в случае выдачи выездной/въездной визы);</w:t>
            </w:r>
          </w:p>
          <w:p>
            <w:pPr>
              <w:jc w:val="both"/>
            </w:pPr>
            <w:r>
              <w:rPr>
                <w:rFonts w:ascii="Arial" w:cs="Arial" w:eastAsia="Arial" w:hAnsi="Arial"/>
                <w:sz w:val="24"/>
                <w:szCs w:val="24"/>
              </w:rPr>
              <w:t xml:space="preserve">11) для мекен визы (тип "М"):</w:t>
            </w:r>
          </w:p>
          <w:p>
            <w:pPr>
              <w:jc w:val="both"/>
            </w:pPr>
            <w:r>
              <w:rPr>
                <w:rFonts w:ascii="Arial" w:cs="Arial" w:eastAsia="Arial" w:hAnsi="Arial"/>
                <w:sz w:val="24"/>
                <w:szCs w:val="24"/>
              </w:rPr>
              <w:t xml:space="preserve">- копия действительного документа;</w:t>
            </w:r>
          </w:p>
          <w:p>
            <w:pPr>
              <w:jc w:val="both"/>
            </w:pPr>
            <w:r>
              <w:rPr>
                <w:rFonts w:ascii="Arial" w:cs="Arial" w:eastAsia="Arial" w:hAnsi="Arial"/>
                <w:sz w:val="24"/>
                <w:szCs w:val="24"/>
              </w:rPr>
              <w:t xml:space="preserve">- ходатайство заявителя;</w:t>
            </w:r>
          </w:p>
          <w:p>
            <w:pPr>
              <w:jc w:val="both"/>
            </w:pPr>
            <w:r>
              <w:rPr>
                <w:rFonts w:ascii="Arial" w:cs="Arial" w:eastAsia="Arial" w:hAnsi="Arial"/>
                <w:sz w:val="24"/>
                <w:szCs w:val="24"/>
              </w:rPr>
              <w:t xml:space="preserve">- подтверждающие документы об этнической принадлежности кыргызов или документы, подтверждающие рождение на территории Кыргызской Республики или Киргизской ССР (нотариально заверенные свидетельства о рождении, выписки из актов гражданского состояния, архивные документы, национальные паспорта иностранного государства);</w:t>
            </w:r>
          </w:p>
          <w:p>
            <w:pPr>
              <w:jc w:val="both"/>
            </w:pPr>
            <w:r>
              <w:rPr>
                <w:rFonts w:ascii="Arial" w:cs="Arial" w:eastAsia="Arial" w:hAnsi="Arial"/>
                <w:sz w:val="24"/>
                <w:szCs w:val="24"/>
              </w:rPr>
              <w:t xml:space="preserve">- документ о рассмотрении ходатайства заявителя о выдаче вида на жительство или о приеме в гражданство (в случае пребывания заявителя на территории Кыргызской Республики);</w:t>
            </w:r>
          </w:p>
          <w:p>
            <w:pPr>
              <w:jc w:val="both"/>
            </w:pPr>
            <w:r>
              <w:rPr>
                <w:rFonts w:ascii="Arial" w:cs="Arial" w:eastAsia="Arial" w:hAnsi="Arial"/>
                <w:sz w:val="24"/>
                <w:szCs w:val="24"/>
              </w:rPr>
              <w:t xml:space="preserve">- личное обращение лиц, имеющих статус "кайрылман" (в случае оформления выездной/въездной визы);</w:t>
            </w:r>
          </w:p>
          <w:p>
            <w:pPr>
              <w:jc w:val="both"/>
            </w:pPr>
            <w:r>
              <w:rPr>
                <w:rFonts w:ascii="Arial" w:cs="Arial" w:eastAsia="Arial" w:hAnsi="Arial"/>
                <w:sz w:val="24"/>
                <w:szCs w:val="24"/>
              </w:rPr>
              <w:t xml:space="preserve">12) для туристической визы (тип "TS"):</w:t>
            </w:r>
          </w:p>
          <w:p>
            <w:pPr>
              <w:jc w:val="both"/>
            </w:pPr>
            <w:r>
              <w:rPr>
                <w:rFonts w:ascii="Arial" w:cs="Arial" w:eastAsia="Arial" w:hAnsi="Arial"/>
                <w:sz w:val="24"/>
                <w:szCs w:val="24"/>
              </w:rPr>
              <w:t xml:space="preserve">- копия действительного документа;</w:t>
            </w:r>
          </w:p>
          <w:p>
            <w:pPr>
              <w:jc w:val="both"/>
            </w:pPr>
            <w:r>
              <w:rPr>
                <w:rFonts w:ascii="Arial" w:cs="Arial" w:eastAsia="Arial" w:hAnsi="Arial"/>
                <w:sz w:val="24"/>
                <w:szCs w:val="24"/>
              </w:rPr>
              <w:t xml:space="preserve">- письменное обращение принимающей туристической организации или личное обращение заявителя;</w:t>
            </w:r>
          </w:p>
          <w:p>
            <w:pPr>
              <w:jc w:val="both"/>
            </w:pPr>
            <w:r>
              <w:rPr>
                <w:rFonts w:ascii="Arial" w:cs="Arial" w:eastAsia="Arial" w:hAnsi="Arial"/>
                <w:sz w:val="24"/>
                <w:szCs w:val="24"/>
              </w:rPr>
              <w:t xml:space="preserve">13) виза для горного туризма (тип "МТ"):</w:t>
            </w:r>
          </w:p>
          <w:p>
            <w:pPr>
              <w:jc w:val="both"/>
            </w:pPr>
            <w:r>
              <w:rPr>
                <w:rFonts w:ascii="Arial" w:cs="Arial" w:eastAsia="Arial" w:hAnsi="Arial"/>
                <w:sz w:val="24"/>
                <w:szCs w:val="24"/>
              </w:rPr>
              <w:t xml:space="preserve">- копия действительного документа;</w:t>
            </w:r>
          </w:p>
          <w:p>
            <w:pPr>
              <w:jc w:val="both"/>
            </w:pPr>
            <w:r>
              <w:rPr>
                <w:rFonts w:ascii="Arial" w:cs="Arial" w:eastAsia="Arial" w:hAnsi="Arial"/>
                <w:sz w:val="24"/>
                <w:szCs w:val="24"/>
              </w:rPr>
              <w:t xml:space="preserve">- письменное обращение принимающей туристической организации или личное обращение заявителя;</w:t>
            </w:r>
          </w:p>
          <w:p>
            <w:pPr>
              <w:jc w:val="both"/>
            </w:pPr>
            <w:r>
              <w:rPr>
                <w:rFonts w:ascii="Arial" w:cs="Arial" w:eastAsia="Arial" w:hAnsi="Arial"/>
                <w:sz w:val="24"/>
                <w:szCs w:val="24"/>
              </w:rPr>
              <w:t xml:space="preserve">- маршрут следования - похода (план организации соответствующего тура);</w:t>
            </w:r>
          </w:p>
          <w:p>
            <w:pPr>
              <w:jc w:val="both"/>
            </w:pPr>
            <w:r>
              <w:rPr>
                <w:rFonts w:ascii="Arial" w:cs="Arial" w:eastAsia="Arial" w:hAnsi="Arial"/>
                <w:sz w:val="24"/>
                <w:szCs w:val="24"/>
              </w:rPr>
              <w:t xml:space="preserve">14) для религиозной визы (тип "R"):</w:t>
            </w:r>
          </w:p>
          <w:p>
            <w:pPr>
              <w:jc w:val="both"/>
            </w:pPr>
            <w:r>
              <w:rPr>
                <w:rFonts w:ascii="Arial" w:cs="Arial" w:eastAsia="Arial" w:hAnsi="Arial"/>
                <w:sz w:val="24"/>
                <w:szCs w:val="24"/>
              </w:rPr>
              <w:t xml:space="preserve">- копия действительного документа;</w:t>
            </w:r>
          </w:p>
          <w:p>
            <w:pPr>
              <w:jc w:val="both"/>
            </w:pPr>
            <w:r>
              <w:rPr>
                <w:rFonts w:ascii="Arial" w:cs="Arial" w:eastAsia="Arial" w:hAnsi="Arial"/>
                <w:sz w:val="24"/>
                <w:szCs w:val="24"/>
              </w:rPr>
              <w:t xml:space="preserve">- обращение религиозной организации, при наличии разрешения, выданного уполномоченным государственным органом по делам религии Кыргызской Республики;</w:t>
            </w:r>
          </w:p>
          <w:p>
            <w:pPr>
              <w:jc w:val="both"/>
            </w:pPr>
            <w:r>
              <w:rPr>
                <w:rFonts w:ascii="Arial" w:cs="Arial" w:eastAsia="Arial" w:hAnsi="Arial"/>
                <w:sz w:val="24"/>
                <w:szCs w:val="24"/>
              </w:rPr>
              <w:t xml:space="preserve">15) для семейной визы (тип "F"):</w:t>
            </w:r>
          </w:p>
          <w:p>
            <w:pPr>
              <w:jc w:val="both"/>
            </w:pPr>
            <w:r>
              <w:rPr>
                <w:rFonts w:ascii="Arial" w:cs="Arial" w:eastAsia="Arial" w:hAnsi="Arial"/>
                <w:sz w:val="24"/>
                <w:szCs w:val="24"/>
              </w:rPr>
              <w:t xml:space="preserve">- копия действительного документа;</w:t>
            </w:r>
          </w:p>
          <w:p>
            <w:pPr>
              <w:jc w:val="both"/>
            </w:pPr>
            <w:r>
              <w:rPr>
                <w:rFonts w:ascii="Arial" w:cs="Arial" w:eastAsia="Arial" w:hAnsi="Arial"/>
                <w:sz w:val="24"/>
                <w:szCs w:val="24"/>
              </w:rPr>
              <w:t xml:space="preserve">- заявление иностранного гражданина или лица без гражданства;</w:t>
            </w:r>
          </w:p>
          <w:p>
            <w:pPr>
              <w:jc w:val="both"/>
            </w:pPr>
            <w:r>
              <w:rPr>
                <w:rFonts w:ascii="Arial" w:cs="Arial" w:eastAsia="Arial" w:hAnsi="Arial"/>
                <w:sz w:val="24"/>
                <w:szCs w:val="24"/>
              </w:rPr>
              <w:t xml:space="preserve">- ходатайство принимающей организации (для юридических лиц);</w:t>
            </w:r>
          </w:p>
          <w:p>
            <w:pPr>
              <w:jc w:val="both"/>
            </w:pPr>
            <w:r>
              <w:rPr>
                <w:rFonts w:ascii="Arial" w:cs="Arial" w:eastAsia="Arial" w:hAnsi="Arial"/>
                <w:sz w:val="24"/>
                <w:szCs w:val="24"/>
              </w:rPr>
              <w:t xml:space="preserve">- копия документов, удостоверяющих родство между заявителем и членами его семьи;</w:t>
            </w:r>
          </w:p>
          <w:p>
            <w:pPr>
              <w:jc w:val="both"/>
            </w:pPr>
            <w:r>
              <w:rPr>
                <w:rFonts w:ascii="Arial" w:cs="Arial" w:eastAsia="Arial" w:hAnsi="Arial"/>
                <w:sz w:val="24"/>
                <w:szCs w:val="24"/>
              </w:rPr>
              <w:t xml:space="preserve">16) для транзитной визы (тип "TR"):</w:t>
            </w:r>
          </w:p>
          <w:p>
            <w:pPr>
              <w:jc w:val="both"/>
            </w:pPr>
            <w:r>
              <w:rPr>
                <w:rFonts w:ascii="Arial" w:cs="Arial" w:eastAsia="Arial" w:hAnsi="Arial"/>
                <w:sz w:val="24"/>
                <w:szCs w:val="24"/>
              </w:rPr>
              <w:t xml:space="preserve">- копия действительного документа;</w:t>
            </w:r>
          </w:p>
          <w:p>
            <w:pPr>
              <w:jc w:val="both"/>
            </w:pPr>
            <w:r>
              <w:rPr>
                <w:rFonts w:ascii="Arial" w:cs="Arial" w:eastAsia="Arial" w:hAnsi="Arial"/>
                <w:sz w:val="24"/>
                <w:szCs w:val="24"/>
              </w:rPr>
              <w:t xml:space="preserve">- копия проездного билета до конечного пункта следования в третью страну или копия визы страны следования, или копия разрешения (приглашения), заверенная официальными властями третьей страны, в случае получения визы по прибытии;</w:t>
            </w:r>
          </w:p>
          <w:p>
            <w:pPr>
              <w:jc w:val="both"/>
            </w:pPr>
            <w:r>
              <w:rPr>
                <w:rFonts w:ascii="Arial" w:cs="Arial" w:eastAsia="Arial" w:hAnsi="Arial"/>
                <w:sz w:val="24"/>
                <w:szCs w:val="24"/>
              </w:rPr>
              <w:t xml:space="preserve">17) для выездной визы (тип "L"):</w:t>
            </w:r>
          </w:p>
          <w:p>
            <w:pPr>
              <w:jc w:val="both"/>
            </w:pPr>
            <w:r>
              <w:rPr>
                <w:rFonts w:ascii="Arial" w:cs="Arial" w:eastAsia="Arial" w:hAnsi="Arial"/>
                <w:sz w:val="24"/>
                <w:szCs w:val="24"/>
              </w:rPr>
              <w:t xml:space="preserve">- копия действительного документа;</w:t>
            </w:r>
          </w:p>
          <w:p>
            <w:pPr>
              <w:jc w:val="both"/>
            </w:pPr>
            <w:r>
              <w:rPr>
                <w:rFonts w:ascii="Arial" w:cs="Arial" w:eastAsia="Arial" w:hAnsi="Arial"/>
                <w:sz w:val="24"/>
                <w:szCs w:val="24"/>
              </w:rPr>
              <w:t xml:space="preserve">- письма органа национальной безопасности, уполномоченного государственного органа внутренних дел или уполномоченного органа в сфере миграции.</w:t>
            </w:r>
          </w:p>
          <w:p>
            <w:pPr>
              <w:jc w:val="both"/>
            </w:pPr>
            <w:r>
              <w:rPr>
                <w:rFonts w:ascii="Arial" w:cs="Arial" w:eastAsia="Arial" w:hAnsi="Arial"/>
                <w:sz w:val="24"/>
                <w:szCs w:val="24"/>
              </w:rPr>
              <w:t xml:space="preserve">В случае предоставления заявителями документов, предусмотренных в настоящем пункте, на иностранном языке, к ним должны быть приложены их переводы на государственный или официальный язык, при этом подпись переводчика, осуществившего перевод документов, должна быть нотариально заверена (нотариально заверенные копии документов должны быть в установленном законодательством Кыргызской Республики порядке апостилированы либо по ним должна быть осуществлена процедура консульской легализации с нотариально заверенным переводом на государственный или официальный язык, если иное не предусмотрено международным договором Кыргызской Республики).</w:t>
            </w:r>
          </w:p>
          <w:p>
            <w:pPr>
              <w:jc w:val="both"/>
            </w:pPr>
            <w:r>
              <w:rPr>
                <w:rFonts w:ascii="Arial" w:cs="Arial" w:eastAsia="Arial" w:hAnsi="Arial"/>
                <w:sz w:val="24"/>
                <w:szCs w:val="24"/>
              </w:rPr>
              <w:t xml:space="preserve">2. В ДКС МИД КР и ПП МИД КР для оформления визовой поддержки, в зависимости от категории виз, представляются следующие документы:</w:t>
            </w:r>
          </w:p>
          <w:p>
            <w:pPr>
              <w:jc w:val="both"/>
            </w:pPr>
            <w:r>
              <w:rPr>
                <w:rFonts w:ascii="Arial" w:cs="Arial" w:eastAsia="Arial" w:hAnsi="Arial"/>
                <w:sz w:val="24"/>
                <w:szCs w:val="24"/>
              </w:rPr>
              <w:t xml:space="preserve">для частных целей (в ДКС МИД КР и ПП МИД КР):</w:t>
            </w:r>
          </w:p>
          <w:p>
            <w:pPr>
              <w:jc w:val="both"/>
            </w:pPr>
            <w:r>
              <w:rPr>
                <w:rFonts w:ascii="Arial" w:cs="Arial" w:eastAsia="Arial" w:hAnsi="Arial"/>
                <w:sz w:val="24"/>
                <w:szCs w:val="24"/>
              </w:rPr>
              <w:t xml:space="preserve">- заявление гражданина Кыргызской Республики;</w:t>
            </w:r>
          </w:p>
          <w:p>
            <w:pPr>
              <w:jc w:val="both"/>
            </w:pPr>
            <w:r>
              <w:rPr>
                <w:rFonts w:ascii="Arial" w:cs="Arial" w:eastAsia="Arial" w:hAnsi="Arial"/>
                <w:sz w:val="24"/>
                <w:szCs w:val="24"/>
              </w:rPr>
              <w:t xml:space="preserve">- заполненная визовая анкета;</w:t>
            </w:r>
          </w:p>
          <w:p>
            <w:pPr>
              <w:jc w:val="both"/>
            </w:pPr>
            <w:r>
              <w:rPr>
                <w:rFonts w:ascii="Arial" w:cs="Arial" w:eastAsia="Arial" w:hAnsi="Arial"/>
                <w:sz w:val="24"/>
                <w:szCs w:val="24"/>
              </w:rPr>
              <w:t xml:space="preserve">- подтверждение об уплате средств;</w:t>
            </w:r>
          </w:p>
          <w:p>
            <w:pPr>
              <w:jc w:val="both"/>
            </w:pPr>
            <w:r>
              <w:rPr>
                <w:rFonts w:ascii="Arial" w:cs="Arial" w:eastAsia="Arial" w:hAnsi="Arial"/>
                <w:sz w:val="24"/>
                <w:szCs w:val="24"/>
              </w:rPr>
              <w:t xml:space="preserve">- иные документы, предусмотренные вышеуказанным перечнем необходимых документов для оформления визы согласно требуемой категории;</w:t>
            </w:r>
          </w:p>
          <w:p>
            <w:pPr>
              <w:jc w:val="both"/>
            </w:pPr>
            <w:r>
              <w:rPr>
                <w:rFonts w:ascii="Arial" w:cs="Arial" w:eastAsia="Arial" w:hAnsi="Arial"/>
                <w:sz w:val="24"/>
                <w:szCs w:val="24"/>
              </w:rPr>
              <w:t xml:space="preserve">для иных целей (в ДКС МИД КР):</w:t>
            </w:r>
          </w:p>
          <w:p>
            <w:pPr>
              <w:jc w:val="both"/>
            </w:pPr>
            <w:r>
              <w:rPr>
                <w:rFonts w:ascii="Arial" w:cs="Arial" w:eastAsia="Arial" w:hAnsi="Arial"/>
                <w:sz w:val="24"/>
                <w:szCs w:val="24"/>
              </w:rPr>
              <w:t xml:space="preserve">- ходатайство приглашающей стороны;</w:t>
            </w:r>
          </w:p>
          <w:p>
            <w:pPr>
              <w:jc w:val="both"/>
            </w:pPr>
            <w:r>
              <w:rPr>
                <w:rFonts w:ascii="Arial" w:cs="Arial" w:eastAsia="Arial" w:hAnsi="Arial"/>
                <w:sz w:val="24"/>
                <w:szCs w:val="24"/>
              </w:rPr>
              <w:t xml:space="preserve">- заполненная визовая анкета;</w:t>
            </w:r>
          </w:p>
          <w:p>
            <w:pPr>
              <w:jc w:val="both"/>
            </w:pPr>
            <w:r>
              <w:rPr>
                <w:rFonts w:ascii="Arial" w:cs="Arial" w:eastAsia="Arial" w:hAnsi="Arial"/>
                <w:sz w:val="24"/>
                <w:szCs w:val="24"/>
              </w:rPr>
              <w:t xml:space="preserve">- подтверждение об уплате средств;</w:t>
            </w:r>
          </w:p>
          <w:p>
            <w:pPr>
              <w:jc w:val="both"/>
            </w:pPr>
            <w:r>
              <w:rPr>
                <w:rFonts w:ascii="Arial" w:cs="Arial" w:eastAsia="Arial" w:hAnsi="Arial"/>
                <w:sz w:val="24"/>
                <w:szCs w:val="24"/>
              </w:rPr>
              <w:t xml:space="preserve">- иные документы, предусмотренные вышеуказанным перечнем необходимых документов для оформления визы согласно требуемой категории.</w:t>
            </w:r>
          </w:p>
          <w:p>
            <w:pPr>
              <w:jc w:val="both"/>
            </w:pPr>
            <w:r>
              <w:rPr>
                <w:rFonts w:ascii="Arial" w:cs="Arial" w:eastAsia="Arial" w:hAnsi="Arial"/>
                <w:sz w:val="24"/>
                <w:szCs w:val="24"/>
              </w:rPr>
              <w:t xml:space="preserve">3. Для получения электронной визы необходимо ознакомиться с требованиями и правилами получения электронной визы, размещенными на сайтах уполномоченного государственного органа в сфере иностранных дел, ДКС МИД КР, загранучреждений Кыргызской Республики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 сфере иностранных дел по согласованию с уполномоченным государственным органом в сфере антимонопольного регулирования.</w:t>
            </w:r>
          </w:p>
          <w:p>
            <w:pPr>
              <w:jc w:val="both"/>
            </w:pPr>
            <w:r>
              <w:rPr>
                <w:rFonts w:ascii="Arial" w:cs="Arial" w:eastAsia="Arial" w:hAnsi="Arial"/>
                <w:sz w:val="24"/>
                <w:szCs w:val="24"/>
              </w:rPr>
              <w:t xml:space="preserve">Ставки средств, взимаемых за оказание консульских услуг, размещаются на информационных стендах и официальном сайте уполномоченного государственного органа в сфере иностранных дел</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p>
            <w:pPr>
              <w:jc w:val="both"/>
            </w:pPr>
            <w:r>
              <w:rPr>
                <w:rFonts w:ascii="Arial" w:cs="Arial" w:eastAsia="Arial" w:hAnsi="Arial"/>
                <w:sz w:val="24"/>
                <w:szCs w:val="24"/>
              </w:rPr>
              <w:t xml:space="preserve">- возможность оформления электронной визы в режиме онлайн, без посещения Министерства иностранных дел, загранучреждений Кыргызской Республики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в электронном формате</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может предоставляться в электронном формате.</w:t>
            </w:r>
          </w:p>
          <w:p>
            <w:pPr>
              <w:jc w:val="both"/>
            </w:pPr>
            <w:r>
              <w:rPr>
                <w:rFonts w:ascii="Arial" w:cs="Arial" w:eastAsia="Arial" w:hAnsi="Arial"/>
                <w:sz w:val="24"/>
                <w:szCs w:val="24"/>
              </w:rPr>
              <w:t xml:space="preserve">Заявитель через портал "Электронная виза" подает в ДКС МИД КР заявление на оформление электронной визы.</w:t>
            </w:r>
          </w:p>
          <w:p>
            <w:pPr>
              <w:jc w:val="both"/>
            </w:pPr>
            <w:r>
              <w:rPr>
                <w:rFonts w:ascii="Arial" w:cs="Arial" w:eastAsia="Arial" w:hAnsi="Arial"/>
                <w:sz w:val="24"/>
                <w:szCs w:val="24"/>
              </w:rPr>
              <w:t xml:space="preserve">Портал "Электронная виза" содержит информацию относительно:</w:t>
            </w:r>
          </w:p>
          <w:p>
            <w:pPr>
              <w:jc w:val="both"/>
            </w:pPr>
            <w:r>
              <w:rPr>
                <w:rFonts w:ascii="Arial" w:cs="Arial" w:eastAsia="Arial" w:hAnsi="Arial"/>
                <w:sz w:val="24"/>
                <w:szCs w:val="24"/>
              </w:rPr>
              <w:t xml:space="preserve">- условий получения электронной визы;</w:t>
            </w:r>
          </w:p>
          <w:p>
            <w:pPr>
              <w:jc w:val="both"/>
            </w:pPr>
            <w:r>
              <w:rPr>
                <w:rFonts w:ascii="Arial" w:cs="Arial" w:eastAsia="Arial" w:hAnsi="Arial"/>
                <w:sz w:val="24"/>
                <w:szCs w:val="24"/>
              </w:rPr>
              <w:t xml:space="preserve">- необходимых документов, которые должны быть переданы через портал "Электронная виза" в цифровом формате;</w:t>
            </w:r>
          </w:p>
          <w:p>
            <w:pPr>
              <w:jc w:val="both"/>
            </w:pPr>
            <w:r>
              <w:rPr>
                <w:rFonts w:ascii="Arial" w:cs="Arial" w:eastAsia="Arial" w:hAnsi="Arial"/>
                <w:sz w:val="24"/>
                <w:szCs w:val="24"/>
              </w:rPr>
              <w:t xml:space="preserve">- денежных средств, взимаемых за оказание консульских услуг (далее - средства);</w:t>
            </w:r>
          </w:p>
          <w:p>
            <w:pPr>
              <w:jc w:val="both"/>
            </w:pPr>
            <w:r>
              <w:rPr>
                <w:rFonts w:ascii="Arial" w:cs="Arial" w:eastAsia="Arial" w:hAnsi="Arial"/>
                <w:sz w:val="24"/>
                <w:szCs w:val="24"/>
              </w:rPr>
              <w:t xml:space="preserve">- способов оплаты средств (электронные банковские платежные системы);</w:t>
            </w:r>
          </w:p>
          <w:p>
            <w:pPr>
              <w:jc w:val="both"/>
            </w:pPr>
            <w:r>
              <w:rPr>
                <w:rFonts w:ascii="Arial" w:cs="Arial" w:eastAsia="Arial" w:hAnsi="Arial"/>
                <w:sz w:val="24"/>
                <w:szCs w:val="24"/>
              </w:rPr>
              <w:t xml:space="preserve">- визового режима Кыргызской Республики и порядка пребывания на территории Кыргызской Республики;</w:t>
            </w:r>
          </w:p>
          <w:p>
            <w:pPr>
              <w:jc w:val="both"/>
            </w:pPr>
            <w:r>
              <w:rPr>
                <w:rFonts w:ascii="Arial" w:cs="Arial" w:eastAsia="Arial" w:hAnsi="Arial"/>
                <w:sz w:val="24"/>
                <w:szCs w:val="24"/>
              </w:rPr>
              <w:t xml:space="preserve">- сроков рассмотрения заявлений на получение электронной визы;</w:t>
            </w:r>
          </w:p>
          <w:p>
            <w:pPr>
              <w:jc w:val="both"/>
            </w:pPr>
            <w:r>
              <w:rPr>
                <w:rFonts w:ascii="Arial" w:cs="Arial" w:eastAsia="Arial" w:hAnsi="Arial"/>
                <w:sz w:val="24"/>
                <w:szCs w:val="24"/>
              </w:rPr>
              <w:t xml:space="preserve">- порядка повторного рассмотрения заявлений на получение электронной визы, в приеме которых было отказано;</w:t>
            </w:r>
          </w:p>
          <w:p>
            <w:pPr>
              <w:jc w:val="both"/>
            </w:pPr>
            <w:r>
              <w:rPr>
                <w:rFonts w:ascii="Arial" w:cs="Arial" w:eastAsia="Arial" w:hAnsi="Arial"/>
                <w:sz w:val="24"/>
                <w:szCs w:val="24"/>
              </w:rPr>
              <w:t xml:space="preserve">- банковских реквизитов для оплаты средств;</w:t>
            </w:r>
          </w:p>
          <w:p>
            <w:pPr>
              <w:jc w:val="both"/>
            </w:pPr>
            <w:r>
              <w:rPr>
                <w:rFonts w:ascii="Arial" w:cs="Arial" w:eastAsia="Arial" w:hAnsi="Arial"/>
                <w:sz w:val="24"/>
                <w:szCs w:val="24"/>
              </w:rPr>
              <w:t xml:space="preserve">- условий въезда в Кыргызскую Республику по электронной визе;</w:t>
            </w:r>
          </w:p>
          <w:p>
            <w:pPr>
              <w:jc w:val="both"/>
            </w:pPr>
            <w:r>
              <w:rPr>
                <w:rFonts w:ascii="Arial" w:cs="Arial" w:eastAsia="Arial" w:hAnsi="Arial"/>
                <w:sz w:val="24"/>
                <w:szCs w:val="24"/>
              </w:rPr>
              <w:t xml:space="preserve">- дополнительную информацию относительно оформления виз.</w:t>
            </w:r>
          </w:p>
          <w:p>
            <w:pPr>
              <w:jc w:val="both"/>
            </w:pPr>
            <w:r>
              <w:rPr>
                <w:rFonts w:ascii="Arial" w:cs="Arial" w:eastAsia="Arial" w:hAnsi="Arial"/>
                <w:sz w:val="24"/>
                <w:szCs w:val="24"/>
              </w:rPr>
              <w:t xml:space="preserve">В зависимости от целей пребывания, заявление на оформление визы может быть подано также и приглашающей стороной.</w:t>
            </w:r>
          </w:p>
          <w:p>
            <w:pPr>
              <w:jc w:val="both"/>
            </w:pPr>
            <w:r>
              <w:rPr>
                <w:rFonts w:ascii="Arial" w:cs="Arial" w:eastAsia="Arial" w:hAnsi="Arial"/>
                <w:sz w:val="24"/>
                <w:szCs w:val="24"/>
              </w:rPr>
              <w:t xml:space="preserve">Заявитель заполняет на портале "Электронная виза" визовую анкету и представляет документы, предусмотренные в пункте 12 настоящего стандарта, с цветной фотографией (фон белый).</w:t>
            </w:r>
          </w:p>
          <w:p>
            <w:pPr>
              <w:jc w:val="both"/>
            </w:pPr>
            <w:r>
              <w:rPr>
                <w:rFonts w:ascii="Arial" w:cs="Arial" w:eastAsia="Arial" w:hAnsi="Arial"/>
                <w:sz w:val="24"/>
                <w:szCs w:val="24"/>
              </w:rPr>
              <w:t xml:space="preserve">Заявление на получение визы подтверждается ЕСУВМ (Единая система учета внешней миграции) после оплаты средств.</w:t>
            </w:r>
          </w:p>
          <w:p>
            <w:pPr>
              <w:jc w:val="both"/>
            </w:pPr>
            <w:r>
              <w:rPr>
                <w:rFonts w:ascii="Arial" w:cs="Arial" w:eastAsia="Arial" w:hAnsi="Arial"/>
                <w:sz w:val="24"/>
                <w:szCs w:val="24"/>
              </w:rPr>
              <w:t xml:space="preserve">В случае выявления в визовой анкете заявителя ошибок или отсутствия необходимых документов, для оформления соответствующей категории визы, заявление на получение визы возвращается заявителю для устранения ошибок или дополнения заявления всеми необходимыми документами.</w:t>
            </w:r>
          </w:p>
          <w:p>
            <w:pPr>
              <w:jc w:val="both"/>
            </w:pPr>
            <w:r>
              <w:rPr>
                <w:rFonts w:ascii="Arial" w:cs="Arial" w:eastAsia="Arial" w:hAnsi="Arial"/>
                <w:sz w:val="24"/>
                <w:szCs w:val="24"/>
              </w:rPr>
              <w:t xml:space="preserve">В случае отказа в оформлении электронной визы, внесенные денежные средства заявителю или приглашающей стороне не возвращаются.</w:t>
            </w:r>
          </w:p>
          <w:p>
            <w:pPr>
              <w:jc w:val="both"/>
            </w:pPr>
            <w:r>
              <w:rPr>
                <w:rFonts w:ascii="Arial" w:cs="Arial" w:eastAsia="Arial" w:hAnsi="Arial"/>
                <w:sz w:val="24"/>
                <w:szCs w:val="24"/>
              </w:rPr>
              <w:t xml:space="preserve">ДКС МИД КР проверяет представленные документы на соответствие требованиям. В случае выявления ошибок и несоответствий, заявителю направляется электронное сообщение о необходимости осуществить исправления, и заявка возвращается для доработки.</w:t>
            </w:r>
          </w:p>
          <w:p>
            <w:pPr>
              <w:jc w:val="both"/>
            </w:pPr>
            <w:r>
              <w:rPr>
                <w:rFonts w:ascii="Arial" w:cs="Arial" w:eastAsia="Arial" w:hAnsi="Arial"/>
                <w:sz w:val="24"/>
                <w:szCs w:val="24"/>
              </w:rPr>
              <w:t xml:space="preserve">Заявка на оформление визы согласовывается с органом национальной безопасности, в течение 4 рабочих дней, посредством ЕСУВМ.</w:t>
            </w:r>
          </w:p>
          <w:p>
            <w:pPr>
              <w:jc w:val="both"/>
            </w:pPr>
            <w:r>
              <w:rPr>
                <w:rFonts w:ascii="Arial" w:cs="Arial" w:eastAsia="Arial" w:hAnsi="Arial"/>
                <w:sz w:val="24"/>
                <w:szCs w:val="24"/>
              </w:rPr>
              <w:t xml:space="preserve">Согласованию не подлежат заявки на оформление визы для граждан иностранных государств, на которых распространяется упрощенный визовый режим, а также для лиц, не достигших 14-летнего возраста.</w:t>
            </w:r>
          </w:p>
          <w:p>
            <w:pPr>
              <w:jc w:val="both"/>
            </w:pPr>
            <w:r>
              <w:rPr>
                <w:rFonts w:ascii="Arial" w:cs="Arial" w:eastAsia="Arial" w:hAnsi="Arial"/>
                <w:sz w:val="24"/>
                <w:szCs w:val="24"/>
              </w:rPr>
              <w:t xml:space="preserve">По результатам проверки, орган национальной безопасности направляет электронное уведомление в ДКС МИД КР об отсутствии оснований, препятствующих оформлению визы либо о нецелесообразности оформления визы. В случае непредставления ответа органом национальной безопасности в указанные сроки, заявка считается согласованной положительно.</w:t>
            </w:r>
          </w:p>
          <w:p>
            <w:pPr>
              <w:jc w:val="both"/>
            </w:pPr>
            <w:r>
              <w:rPr>
                <w:rFonts w:ascii="Arial" w:cs="Arial" w:eastAsia="Arial" w:hAnsi="Arial"/>
                <w:sz w:val="24"/>
                <w:szCs w:val="24"/>
              </w:rPr>
              <w:t xml:space="preserve">ДКС МИД КР, по результатам согласования с органом национальной безопасности и рассмотрения заявки на оформление электронной визы, информирует заявителя об отказе либо направляет электронную визу заявителю на адрес электронной почты, указанный в визовой анкете.</w:t>
            </w:r>
          </w:p>
          <w:p>
            <w:pPr>
              <w:jc w:val="both"/>
            </w:pPr>
            <w:r>
              <w:rPr>
                <w:rFonts w:ascii="Arial" w:cs="Arial" w:eastAsia="Arial" w:hAnsi="Arial"/>
                <w:sz w:val="24"/>
                <w:szCs w:val="24"/>
              </w:rPr>
              <w:t xml:space="preserve">Потребители услуги могут обращаться с имеющимися вопросами в ДКС МИД КР либо загранучреждение Кыргызской Республики посредством веб-сайта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Основания для отказа в предоставлении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квитанции об оплате за услугу, а также в случаях, предусмотренных законодательством Кыргызской Республики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иностранных дел.</w:t>
            </w:r>
          </w:p>
          <w:p>
            <w:pPr>
              <w:jc w:val="both"/>
            </w:pPr>
            <w:r>
              <w:rPr>
                <w:rFonts w:ascii="Arial" w:cs="Arial" w:eastAsia="Arial" w:hAnsi="Arial"/>
                <w:sz w:val="24"/>
                <w:szCs w:val="24"/>
              </w:rPr>
              <w:t xml:space="preserve">Письменная жалоба подается в свободной форме и должна содержать фамилию, имя, отчество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иностранных дел.</w:t>
            </w:r>
          </w:p>
          <w:p>
            <w:pPr>
              <w:jc w:val="both"/>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иностранных дел в судебном порядке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 Паспорт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Выезд нотариуса для совершения нотариального действия по вызову физических и юридических лиц - глава 4, пункт 69 Единого реестра (перечня) государственных услуг</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государственную услугу</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Государственные нотариусы государственного органа, обеспечивающего функции по выработке и реализации государственной политики в области нормативного правового регулирования, судебно-экспертной, адвокатской и нотариальной деятельности, обеспечения регистрации в пределах предоставленных полномочий и вырабатывающего единую государственную политику в сфере информатизации, архивного дела, регистрации населения и автотранспортных средств и прицепов к ним, специальных технологических машин, водительского состава, актов гражданского состояния, а также прав на недвижимое имущество, в пределах предоставленных полномочий (далее - государственные нотариусы уполномоченного органа, проводящего государственную политику и осуществляющего управление в системе юстиции).</w:t>
            </w:r>
          </w:p>
          <w:p>
            <w:pPr>
              <w:jc w:val="both"/>
            </w:pPr>
            <w:r>
              <w:rPr>
                <w:rFonts w:ascii="Arial" w:cs="Arial" w:eastAsia="Arial" w:hAnsi="Arial"/>
                <w:sz w:val="24"/>
                <w:szCs w:val="24"/>
              </w:rPr>
              <w:t xml:space="preserve">Список государственных нотариусов, предоставляющих государственную услугу, вместе с их контактной информацией и стандартом государственной услуги размещаются на официальном сайте уполномоченного органа, проводящего государственную политику и осуществляющего управление в системе юстиции, на информационных стендах его территориальных органов и государственных нотариальных контор</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для получения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4qgs77dvor6obytqhtryw">
              <w:r>
                <w:rPr>
                  <w:rFonts w:ascii="Arial" w:cs="Arial" w:eastAsia="Arial" w:hAnsi="Arial"/>
                  <w:color w:val="1D4ED8"/>
                  <w:sz w:val="24"/>
                  <w:szCs w:val="24"/>
                  <w:u w:val="single"/>
                </w:rPr>
                <w:t xml:space="preserve">О нотариате</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6oolfxh0g3qbc-zyb8lqp">
              <w:r>
                <w:rPr>
                  <w:rFonts w:ascii="Arial" w:cs="Arial" w:eastAsia="Arial" w:hAnsi="Arial"/>
                  <w:color w:val="1D4ED8"/>
                  <w:sz w:val="24"/>
                  <w:szCs w:val="24"/>
                  <w:u w:val="single"/>
                </w:rPr>
                <w:t xml:space="preserve">О государственных гарантиях равных прав и равных возможностей для мужчин и женщин</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 Министерстве юстиции Кыргызской Республики" от 15 декабря 2009 года № 764 (пункт 6 </w:t>
            </w:r>
            <w:hyperlink w:history="1" r:id="rId8hhnoncdl2r_e9xdtv4fx">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Министерстве юстиции Кыргызской Республики, утвержденного указанным </w:t>
            </w:r>
            <w:hyperlink w:history="1" r:id="rIdg89zxbghyekqz6zi3y_z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вопросах нотариальной деятельности" от 20 апреля 2011 года № 179 (пункт 12 </w:t>
            </w:r>
            <w:hyperlink w:history="1" r:id="rIddyy8ys8ued6hddf9trlfb">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совершения нотариальных действий нотариусами Кыргызской Республики, утвержденной указанным </w:t>
            </w:r>
            <w:hyperlink w:history="1" r:id="rIdwr0xsuna8bysprcrunsu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Единого реестра (перечня) государственных услуг, оказываемых органами исполнительной власти, их структурными подразделениями и подведомственными учреждениями" </w:t>
            </w:r>
            <w:hyperlink w:history="1" r:id="rIdwd1gp5jluqhsunx8ftiin">
              <w:r>
                <w:rPr>
                  <w:rFonts w:ascii="Arial" w:cs="Arial" w:eastAsia="Arial" w:hAnsi="Arial"/>
                  <w:color w:val="1D4ED8"/>
                  <w:sz w:val="24"/>
                  <w:szCs w:val="24"/>
                  <w:u w:val="single"/>
                </w:rPr>
                <w:t xml:space="preserve">от 10 февраля 2012 года № 85</w:t>
              </w:r>
            </w:hyperlink>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Выезд государственного нотариуса по вызову потребителя для совершения нотариального действия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условий потребителю или его представителю осуществляется при их личном обращении в государственную нотариальную контору:</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(далее - ЛОВЗ), с оборудованием (зданий, помещений)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 организации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 льготные категории граждан (участники и инвалиды Великой Отечественной войны, труженики тыла, ЛОВЗ, беременные женщины, лица с детьми до 1 года) обслуживаются вне очереди.</w:t>
            </w:r>
          </w:p>
          <w:p>
            <w:pPr>
              <w:jc w:val="both"/>
            </w:pPr>
            <w:r>
              <w:rPr>
                <w:rFonts w:ascii="Arial" w:cs="Arial" w:eastAsia="Arial" w:hAnsi="Arial"/>
                <w:sz w:val="24"/>
                <w:szCs w:val="24"/>
              </w:rPr>
              <w:t xml:space="preserve">Для удобства потребителей в месте предоставления государственной услуги размещается перечень необходимых документов и образцы заявлений</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Общий срок предоставления услуги - до 1 часа, в том числе:</w:t>
            </w:r>
          </w:p>
          <w:p>
            <w:pPr>
              <w:jc w:val="both"/>
            </w:pPr>
            <w:r>
              <w:rPr>
                <w:rFonts w:ascii="Arial" w:cs="Arial" w:eastAsia="Arial" w:hAnsi="Arial"/>
                <w:sz w:val="24"/>
                <w:szCs w:val="24"/>
              </w:rPr>
              <w:t xml:space="preserve">- предельное время на прием документов и/или действий на получение государственной услуги - до 5 минут;</w:t>
            </w:r>
          </w:p>
          <w:p>
            <w:pPr>
              <w:jc w:val="both"/>
            </w:pPr>
            <w:r>
              <w:rPr>
                <w:rFonts w:ascii="Arial" w:cs="Arial" w:eastAsia="Arial" w:hAnsi="Arial"/>
                <w:sz w:val="24"/>
                <w:szCs w:val="24"/>
              </w:rPr>
              <w:t xml:space="preserve">- предельное время на выдачу результата государственной услуги - до 5 минут.</w:t>
            </w:r>
          </w:p>
          <w:p>
            <w:pPr>
              <w:jc w:val="both"/>
            </w:pPr>
            <w:r>
              <w:rPr>
                <w:rFonts w:ascii="Arial" w:cs="Arial" w:eastAsia="Arial" w:hAnsi="Arial"/>
                <w:sz w:val="24"/>
                <w:szCs w:val="24"/>
              </w:rPr>
              <w:t xml:space="preserve">При этом срок предоставления государственной услуги зависит от времени, затраченного на проезд до места нахождения лица, от имени которого будет совершено нотариальное действие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уполномоченном органе, проводящем государственную политику и осуществляющем управление в системе юстиции;</w:t>
            </w:r>
          </w:p>
          <w:p>
            <w:pPr>
              <w:jc w:val="both"/>
            </w:pPr>
            <w:r>
              <w:rPr>
                <w:rFonts w:ascii="Arial" w:cs="Arial" w:eastAsia="Arial" w:hAnsi="Arial"/>
                <w:sz w:val="24"/>
                <w:szCs w:val="24"/>
              </w:rPr>
              <w:t xml:space="preserve">- территориальных органах юстиции;</w:t>
            </w:r>
          </w:p>
          <w:p>
            <w:pPr>
              <w:jc w:val="both"/>
            </w:pPr>
            <w:r>
              <w:rPr>
                <w:rFonts w:ascii="Arial" w:cs="Arial" w:eastAsia="Arial" w:hAnsi="Arial"/>
                <w:sz w:val="24"/>
                <w:szCs w:val="24"/>
              </w:rPr>
              <w:t xml:space="preserve">- в государственных нотариальных конторах.</w:t>
            </w:r>
          </w:p>
          <w:p>
            <w:pPr>
              <w:jc w:val="both"/>
            </w:pPr>
            <w:r>
              <w:rPr>
                <w:rFonts w:ascii="Arial" w:cs="Arial" w:eastAsia="Arial" w:hAnsi="Arial"/>
                <w:sz w:val="24"/>
                <w:szCs w:val="24"/>
              </w:rPr>
              <w:t xml:space="preserve">Информация может быть предоставлена:</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в электронной форме.</w:t>
            </w:r>
          </w:p>
          <w:p>
            <w:pPr>
              <w:jc w:val="both"/>
            </w:pPr>
            <w:r>
              <w:rPr>
                <w:rFonts w:ascii="Arial" w:cs="Arial" w:eastAsia="Arial" w:hAnsi="Arial"/>
                <w:sz w:val="24"/>
                <w:szCs w:val="24"/>
              </w:rPr>
              <w:t xml:space="preserve">С информацией можно ознакомиться на информационных стендах, в брошюрах и буклетах, на государственном и официальном языках.</w:t>
            </w:r>
          </w:p>
          <w:p>
            <w:pPr>
              <w:jc w:val="both"/>
            </w:pPr>
            <w:r>
              <w:rPr>
                <w:rFonts w:ascii="Arial" w:cs="Arial" w:eastAsia="Arial" w:hAnsi="Arial"/>
                <w:sz w:val="24"/>
                <w:szCs w:val="24"/>
              </w:rPr>
              <w:t xml:space="preserve">Список государственных нотариусов, предоставляющих государственную услугу, вместе с их контактной информацией и стандартом государственной услуги размещаются на официальном сайте уполномоченного органа, проводящего государственную политику и осуществляющего управление в системе юстиции, на информационных стендах его территориальных органов и государственных нотариальных контор</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государственной услуге может осуществляться через:</w:t>
            </w:r>
          </w:p>
          <w:p>
            <w:pPr>
              <w:jc w:val="both"/>
            </w:pPr>
            <w:r>
              <w:rPr>
                <w:rFonts w:ascii="Arial" w:cs="Arial" w:eastAsia="Arial" w:hAnsi="Arial"/>
                <w:sz w:val="24"/>
                <w:szCs w:val="24"/>
              </w:rPr>
              <w:t xml:space="preserve">- радио, телевидение, информационные сайты;</w:t>
            </w:r>
          </w:p>
          <w:p>
            <w:pPr>
              <w:jc w:val="both"/>
            </w:pPr>
            <w:r>
              <w:rPr>
                <w:rFonts w:ascii="Arial" w:cs="Arial" w:eastAsia="Arial" w:hAnsi="Arial"/>
                <w:sz w:val="24"/>
                <w:szCs w:val="24"/>
              </w:rPr>
              <w:t xml:space="preserve">- газеты;</w:t>
            </w:r>
          </w:p>
          <w:p>
            <w:pPr>
              <w:jc w:val="both"/>
            </w:pPr>
            <w:r>
              <w:rPr>
                <w:rFonts w:ascii="Arial" w:cs="Arial" w:eastAsia="Arial" w:hAnsi="Arial"/>
                <w:sz w:val="24"/>
                <w:szCs w:val="24"/>
              </w:rPr>
              <w:t xml:space="preserve">- официальный сайт уполномоченного органа, проводящего государственную политику и осуществляющего управление в системе юстиции;</w:t>
            </w:r>
          </w:p>
          <w:p>
            <w:pPr>
              <w:jc w:val="both"/>
            </w:pPr>
            <w:r>
              <w:rPr>
                <w:rFonts w:ascii="Arial" w:cs="Arial" w:eastAsia="Arial" w:hAnsi="Arial"/>
                <w:sz w:val="24"/>
                <w:szCs w:val="24"/>
              </w:rPr>
              <w:t xml:space="preserve">- стенды, буклеты и брошюры в территориальных органах юстиции;</w:t>
            </w:r>
          </w:p>
          <w:p>
            <w:pPr>
              <w:jc w:val="both"/>
            </w:pPr>
            <w:r>
              <w:rPr>
                <w:rFonts w:ascii="Arial" w:cs="Arial" w:eastAsia="Arial" w:hAnsi="Arial"/>
                <w:sz w:val="24"/>
                <w:szCs w:val="24"/>
              </w:rPr>
              <w:t xml:space="preserve">- общественную приемную уполномоченного органа, проводящего государственную политику и осуществляющего управление в системе юстиции;</w:t>
            </w:r>
          </w:p>
          <w:p>
            <w:pPr>
              <w:jc w:val="both"/>
            </w:pPr>
            <w:r>
              <w:rPr>
                <w:rFonts w:ascii="Arial" w:cs="Arial" w:eastAsia="Arial" w:hAnsi="Arial"/>
                <w:sz w:val="24"/>
                <w:szCs w:val="24"/>
              </w:rPr>
              <w:t xml:space="preserve">- по телефону.</w:t>
            </w:r>
          </w:p>
          <w:p>
            <w:pPr>
              <w:jc w:val="both"/>
            </w:pPr>
            <w:r>
              <w:rPr>
                <w:rFonts w:ascii="Arial" w:cs="Arial" w:eastAsia="Arial" w:hAnsi="Arial"/>
                <w:sz w:val="24"/>
                <w:szCs w:val="24"/>
              </w:rPr>
              <w:t xml:space="preserve">Информация, о государственной услуге предоставляется бесплатно, на государственном и официальном языках</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потребителями или их представителями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размещаются информационные таблички на дверях кабинетов сотрудников, ответственных за оказание государственной услуги.</w:t>
            </w:r>
          </w:p>
          <w:p>
            <w:pPr>
              <w:jc w:val="both"/>
            </w:pPr>
            <w:r>
              <w:rPr>
                <w:rFonts w:ascii="Arial" w:cs="Arial" w:eastAsia="Arial" w:hAnsi="Arial"/>
                <w:sz w:val="24"/>
                <w:szCs w:val="24"/>
              </w:rPr>
              <w:t xml:space="preserve">Сотрудники, работающие с населением, должны иметь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обеспечивающие этичность,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по зрению и слуху, с нарушениями опорно-двигательного аппарата, пожилые граждане, ветераны войны и труда, беременные женщины) общение и предоставление услуги осуществляется в понятной и доступной для них форме.</w:t>
            </w:r>
          </w:p>
          <w:p>
            <w:pPr>
              <w:jc w:val="both"/>
            </w:pPr>
            <w:r>
              <w:rPr>
                <w:rFonts w:ascii="Arial" w:cs="Arial" w:eastAsia="Arial" w:hAnsi="Arial"/>
                <w:sz w:val="24"/>
                <w:szCs w:val="24"/>
              </w:rPr>
              <w:t xml:space="preserve">Согласно </w:t>
            </w:r>
            <w:hyperlink w:history="1" r:id="rIdznb-a1u39v7xmpsjjutaa">
              <w:r>
                <w:rPr>
                  <w:rFonts w:ascii="Arial" w:cs="Arial" w:eastAsia="Arial" w:hAnsi="Arial"/>
                  <w:color w:val="1D4ED8"/>
                  <w:sz w:val="24"/>
                  <w:szCs w:val="24"/>
                  <w:u w:val="single"/>
                </w:rPr>
                <w:t xml:space="preserve">статье 21</w:t>
              </w:r>
            </w:hyperlink>
            <w:r>
              <w:rPr>
                <w:rFonts w:ascii="Arial" w:cs="Arial" w:eastAsia="Arial" w:hAnsi="Arial"/>
                <w:sz w:val="24"/>
                <w:szCs w:val="24"/>
              </w:rPr>
              <w:t xml:space="preserve"> Закона Кыргызской Республики "О нотариате" нотариус обязан:</w:t>
            </w:r>
          </w:p>
          <w:p>
            <w:pPr>
              <w:jc w:val="both"/>
            </w:pPr>
            <w:r>
              <w:rPr>
                <w:rFonts w:ascii="Arial" w:cs="Arial" w:eastAsia="Arial" w:hAnsi="Arial"/>
                <w:sz w:val="24"/>
                <w:szCs w:val="24"/>
              </w:rPr>
              <w:t xml:space="preserve">оказывать физическим и юридическим лицам содействие в реализации их прав и защите законных интересов;</w:t>
            </w:r>
          </w:p>
          <w:p>
            <w:pPr>
              <w:jc w:val="both"/>
            </w:pPr>
            <w:r>
              <w:rPr>
                <w:rFonts w:ascii="Arial" w:cs="Arial" w:eastAsia="Arial" w:hAnsi="Arial"/>
                <w:sz w:val="24"/>
                <w:szCs w:val="24"/>
              </w:rPr>
              <w:t xml:space="preserve">разъяснять физическим и юридическим лицам права и обязанности, предупреждать о последствиях совершаемых нотариальных действий, с тем, чтобы юридическая неосведомленность не могла быть использована им во вред</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 </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личных данных граждан при получении государственной услуги не подлежит разглашению и не может использоваться сотрудниками в личных целях и для передачи третьим лицам.</w:t>
            </w:r>
          </w:p>
          <w:p>
            <w:pPr>
              <w:jc w:val="both"/>
            </w:pPr>
            <w:r>
              <w:rPr>
                <w:rFonts w:ascii="Arial" w:cs="Arial" w:eastAsia="Arial" w:hAnsi="Arial"/>
                <w:sz w:val="24"/>
                <w:szCs w:val="24"/>
              </w:rPr>
              <w:t xml:space="preserve">Информация о потребителе и оказанной ему государственной услуге может быть представлена по запросу соответствующих государственных органов только по основаниям, предусмотренным законодательством Кыргызской Республики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потребителю или его представителю необходимо представить:</w:t>
            </w:r>
          </w:p>
          <w:p>
            <w:pPr>
              <w:jc w:val="both"/>
            </w:pPr>
            <w:r>
              <w:rPr>
                <w:rFonts w:ascii="Arial" w:cs="Arial" w:eastAsia="Arial" w:hAnsi="Arial"/>
                <w:sz w:val="24"/>
                <w:szCs w:val="24"/>
              </w:rPr>
              <w:t xml:space="preserve">- устное или письменное обращение;</w:t>
            </w:r>
          </w:p>
          <w:p>
            <w:pPr>
              <w:jc w:val="both"/>
            </w:pPr>
            <w:r>
              <w:rPr>
                <w:rFonts w:ascii="Arial" w:cs="Arial" w:eastAsia="Arial" w:hAnsi="Arial"/>
                <w:sz w:val="24"/>
                <w:szCs w:val="24"/>
              </w:rPr>
              <w:t xml:space="preserve">- квитанцию об оплате услуги.</w:t>
            </w:r>
          </w:p>
          <w:p>
            <w:pPr>
              <w:jc w:val="both"/>
            </w:pPr>
            <w:r>
              <w:rPr>
                <w:rFonts w:ascii="Arial" w:cs="Arial" w:eastAsia="Arial" w:hAnsi="Arial"/>
                <w:sz w:val="24"/>
                <w:szCs w:val="24"/>
              </w:rPr>
              <w:t xml:space="preserve">При этом для выезда нотариуса должен быть предоставлен транспорт до места назначения либо оплачены дорожные расходы</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платная.</w:t>
            </w:r>
          </w:p>
          <w:p>
            <w:pPr>
              <w:jc w:val="both"/>
            </w:pPr>
            <w:r>
              <w:rPr>
                <w:rFonts w:ascii="Arial" w:cs="Arial" w:eastAsia="Arial" w:hAnsi="Arial"/>
                <w:sz w:val="24"/>
                <w:szCs w:val="24"/>
              </w:rPr>
              <w:t xml:space="preserve">Стоимость государственной услуги определяется приказом уполномоченного государственного органа, проводящего государственную политику и осуществляющего управление в системе юстиции по согласованию с уполномоченным органом в сфере антимонопольной политики.</w:t>
            </w:r>
          </w:p>
          <w:p>
            <w:pPr>
              <w:jc w:val="both"/>
            </w:pPr>
            <w:r>
              <w:rPr>
                <w:rFonts w:ascii="Arial" w:cs="Arial" w:eastAsia="Arial" w:hAnsi="Arial"/>
                <w:sz w:val="24"/>
                <w:szCs w:val="24"/>
              </w:rPr>
              <w:t xml:space="preserve">Информация о стоимости государственной услуги размещается на информационных стендах и официальном сайте уполномоченного органа, проводящего государственную политику и осуществляющего управление в системе юстиции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актуальность для пользователя;</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государственной услуги, заявленными в стандарте оказываемой государственной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государственной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государственной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государственной услуги;</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в электронном формате</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может частично предоставляться в электронном формате, в части подачи обращения потребителя о вызове нотариуса для выезда с целью совершения нотариального действия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может быть отказано в следующих случаях:</w:t>
            </w:r>
          </w:p>
          <w:p>
            <w:pPr>
              <w:jc w:val="both"/>
            </w:pPr>
            <w:r>
              <w:rPr>
                <w:rFonts w:ascii="Arial" w:cs="Arial" w:eastAsia="Arial" w:hAnsi="Arial"/>
                <w:sz w:val="24"/>
                <w:szCs w:val="24"/>
              </w:rPr>
              <w:t xml:space="preserve">- несоответствие целей и намерений физических и юридических лиц требованиям законодательства;</w:t>
            </w:r>
          </w:p>
          <w:p>
            <w:pPr>
              <w:jc w:val="both"/>
            </w:pPr>
            <w:r>
              <w:rPr>
                <w:rFonts w:ascii="Arial" w:cs="Arial" w:eastAsia="Arial" w:hAnsi="Arial"/>
                <w:sz w:val="24"/>
                <w:szCs w:val="24"/>
              </w:rPr>
              <w:t xml:space="preserve">- непредставление квитанции об оплате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возникновения спорных вопросов по оказанию государственной услуги потребитель или его представитель имеет право обратиться в установленном порядке в территориальные органы юстиции.</w:t>
            </w:r>
          </w:p>
          <w:p>
            <w:pPr>
              <w:jc w:val="both"/>
            </w:pPr>
            <w:r>
              <w:rPr>
                <w:rFonts w:ascii="Arial" w:cs="Arial" w:eastAsia="Arial" w:hAnsi="Arial"/>
                <w:sz w:val="24"/>
                <w:szCs w:val="24"/>
              </w:rPr>
              <w:t xml:space="preserve">При ненадлежащем предоставлении государственной услуги потребитель или его представитель имеет право обратиться с жалобой в устной или письменной форме в уполномоченный орган, проводящий государственную политику и осуществляющий управление в системе юстиции.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адрес проживания, номер телефона, суть претензии, подпись потребителя услуги или его представителя и дату.</w:t>
            </w:r>
          </w:p>
          <w:p>
            <w:pPr>
              <w:jc w:val="both"/>
            </w:pPr>
            <w:r>
              <w:rPr>
                <w:rFonts w:ascii="Arial" w:cs="Arial" w:eastAsia="Arial" w:hAnsi="Arial"/>
                <w:sz w:val="24"/>
                <w:szCs w:val="24"/>
              </w:rPr>
              <w:t xml:space="preserve">Рассмотрение жалоб и претензий осуществляется в порядке, установленном законодательством Кыргызской Республики.</w:t>
            </w:r>
          </w:p>
          <w:p>
            <w:pPr>
              <w:jc w:val="both"/>
            </w:pPr>
            <w:r>
              <w:rPr>
                <w:rFonts w:ascii="Arial" w:cs="Arial" w:eastAsia="Arial" w:hAnsi="Arial"/>
                <w:sz w:val="24"/>
                <w:szCs w:val="24"/>
              </w:rPr>
              <w:t xml:space="preserve">Срок рассмотрения письменного обращения и получения ответа заявителем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органа, проводящего государственную политику и осуществляющего управление в системе юстиции, в судебном порядке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i/>
                <w:iCs/>
                <w:sz w:val="24"/>
                <w:szCs w:val="24"/>
              </w:rPr>
              <w:t xml:space="preserve">(Глава 23 утратила силу
 в соответствии с </w:t>
            </w:r>
            <w:hyperlink w:history="1" r:id="rIdqlv00gsif8fkigqzrtqp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30 июля 2020 года № 406)</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 Паспорт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Разработка проектов нетиповых документов для совершения нотариального удостоверения - глава 4, пункт 71 Единого реестра (перечня) государственных услуг</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государственную услугу</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Государственные нотариусы государственного органа, обеспечивающего функции по выработке и реализации государственной политики в области нормативного правового регулирования, судебно-экспертной, адвокатской и нотариальной деятельности, обеспечения регистрации в пределах предоставленных полномочий и вырабатывающего единую государственную политику в сфере информатизации, архивного дела, регистрации населения и автотранспортных средств и прицепов к ним, специальных технологических машин, водительского состава, актов гражданского состояния, а также прав на недвижимое имущество, в пределах предоставленных полномочий, (далее - уполномоченный орган, проводящий государственную политику и осуществляющий управление в системе юстиции).</w:t>
            </w:r>
          </w:p>
          <w:p>
            <w:pPr>
              <w:jc w:val="both"/>
            </w:pPr>
            <w:r>
              <w:rPr>
                <w:rFonts w:ascii="Arial" w:cs="Arial" w:eastAsia="Arial" w:hAnsi="Arial"/>
                <w:sz w:val="24"/>
                <w:szCs w:val="24"/>
              </w:rPr>
              <w:t xml:space="preserve">Список государственных нотариусов, предоставляющих государственную услугу, вместе с их контактной информацией и стандартом государственной услуги размещаются на официальном сайте уполномоченного органа, проводящего государственную политику и осуществляющего управление в системе юстиции, на информационных стендах его территориальных органов и государственных нотариальных контор</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для получения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zdwz5yx65q07ww27rss6f">
              <w:r>
                <w:rPr>
                  <w:rFonts w:ascii="Arial" w:cs="Arial" w:eastAsia="Arial" w:hAnsi="Arial"/>
                  <w:color w:val="1D4ED8"/>
                  <w:sz w:val="24"/>
                  <w:szCs w:val="24"/>
                  <w:u w:val="single"/>
                </w:rPr>
                <w:t xml:space="preserve">О нотариате</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9rgbuwenvrilkqiz6pkpr">
              <w:r>
                <w:rPr>
                  <w:rFonts w:ascii="Arial" w:cs="Arial" w:eastAsia="Arial" w:hAnsi="Arial"/>
                  <w:color w:val="1D4ED8"/>
                  <w:sz w:val="24"/>
                  <w:szCs w:val="24"/>
                  <w:u w:val="single"/>
                </w:rPr>
                <w:t xml:space="preserve">О государственных гарантиях равных прав и равных возможностей для мужчин и женщин</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 Министерстве юстиции Кыргызской Республики" от 15 декабря 2009 года № 764 (пункт 6 </w:t>
            </w:r>
            <w:hyperlink w:history="1" r:id="rIdjmeprd61ecymsmmmxjcc9">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Министерстве юстиции Кыргызской Республики, утвержденного указанным </w:t>
            </w:r>
            <w:hyperlink w:history="1" r:id="rIdy01xitwaljppwtypevut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вопросах нотариальной деятельности" от 20 апреля 2011 года № 179 (пункт 8 </w:t>
            </w:r>
            <w:hyperlink w:history="1" r:id="rIdk3um8snlsuixc-ki_sf5g">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совершения нотариальных действий нотариусами Кыргызской Республики, утвержденной указанным </w:t>
            </w:r>
            <w:hyperlink w:history="1" r:id="rIdclglgu9elzpyc7srvss3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Единого реестра (перечня) государственных услуг, оказываемых органами исполнительной власти, их структурными подразделениями и подведомственными учреждениями" </w:t>
            </w:r>
            <w:hyperlink w:history="1" r:id="rIdfn20y6vbnxuzkxvu_5aue">
              <w:r>
                <w:rPr>
                  <w:rFonts w:ascii="Arial" w:cs="Arial" w:eastAsia="Arial" w:hAnsi="Arial"/>
                  <w:color w:val="1D4ED8"/>
                  <w:sz w:val="24"/>
                  <w:szCs w:val="24"/>
                  <w:u w:val="single"/>
                </w:rPr>
                <w:t xml:space="preserve">от 10 февраля 2012 года № 85</w:t>
              </w:r>
            </w:hyperlink>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Проект нетипового документа для совершения нотариального действия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потребителям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(далее - ЛОВЗ) оборудованными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 организации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 льготные категории граждан (участники и инвалиды Великой Отечественной войны, труженики тыла, ЛОВЗ, беременные женщины, лица с детьми до 1 года) обслуживаются вне очереди.</w:t>
            </w:r>
          </w:p>
          <w:p>
            <w:pPr>
              <w:jc w:val="both"/>
            </w:pPr>
            <w:r>
              <w:rPr>
                <w:rFonts w:ascii="Arial" w:cs="Arial" w:eastAsia="Arial" w:hAnsi="Arial"/>
                <w:sz w:val="24"/>
                <w:szCs w:val="24"/>
              </w:rPr>
              <w:t xml:space="preserve">Для удобства потребителей в месте предоставления государственной услуги размещается перечень необходимых документов и образцы заявлений</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Общий срок предоставления услуги - до 2 часов 15 минут, в том числе:</w:t>
            </w:r>
          </w:p>
          <w:p>
            <w:pPr>
              <w:jc w:val="both"/>
            </w:pPr>
            <w:r>
              <w:rPr>
                <w:rFonts w:ascii="Arial" w:cs="Arial" w:eastAsia="Arial" w:hAnsi="Arial"/>
                <w:sz w:val="24"/>
                <w:szCs w:val="24"/>
              </w:rPr>
              <w:t xml:space="preserve">предельное время на прием документов и/или действий на получение государственной услуги - до 15 минут;</w:t>
            </w:r>
          </w:p>
          <w:p>
            <w:pPr>
              <w:jc w:val="both"/>
            </w:pPr>
            <w:r>
              <w:rPr>
                <w:rFonts w:ascii="Arial" w:cs="Arial" w:eastAsia="Arial" w:hAnsi="Arial"/>
                <w:sz w:val="24"/>
                <w:szCs w:val="24"/>
              </w:rPr>
              <w:t xml:space="preserve">предельное время на выдачу результата государственной услуги - до 15 минут</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уполномоченном органе, проводящем государственную политику и осуществляющем управление в системе юстиции;</w:t>
            </w:r>
          </w:p>
          <w:p>
            <w:pPr>
              <w:jc w:val="both"/>
            </w:pPr>
            <w:r>
              <w:rPr>
                <w:rFonts w:ascii="Arial" w:cs="Arial" w:eastAsia="Arial" w:hAnsi="Arial"/>
                <w:sz w:val="24"/>
                <w:szCs w:val="24"/>
              </w:rPr>
              <w:t xml:space="preserve">- в территориальных органах юстиции;</w:t>
            </w:r>
          </w:p>
          <w:p>
            <w:pPr>
              <w:jc w:val="both"/>
            </w:pPr>
            <w:r>
              <w:rPr>
                <w:rFonts w:ascii="Arial" w:cs="Arial" w:eastAsia="Arial" w:hAnsi="Arial"/>
                <w:sz w:val="24"/>
                <w:szCs w:val="24"/>
              </w:rPr>
              <w:t xml:space="preserve">- в государственных нотариальных конторах.</w:t>
            </w:r>
          </w:p>
          <w:p>
            <w:pPr>
              <w:jc w:val="both"/>
            </w:pPr>
            <w:r>
              <w:rPr>
                <w:rFonts w:ascii="Arial" w:cs="Arial" w:eastAsia="Arial" w:hAnsi="Arial"/>
                <w:sz w:val="24"/>
                <w:szCs w:val="24"/>
              </w:rPr>
              <w:t xml:space="preserve">Информация может быть предоставлена:</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в электронной форме.</w:t>
            </w:r>
          </w:p>
          <w:p>
            <w:pPr>
              <w:jc w:val="both"/>
            </w:pPr>
            <w:r>
              <w:rPr>
                <w:rFonts w:ascii="Arial" w:cs="Arial" w:eastAsia="Arial" w:hAnsi="Arial"/>
                <w:sz w:val="24"/>
                <w:szCs w:val="24"/>
              </w:rPr>
              <w:t xml:space="preserve">С информацией можно ознакомиться на информационных стендах, в брошюрах и буклетах, на государственном и официальном языках.</w:t>
            </w:r>
          </w:p>
          <w:p>
            <w:pPr>
              <w:jc w:val="both"/>
            </w:pPr>
            <w:r>
              <w:rPr>
                <w:rFonts w:ascii="Arial" w:cs="Arial" w:eastAsia="Arial" w:hAnsi="Arial"/>
                <w:sz w:val="24"/>
                <w:szCs w:val="24"/>
              </w:rPr>
              <w:t xml:space="preserve">Список территориальных органов юстиции и государственных нотариальных контор, их адреса, номера телефонов и стандарт государственной услуги представлены на официальном сайте уполномоченного органа, проводящего государственную политику и осуществляющего управление в системе юстиции, на информационных стендах его территориальных органов и государственных нотариальных контор</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государственной услуге может осуществляться через:</w:t>
            </w:r>
          </w:p>
          <w:p>
            <w:pPr>
              <w:jc w:val="both"/>
            </w:pPr>
            <w:r>
              <w:rPr>
                <w:rFonts w:ascii="Arial" w:cs="Arial" w:eastAsia="Arial" w:hAnsi="Arial"/>
                <w:sz w:val="24"/>
                <w:szCs w:val="24"/>
              </w:rPr>
              <w:t xml:space="preserve">- радио, телевидение, информационные сайты;</w:t>
            </w:r>
          </w:p>
          <w:p>
            <w:pPr>
              <w:jc w:val="both"/>
            </w:pPr>
            <w:r>
              <w:rPr>
                <w:rFonts w:ascii="Arial" w:cs="Arial" w:eastAsia="Arial" w:hAnsi="Arial"/>
                <w:sz w:val="24"/>
                <w:szCs w:val="24"/>
              </w:rPr>
              <w:t xml:space="preserve">- газеты;</w:t>
            </w:r>
          </w:p>
          <w:p>
            <w:pPr>
              <w:jc w:val="both"/>
            </w:pPr>
            <w:r>
              <w:rPr>
                <w:rFonts w:ascii="Arial" w:cs="Arial" w:eastAsia="Arial" w:hAnsi="Arial"/>
                <w:sz w:val="24"/>
                <w:szCs w:val="24"/>
              </w:rPr>
              <w:t xml:space="preserve">- официальный сайт уполномоченного органа, проводящего государственную политику и осуществляющего управление в системе юстиции;</w:t>
            </w:r>
          </w:p>
          <w:p>
            <w:pPr>
              <w:jc w:val="both"/>
            </w:pPr>
            <w:r>
              <w:rPr>
                <w:rFonts w:ascii="Arial" w:cs="Arial" w:eastAsia="Arial" w:hAnsi="Arial"/>
                <w:sz w:val="24"/>
                <w:szCs w:val="24"/>
              </w:rPr>
              <w:t xml:space="preserve">- стенды, буклеты и брошюры в территориальных органах юстиции;</w:t>
            </w:r>
          </w:p>
          <w:p>
            <w:pPr>
              <w:jc w:val="both"/>
            </w:pPr>
            <w:r>
              <w:rPr>
                <w:rFonts w:ascii="Arial" w:cs="Arial" w:eastAsia="Arial" w:hAnsi="Arial"/>
                <w:sz w:val="24"/>
                <w:szCs w:val="24"/>
              </w:rPr>
              <w:t xml:space="preserve">- общественную приемную уполномоченного органа, проводящего государственную политику и осуществляющего управление в системе юстиции;</w:t>
            </w:r>
          </w:p>
          <w:p>
            <w:pPr>
              <w:jc w:val="both"/>
            </w:pPr>
            <w:r>
              <w:rPr>
                <w:rFonts w:ascii="Arial" w:cs="Arial" w:eastAsia="Arial" w:hAnsi="Arial"/>
                <w:sz w:val="24"/>
                <w:szCs w:val="24"/>
              </w:rPr>
              <w:t xml:space="preserve">- по телефону.</w:t>
            </w:r>
          </w:p>
          <w:p>
            <w:pPr>
              <w:jc w:val="both"/>
            </w:pPr>
            <w:r>
              <w:rPr>
                <w:rFonts w:ascii="Arial" w:cs="Arial" w:eastAsia="Arial" w:hAnsi="Arial"/>
                <w:sz w:val="24"/>
                <w:szCs w:val="24"/>
              </w:rPr>
              <w:t xml:space="preserve">Информация о государственной услуге предоставляется бесплатно, на государственном и официальном языках</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потребителями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размещаются информационные таблички на дверях кабинетов сотрудников, ответственных за оказание услуги.</w:t>
            </w:r>
          </w:p>
          <w:p>
            <w:pPr>
              <w:jc w:val="both"/>
            </w:pPr>
            <w:r>
              <w:rPr>
                <w:rFonts w:ascii="Arial" w:cs="Arial" w:eastAsia="Arial" w:hAnsi="Arial"/>
                <w:sz w:val="24"/>
                <w:szCs w:val="24"/>
              </w:rPr>
              <w:t xml:space="preserve">Сотрудники, работающие с населением, должны иметь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обеспечивающие этичность,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по зрению и слуху, с нарушениями опорно-двигательного аппарата, пожилые граждане, ветераны войны и труда, беременные женщины) общение и предоставление услуги осуществляется в понятной и доступной для них форме.</w:t>
            </w:r>
          </w:p>
          <w:p>
            <w:pPr>
              <w:jc w:val="both"/>
            </w:pPr>
            <w:r>
              <w:rPr>
                <w:rFonts w:ascii="Arial" w:cs="Arial" w:eastAsia="Arial" w:hAnsi="Arial"/>
                <w:sz w:val="24"/>
                <w:szCs w:val="24"/>
              </w:rPr>
              <w:t xml:space="preserve">Согласно </w:t>
            </w:r>
            <w:hyperlink w:history="1" r:id="rIdr5aaqig5xpldkx0b9ceht">
              <w:r>
                <w:rPr>
                  <w:rFonts w:ascii="Arial" w:cs="Arial" w:eastAsia="Arial" w:hAnsi="Arial"/>
                  <w:color w:val="1D4ED8"/>
                  <w:sz w:val="24"/>
                  <w:szCs w:val="24"/>
                  <w:u w:val="single"/>
                </w:rPr>
                <w:t xml:space="preserve">статье 21</w:t>
              </w:r>
            </w:hyperlink>
            <w:r>
              <w:rPr>
                <w:rFonts w:ascii="Arial" w:cs="Arial" w:eastAsia="Arial" w:hAnsi="Arial"/>
                <w:sz w:val="24"/>
                <w:szCs w:val="24"/>
              </w:rPr>
              <w:t xml:space="preserve"> Закона Кыргызской Республики "О нотариате" нотариус обязан:</w:t>
            </w:r>
          </w:p>
          <w:p>
            <w:pPr>
              <w:jc w:val="both"/>
            </w:pPr>
            <w:r>
              <w:rPr>
                <w:rFonts w:ascii="Arial" w:cs="Arial" w:eastAsia="Arial" w:hAnsi="Arial"/>
                <w:sz w:val="24"/>
                <w:szCs w:val="24"/>
              </w:rPr>
              <w:t xml:space="preserve">оказывать физическим и юридическим лицам содействие в реализации их прав и защите законных интересов;</w:t>
            </w:r>
          </w:p>
          <w:p>
            <w:pPr>
              <w:jc w:val="both"/>
            </w:pPr>
            <w:r>
              <w:rPr>
                <w:rFonts w:ascii="Arial" w:cs="Arial" w:eastAsia="Arial" w:hAnsi="Arial"/>
                <w:sz w:val="24"/>
                <w:szCs w:val="24"/>
              </w:rPr>
              <w:t xml:space="preserve">разъяснять физическим и юридическим лицам права и обязанности, предупреждать о последствиях совершаемых нотариальных действий, с тем, чтобы юридическая неосведомленность не могла быть использована им во вред</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личных данных граждан при получении государственной услуги не подлежит разглашению и не может использоваться сотрудниками в личных целях и для передачи третьим лицам.</w:t>
            </w:r>
          </w:p>
          <w:p>
            <w:pPr>
              <w:jc w:val="both"/>
            </w:pPr>
            <w:r>
              <w:rPr>
                <w:rFonts w:ascii="Arial" w:cs="Arial" w:eastAsia="Arial" w:hAnsi="Arial"/>
                <w:sz w:val="24"/>
                <w:szCs w:val="24"/>
              </w:rPr>
              <w:t xml:space="preserve">Информация о потребителе и оказанной ему государственной услуге может быть представлена по запросу соответствующих государственных органов только по основаниям, предусмотренным законодательством Кыргызской Республики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потребителю необходимо представить:</w:t>
            </w:r>
          </w:p>
          <w:p>
            <w:pPr>
              <w:jc w:val="both"/>
            </w:pPr>
            <w:r>
              <w:rPr>
                <w:rFonts w:ascii="Arial" w:cs="Arial" w:eastAsia="Arial" w:hAnsi="Arial"/>
                <w:sz w:val="24"/>
                <w:szCs w:val="24"/>
              </w:rPr>
              <w:t xml:space="preserve">- устное или письменное обращение;</w:t>
            </w:r>
          </w:p>
          <w:p>
            <w:pPr>
              <w:jc w:val="both"/>
            </w:pPr>
            <w:r>
              <w:rPr>
                <w:rFonts w:ascii="Arial" w:cs="Arial" w:eastAsia="Arial" w:hAnsi="Arial"/>
                <w:sz w:val="24"/>
                <w:szCs w:val="24"/>
              </w:rPr>
              <w:t xml:space="preserve">- квитанцию об оплате государственной услуги.</w:t>
            </w:r>
          </w:p>
          <w:p>
            <w:pPr>
              <w:jc w:val="both"/>
            </w:pPr>
            <w:r>
              <w:rPr>
                <w:rFonts w:ascii="Arial" w:cs="Arial" w:eastAsia="Arial" w:hAnsi="Arial"/>
                <w:sz w:val="24"/>
                <w:szCs w:val="24"/>
              </w:rPr>
              <w:t xml:space="preserve">При этом потребитель должен максимально доступно, грамотно разъяснить государственному нотариусу для какой цели необходим проект нетипового документа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платная.</w:t>
            </w:r>
          </w:p>
          <w:p>
            <w:pPr>
              <w:jc w:val="both"/>
            </w:pPr>
            <w:r>
              <w:rPr>
                <w:rFonts w:ascii="Arial" w:cs="Arial" w:eastAsia="Arial" w:hAnsi="Arial"/>
                <w:sz w:val="24"/>
                <w:szCs w:val="24"/>
              </w:rPr>
              <w:t xml:space="preserve">Стоимость государственной услуги определяется приказом уполномоченного государственного органа, проводящего государственную политику и осуществляющего управление в системе юстиции по согласованию с уполномоченным органом в сфере антимонопольной политики.</w:t>
            </w:r>
          </w:p>
          <w:p>
            <w:pPr>
              <w:jc w:val="both"/>
            </w:pPr>
            <w:r>
              <w:rPr>
                <w:rFonts w:ascii="Arial" w:cs="Arial" w:eastAsia="Arial" w:hAnsi="Arial"/>
                <w:sz w:val="24"/>
                <w:szCs w:val="24"/>
              </w:rPr>
              <w:t xml:space="preserve">Информация о стоимости государственной услуги размещается на информационных стендах и официальном сайте уполномоченного органа, проводящего государственную политику и осуществляющего управление в системе юстиции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актуальность для пользователя;</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государственной услуги, заявленными в стандарте оказываемой государственной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государственной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государственной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государственной услуги;</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может предоставляться в электронном формате, в части подачи потребителем заявки на разработку нетипового документа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может быть отказано в следующих случаях:</w:t>
            </w:r>
          </w:p>
          <w:p>
            <w:pPr>
              <w:jc w:val="both"/>
            </w:pPr>
            <w:r>
              <w:rPr>
                <w:rFonts w:ascii="Arial" w:cs="Arial" w:eastAsia="Arial" w:hAnsi="Arial"/>
                <w:sz w:val="24"/>
                <w:szCs w:val="24"/>
              </w:rPr>
              <w:t xml:space="preserve">- несоответствие целей и намерений физических и юридических лиц требованиям законодательства;</w:t>
            </w:r>
          </w:p>
          <w:p>
            <w:pPr>
              <w:jc w:val="both"/>
            </w:pPr>
            <w:r>
              <w:rPr>
                <w:rFonts w:ascii="Arial" w:cs="Arial" w:eastAsia="Arial" w:hAnsi="Arial"/>
                <w:sz w:val="24"/>
                <w:szCs w:val="24"/>
              </w:rPr>
              <w:t xml:space="preserve">- непредставление квитанции об оплате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возникновения спорных вопросов по оказанию государственной услуги потребитель или его представитель имеет право обратиться в установленном порядке в территориальные органы юстиции.</w:t>
            </w:r>
          </w:p>
          <w:p>
            <w:pPr>
              <w:jc w:val="both"/>
            </w:pPr>
            <w:r>
              <w:rPr>
                <w:rFonts w:ascii="Arial" w:cs="Arial" w:eastAsia="Arial" w:hAnsi="Arial"/>
                <w:sz w:val="24"/>
                <w:szCs w:val="24"/>
              </w:rPr>
              <w:t xml:space="preserve">При ненадлежащем предоставлении государственной услуги потребитель или его представитель имеет право обратиться с жалобой в устной или письменной форме в уполномоченный орган, проводящий государственную политику и осуществляющий управление в системе юстиции.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адрес проживания, номер телефона, суть претензии, подпись потребителя услуги или его представителя и дату.</w:t>
            </w:r>
          </w:p>
          <w:p>
            <w:pPr>
              <w:jc w:val="both"/>
            </w:pPr>
            <w:r>
              <w:rPr>
                <w:rFonts w:ascii="Arial" w:cs="Arial" w:eastAsia="Arial" w:hAnsi="Arial"/>
                <w:sz w:val="24"/>
                <w:szCs w:val="24"/>
              </w:rPr>
              <w:t xml:space="preserve">Рассмотрение жалоб и претензий осуществляется в порядке, установленном законодательством Кыргызской Республики.</w:t>
            </w:r>
          </w:p>
          <w:p>
            <w:pPr>
              <w:jc w:val="both"/>
            </w:pPr>
            <w:r>
              <w:rPr>
                <w:rFonts w:ascii="Arial" w:cs="Arial" w:eastAsia="Arial" w:hAnsi="Arial"/>
                <w:sz w:val="24"/>
                <w:szCs w:val="24"/>
              </w:rPr>
              <w:t xml:space="preserve">Срок рассмотрения письменного обращения и получения ответа заявителем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органа, проводящего государственную политику и осуществляющего управление в системе юстиции, в судебном порядке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i/>
                <w:iCs/>
                <w:sz w:val="24"/>
                <w:szCs w:val="24"/>
              </w:rPr>
              <w:t xml:space="preserve">(</w:t>
            </w:r>
            <w:r>
              <w:rPr>
                <w:rFonts w:ascii="Arial" w:cs="Arial" w:eastAsia="Arial" w:hAnsi="Arial"/>
                <w:i/>
                <w:iCs/>
                <w:sz w:val="24"/>
                <w:szCs w:val="24"/>
              </w:rPr>
              <w:t xml:space="preserve">Глава 25
 утратила силу в соответствии с </w:t>
            </w:r>
            <w:hyperlink w:history="1" r:id="rIdcerwewcysbj47eg09pv_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28 марта 2023 года № 173)</w:t>
            </w:r>
          </w:p>
          <w:p>
            <w:pPr>
              <w:jc w:val="center"/>
            </w:pPr>
            <w:r>
              <w:rPr>
                <w:rFonts w:ascii="Arial" w:cs="Arial" w:eastAsia="Arial" w:hAnsi="Arial"/>
                <w:i/>
                <w:iCs/>
                <w:sz w:val="24"/>
                <w:szCs w:val="24"/>
              </w:rPr>
              <w:t xml:space="preserve">(</w:t>
            </w:r>
            <w:r>
              <w:rPr>
                <w:rFonts w:ascii="Arial" w:cs="Arial" w:eastAsia="Arial" w:hAnsi="Arial"/>
                <w:i/>
                <w:iCs/>
                <w:sz w:val="24"/>
                <w:szCs w:val="24"/>
              </w:rPr>
              <w:t xml:space="preserve">Глава 2</w:t>
            </w:r>
            <w:r>
              <w:rPr>
                <w:rFonts w:ascii="Arial" w:cs="Arial" w:eastAsia="Arial" w:hAnsi="Arial"/>
                <w:i/>
                <w:iCs/>
                <w:sz w:val="24"/>
                <w:szCs w:val="24"/>
              </w:rPr>
              <w:t xml:space="preserve">6</w:t>
            </w:r>
            <w:r>
              <w:rPr>
                <w:rFonts w:ascii="Arial" w:cs="Arial" w:eastAsia="Arial" w:hAnsi="Arial"/>
                <w:i/>
                <w:iCs/>
                <w:sz w:val="24"/>
                <w:szCs w:val="24"/>
              </w:rPr>
              <w:t xml:space="preserve">
 утратила силу в соответствии с </w:t>
            </w:r>
            <w:hyperlink w:history="1" r:id="rIdbm2wvjd_teo0j7e6lsoq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28 марта 2023 года № 173)</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9"/>
            <w:vMerge w:val="continue"/>
            <w:tcBorders>
              <w:top w:val="none" w:color="auto" w:sz="0"/>
              <w:left w:val="single" w:color="CBBF9E" w:sz="4"/>
              <w:bottom w:val="single" w:color="CBBF9E" w:sz="4"/>
              <w:right w:val="single" w:color="CBBF9E" w:sz="4"/>
            </w:tcBorders>
          </w:tcP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 Паспорт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Регистрация права требования по исполнению обязательств (по договору) в отношении движимого имущества.</w:t>
            </w:r>
          </w:p>
          <w:p>
            <w:pPr>
              <w:jc w:val="both"/>
            </w:pPr>
            <w:r>
              <w:rPr>
                <w:rFonts w:ascii="Arial" w:cs="Arial" w:eastAsia="Arial" w:hAnsi="Arial"/>
                <w:sz w:val="24"/>
                <w:szCs w:val="24"/>
              </w:rPr>
              <w:t xml:space="preserve">Внесение записи об изменении права требования по исполнению обязательств (по договору) в отношении движимого имущества в залоговое уведомление.</w:t>
            </w:r>
          </w:p>
          <w:p>
            <w:pPr>
              <w:jc w:val="both"/>
            </w:pPr>
            <w:r>
              <w:rPr>
                <w:rFonts w:ascii="Arial" w:cs="Arial" w:eastAsia="Arial" w:hAnsi="Arial"/>
                <w:sz w:val="24"/>
                <w:szCs w:val="24"/>
              </w:rPr>
              <w:t xml:space="preserve">Внесение записи о прекращении права требования по исполнению обязательств (по договору) в отношении движимого имущества в залоговое уведомление - глава 4, пункт 95 </w:t>
            </w:r>
            <w:hyperlink w:history="1" r:id="rIdc0pwvdvbjs0qpqpq-onqj">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государственную услугу</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исполнительной власти, обеспечивающий функции по разработке и реализации государственной политики в области нормативного правового регулирования, судебно-экспертной, адвокатской, нотариальной, пробационной и уголовно-исполнительной деятельности (далее - Министерство юстиции)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для получения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правовые акты:</w:t>
            </w:r>
          </w:p>
          <w:p>
            <w:pPr>
              <w:jc w:val="both"/>
            </w:pPr>
            <w:r>
              <w:rPr>
                <w:rFonts w:ascii="Arial" w:cs="Arial" w:eastAsia="Arial" w:hAnsi="Arial"/>
                <w:sz w:val="24"/>
                <w:szCs w:val="24"/>
              </w:rPr>
              <w:t xml:space="preserve">- Гражданский </w:t>
            </w:r>
            <w:hyperlink w:history="1" r:id="rIdjssi9dau4xfk9gtdg2e55">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both"/>
            </w:pPr>
            <w:r>
              <w:rPr>
                <w:rFonts w:ascii="Arial" w:cs="Arial" w:eastAsia="Arial" w:hAnsi="Arial"/>
                <w:sz w:val="24"/>
                <w:szCs w:val="24"/>
              </w:rPr>
              <w:t xml:space="preserve">- </w:t>
            </w:r>
            <w:hyperlink w:history="1" r:id="rId3ogrbghov8jgnvr-sy5_u">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правонарушениях;</w:t>
            </w:r>
          </w:p>
          <w:p>
            <w:pPr>
              <w:jc w:val="both"/>
            </w:pPr>
            <w:r>
              <w:rPr>
                <w:rFonts w:ascii="Arial" w:cs="Arial" w:eastAsia="Arial" w:hAnsi="Arial"/>
                <w:sz w:val="24"/>
                <w:szCs w:val="24"/>
              </w:rPr>
              <w:t xml:space="preserve">- </w:t>
            </w:r>
            <w:hyperlink w:history="1" r:id="rIdwj9lhinmh3o7qitetgjg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залоге";</w:t>
            </w:r>
          </w:p>
          <w:p>
            <w:pPr>
              <w:jc w:val="both"/>
            </w:pPr>
            <w:r>
              <w:rPr>
                <w:rFonts w:ascii="Arial" w:cs="Arial" w:eastAsia="Arial" w:hAnsi="Arial"/>
                <w:sz w:val="24"/>
                <w:szCs w:val="24"/>
              </w:rPr>
              <w:t xml:space="preserve">- </w:t>
            </w:r>
            <w:hyperlink w:history="1" r:id="rIduixzloqlop9isqd42jje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both"/>
            </w:pPr>
            <w:r>
              <w:rPr>
                <w:rFonts w:ascii="Arial" w:cs="Arial" w:eastAsia="Arial" w:hAnsi="Arial"/>
                <w:sz w:val="24"/>
                <w:szCs w:val="24"/>
              </w:rPr>
              <w:t xml:space="preserve">- </w:t>
            </w:r>
            <w:hyperlink w:history="1" r:id="rIdowoiyz-t1bc1qpiphsew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гарантиях равных прав и равных возможностей для мужчин и женщин";</w:t>
            </w:r>
          </w:p>
          <w:p>
            <w:pPr>
              <w:jc w:val="both"/>
            </w:pPr>
            <w:r>
              <w:rPr>
                <w:rFonts w:ascii="Arial" w:cs="Arial" w:eastAsia="Arial" w:hAnsi="Arial"/>
                <w:sz w:val="24"/>
                <w:szCs w:val="24"/>
              </w:rPr>
              <w:t xml:space="preserve">- </w:t>
            </w:r>
            <w:hyperlink w:history="1" r:id="rIdui0tvyvyzxp9le7n8rjxi">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юстиции Кыргызской Республики, утвержденное </w:t>
            </w:r>
            <w:hyperlink w:history="1" r:id="rId2_lbjzyo-deelxj2ff9n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марта 2021 года № 78;</w:t>
            </w:r>
          </w:p>
          <w:p>
            <w:pPr>
              <w:jc w:val="both"/>
            </w:pPr>
            <w:r>
              <w:rPr>
                <w:rFonts w:ascii="Arial" w:cs="Arial" w:eastAsia="Arial" w:hAnsi="Arial"/>
                <w:sz w:val="24"/>
                <w:szCs w:val="24"/>
              </w:rPr>
              <w:t xml:space="preserve">- </w:t>
            </w:r>
            <w:hyperlink w:history="1" r:id="rIdeh7mc2xgynld4er8xwvif">
              <w:r>
                <w:rPr>
                  <w:rFonts w:ascii="Arial" w:cs="Arial" w:eastAsia="Arial" w:hAnsi="Arial"/>
                  <w:color w:val="1D4ED8"/>
                  <w:sz w:val="24"/>
                  <w:szCs w:val="24"/>
                  <w:u w:val="single"/>
                </w:rPr>
                <w:t xml:space="preserve">Единый реестр</w:t>
              </w:r>
            </w:hyperlink>
            <w:r>
              <w:rPr>
                <w:rFonts w:ascii="Arial" w:cs="Arial" w:eastAsia="Arial" w:hAnsi="Arial"/>
                <w:sz w:val="24"/>
                <w:szCs w:val="24"/>
              </w:rPr>
              <w:t xml:space="preserve"> (перечня) государственных услуг, оказываемых государственными органами, их структурными подразделениями и подведомственными учреждениями, утвержденный </w:t>
            </w:r>
            <w:hyperlink w:history="1" r:id="rIdpzz4yv-938rbvc9yqxg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февраля 2012 года № 85;</w:t>
            </w:r>
          </w:p>
          <w:p>
            <w:pPr>
              <w:jc w:val="both"/>
            </w:pPr>
            <w:r>
              <w:rPr>
                <w:rFonts w:ascii="Arial" w:cs="Arial" w:eastAsia="Arial" w:hAnsi="Arial"/>
                <w:sz w:val="24"/>
                <w:szCs w:val="24"/>
              </w:rPr>
              <w:t xml:space="preserve">- </w:t>
            </w:r>
            <w:hyperlink w:history="1" r:id="rId5oxczi7fb4ece0fjjlato">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Едином государственном реестре прав требования на движимое имущество, утвержденное </w:t>
            </w:r>
            <w:hyperlink w:history="1" r:id="rId4gwhge2r7zeawuvuyhjb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февраля 2017 года № 99;</w:t>
            </w:r>
          </w:p>
          <w:p>
            <w:pPr>
              <w:jc w:val="both"/>
            </w:pPr>
            <w:r>
              <w:rPr>
                <w:rFonts w:ascii="Arial" w:cs="Arial" w:eastAsia="Arial" w:hAnsi="Arial"/>
                <w:sz w:val="24"/>
                <w:szCs w:val="24"/>
              </w:rPr>
              <w:t xml:space="preserve">- </w:t>
            </w:r>
            <w:hyperlink w:history="1" r:id="rId7wru2fsnfl3sgwlanxvam">
              <w:r>
                <w:rPr>
                  <w:rFonts w:ascii="Arial" w:cs="Arial" w:eastAsia="Arial" w:hAnsi="Arial"/>
                  <w:color w:val="1D4ED8"/>
                  <w:sz w:val="24"/>
                  <w:szCs w:val="24"/>
                  <w:u w:val="single"/>
                </w:rPr>
                <w:t xml:space="preserve">Инструкция</w:t>
              </w:r>
            </w:hyperlink>
            <w:r>
              <w:rPr>
                <w:rFonts w:ascii="Arial" w:cs="Arial" w:eastAsia="Arial" w:hAnsi="Arial"/>
                <w:sz w:val="24"/>
                <w:szCs w:val="24"/>
              </w:rPr>
              <w:t xml:space="preserve"> о порядке регистрации права требования по исполнению обязательств (по договору) в отношении движимого имущества", утвержденная </w:t>
            </w:r>
            <w:hyperlink w:history="1" r:id="rIdfwbwfh5masf4zkdtnhmt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февраля 2021 года № 35</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Регистрация права требования по исполнению обязательств (по договору) в отношении движимого имущества.</w:t>
            </w:r>
          </w:p>
          <w:p>
            <w:pPr>
              <w:jc w:val="both"/>
            </w:pPr>
            <w:r>
              <w:rPr>
                <w:rFonts w:ascii="Arial" w:cs="Arial" w:eastAsia="Arial" w:hAnsi="Arial"/>
                <w:sz w:val="24"/>
                <w:szCs w:val="24"/>
              </w:rPr>
              <w:t xml:space="preserve">Внесение записи об изменении права требования по исполнению обязательств (по договору) в отношении движимого имущества в залоговое уведомление.</w:t>
            </w:r>
          </w:p>
          <w:p>
            <w:pPr>
              <w:jc w:val="both"/>
            </w:pPr>
            <w:r>
              <w:rPr>
                <w:rFonts w:ascii="Arial" w:cs="Arial" w:eastAsia="Arial" w:hAnsi="Arial"/>
                <w:sz w:val="24"/>
                <w:szCs w:val="24"/>
              </w:rPr>
              <w:t xml:space="preserve">Внесение записи о прекращении права требования по исполнению обязательств (по договору) в отношении движимого имущества в залоговое уведомление.</w:t>
            </w:r>
          </w:p>
          <w:p>
            <w:pPr>
              <w:jc w:val="both"/>
            </w:pPr>
            <w:r>
              <w:rPr>
                <w:rFonts w:ascii="Arial" w:cs="Arial" w:eastAsia="Arial" w:hAnsi="Arial"/>
                <w:sz w:val="24"/>
                <w:szCs w:val="24"/>
              </w:rPr>
              <w:t xml:space="preserve">Мотивированный отказ в оказании услуги в случаях предусмотренных пунктом 16 настоящего стандарта.</w:t>
            </w:r>
          </w:p>
          <w:p>
            <w:pPr>
              <w:jc w:val="both"/>
            </w:pPr>
            <w:r>
              <w:rPr>
                <w:rFonts w:ascii="Arial" w:cs="Arial" w:eastAsia="Arial" w:hAnsi="Arial"/>
                <w:sz w:val="24"/>
                <w:szCs w:val="24"/>
              </w:rPr>
              <w:t xml:space="preserve">На Государственном портале электронных услуг результат оказания государственной услуги направляется потребителю в "личный кабинет" в форме электронного документа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потребителям осуществляется:</w:t>
            </w:r>
          </w:p>
          <w:p>
            <w:pPr>
              <w:jc w:val="both"/>
            </w:pPr>
            <w:r>
              <w:rPr>
                <w:rFonts w:ascii="Arial" w:cs="Arial" w:eastAsia="Arial" w:hAnsi="Arial"/>
                <w:sz w:val="24"/>
                <w:szCs w:val="24"/>
              </w:rPr>
              <w:t xml:space="preserve">- в электронной форме через Государственный портал электронных услуг (www.portal.tunduk.kg) при условии наличия:</w:t>
            </w:r>
          </w:p>
          <w:p>
            <w:pPr>
              <w:jc w:val="both"/>
            </w:pPr>
            <w:r>
              <w:rPr>
                <w:rFonts w:ascii="Arial" w:cs="Arial" w:eastAsia="Arial" w:hAnsi="Arial"/>
                <w:sz w:val="24"/>
                <w:szCs w:val="24"/>
              </w:rPr>
              <w:t xml:space="preserve">1) интернет связи;</w:t>
            </w:r>
          </w:p>
          <w:p>
            <w:pPr>
              <w:jc w:val="both"/>
            </w:pPr>
            <w:r>
              <w:rPr>
                <w:rFonts w:ascii="Arial" w:cs="Arial" w:eastAsia="Arial" w:hAnsi="Arial"/>
                <w:sz w:val="24"/>
                <w:szCs w:val="24"/>
              </w:rPr>
              <w:t xml:space="preserve">2) электронной подписи (ЭП);</w:t>
            </w:r>
          </w:p>
          <w:p>
            <w:pPr>
              <w:jc w:val="both"/>
            </w:pPr>
            <w:r>
              <w:rPr>
                <w:rFonts w:ascii="Arial" w:cs="Arial" w:eastAsia="Arial" w:hAnsi="Arial"/>
                <w:sz w:val="24"/>
                <w:szCs w:val="24"/>
              </w:rPr>
              <w:t xml:space="preserve">- через Единый государственный реестр прав требования на движимое имущество (далее - ЕГРПТДИ);</w:t>
            </w:r>
          </w:p>
          <w:p>
            <w:pPr>
              <w:jc w:val="both"/>
            </w:pPr>
            <w:r>
              <w:rPr>
                <w:rFonts w:ascii="Arial" w:cs="Arial" w:eastAsia="Arial" w:hAnsi="Arial"/>
                <w:sz w:val="24"/>
                <w:szCs w:val="24"/>
              </w:rPr>
              <w:t xml:space="preserve">- в помещении, отвечающем установленным санитарно-эпидемиологическим нормам, а также требованиям противопожарной безопасности;</w:t>
            </w:r>
          </w:p>
          <w:p>
            <w:pPr>
              <w:jc w:val="both"/>
            </w:pPr>
            <w:r>
              <w:rPr>
                <w:rFonts w:ascii="Arial" w:cs="Arial" w:eastAsia="Arial" w:hAnsi="Arial"/>
                <w:sz w:val="24"/>
                <w:szCs w:val="24"/>
              </w:rPr>
              <w:t xml:space="preserve">- при наличии беспрепятственного доступа всех потребителей к санитарно-гигиеническим помещениям (туалетам, умывальным комнатам), которые также оборудованы для лиц с ограниченными возможностями здоровья (далее - ЛОВЗ) пандусами и поручнями;</w:t>
            </w:r>
          </w:p>
          <w:p>
            <w:pPr>
              <w:jc w:val="both"/>
            </w:pPr>
            <w:r>
              <w:rPr>
                <w:rFonts w:ascii="Arial" w:cs="Arial" w:eastAsia="Arial" w:hAnsi="Arial"/>
                <w:sz w:val="24"/>
                <w:szCs w:val="24"/>
              </w:rPr>
              <w:t xml:space="preserve">- помещение располагает местами для ожидания, отоплением, доступом к телефонной связи и сети Интернет;</w:t>
            </w:r>
          </w:p>
          <w:p>
            <w:pPr>
              <w:jc w:val="both"/>
            </w:pPr>
            <w:r>
              <w:rPr>
                <w:rFonts w:ascii="Arial" w:cs="Arial" w:eastAsia="Arial" w:hAnsi="Arial"/>
                <w:sz w:val="24"/>
                <w:szCs w:val="24"/>
              </w:rPr>
              <w:t xml:space="preserve">- по принципу электронной очередности, согласно поступившим заявкам;</w:t>
            </w:r>
          </w:p>
          <w:p>
            <w:pPr>
              <w:jc w:val="both"/>
            </w:pPr>
            <w:r>
              <w:rPr>
                <w:rFonts w:ascii="Arial" w:cs="Arial" w:eastAsia="Arial" w:hAnsi="Arial"/>
                <w:sz w:val="24"/>
                <w:szCs w:val="24"/>
              </w:rPr>
              <w:t xml:space="preserve">- льготные категории граждан (участники Великой Отечественной войны, труженики тыла и приравненные к ним лица, ЛОВЗ), беременные женщины обслуживаются вне очереди или сотрудник спускается к ним, если подняться в помещение самостоятельно не представляется возможным, для приема заявок и иных документов;</w:t>
            </w:r>
          </w:p>
          <w:p>
            <w:pPr>
              <w:jc w:val="both"/>
            </w:pPr>
            <w:r>
              <w:rPr>
                <w:rFonts w:ascii="Arial" w:cs="Arial" w:eastAsia="Arial" w:hAnsi="Arial"/>
                <w:sz w:val="24"/>
                <w:szCs w:val="24"/>
              </w:rPr>
              <w:t xml:space="preserve">- для лиц с особыми нуждами по медицинским и социальным показаниям (ЛОВЗ по слуху и зрению и с нарушениями опорно-двигательного аппарата,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p>
            <w:pPr>
              <w:jc w:val="both"/>
            </w:pPr>
            <w:r>
              <w:rPr>
                <w:rFonts w:ascii="Arial" w:cs="Arial" w:eastAsia="Arial" w:hAnsi="Arial"/>
                <w:sz w:val="24"/>
                <w:szCs w:val="24"/>
              </w:rPr>
              <w:t xml:space="preserve">- соблюдение сотрудниками профессионально-этических норм, устанавливающих и регулирующих правила поведения в соответствии с законодательством Кыргызской Республики о государственной и муниципальной службе.</w:t>
            </w:r>
          </w:p>
          <w:p>
            <w:pPr>
              <w:jc w:val="both"/>
            </w:pPr>
            <w:r>
              <w:rPr>
                <w:rFonts w:ascii="Arial" w:cs="Arial" w:eastAsia="Arial" w:hAnsi="Arial"/>
                <w:sz w:val="24"/>
                <w:szCs w:val="24"/>
              </w:rPr>
              <w:t xml:space="preserve">Перечень льготных категорий граждан размещается на информационных стендах, официальном сайте и своевременно обновляется.</w:t>
            </w:r>
          </w:p>
          <w:p>
            <w:pPr>
              <w:jc w:val="both"/>
            </w:pPr>
            <w:r>
              <w:rPr>
                <w:rFonts w:ascii="Arial" w:cs="Arial" w:eastAsia="Arial" w:hAnsi="Arial"/>
                <w:sz w:val="24"/>
                <w:szCs w:val="24"/>
              </w:rPr>
              <w:t xml:space="preserve">Для удобства потребителей в месте оказания услуги размещаются перечень документов, необходимых для приобретения услуги, образцы заявок и информация о порядке заполнения (образцы).</w:t>
            </w:r>
          </w:p>
          <w:p>
            <w:pPr>
              <w:jc w:val="both"/>
            </w:pPr>
            <w:r>
              <w:rPr>
                <w:rFonts w:ascii="Arial" w:cs="Arial" w:eastAsia="Arial" w:hAnsi="Arial"/>
                <w:sz w:val="24"/>
                <w:szCs w:val="24"/>
              </w:rPr>
              <w:t xml:space="preserve">График работы:</w:t>
            </w:r>
          </w:p>
          <w:p>
            <w:pPr>
              <w:jc w:val="both"/>
            </w:pPr>
            <w:r>
              <w:rPr>
                <w:rFonts w:ascii="Arial" w:cs="Arial" w:eastAsia="Arial" w:hAnsi="Arial"/>
                <w:sz w:val="24"/>
                <w:szCs w:val="24"/>
              </w:rPr>
              <w:t xml:space="preserve">С понедельника по пятницу включительно с 9:00 до 18:00 часов, с перерывом на обед с 12:30 до 13:30 часов.</w:t>
            </w:r>
          </w:p>
          <w:p>
            <w:pPr>
              <w:jc w:val="both"/>
            </w:pPr>
            <w:r>
              <w:rPr>
                <w:rFonts w:ascii="Arial" w:cs="Arial" w:eastAsia="Arial" w:hAnsi="Arial"/>
                <w:sz w:val="24"/>
                <w:szCs w:val="24"/>
              </w:rPr>
              <w:t xml:space="preserve">Прием заявления на оказание государственной услуги осуществляется: с понедельника по пятницу включительно с 9:00 до 16:00 часов.</w:t>
            </w:r>
          </w:p>
          <w:p>
            <w:pPr>
              <w:jc w:val="both"/>
            </w:pPr>
            <w:r>
              <w:rPr>
                <w:rFonts w:ascii="Arial" w:cs="Arial" w:eastAsia="Arial" w:hAnsi="Arial"/>
                <w:sz w:val="24"/>
                <w:szCs w:val="24"/>
              </w:rPr>
              <w:t xml:space="preserve">Выдача результата оказания государственной услуги осуществляется: с понедельника по пятницу включительно с 9:00 до 18:00 часов.</w:t>
            </w:r>
          </w:p>
          <w:p>
            <w:pPr>
              <w:jc w:val="both"/>
            </w:pPr>
            <w:r>
              <w:rPr>
                <w:rFonts w:ascii="Arial" w:cs="Arial" w:eastAsia="Arial" w:hAnsi="Arial"/>
                <w:sz w:val="24"/>
                <w:szCs w:val="24"/>
              </w:rPr>
              <w:t xml:space="preserve">График работы Государственного портала и Единого Государственного реестра прав требований на движимое имущество - круглосуточно, за исключением технических перерывов в связи с проведением ремонтных работ.</w:t>
            </w:r>
          </w:p>
          <w:p>
            <w:pPr>
              <w:jc w:val="both"/>
            </w:pPr>
            <w:r>
              <w:rPr>
                <w:rFonts w:ascii="Arial" w:cs="Arial" w:eastAsia="Arial" w:hAnsi="Arial"/>
                <w:sz w:val="24"/>
                <w:szCs w:val="24"/>
              </w:rPr>
              <w:t xml:space="preserve">При обращении потребителя после окончания рабочего времени, в выходные и праздничные дни, согласно трудовому законодательству Кыргызской Республики, прием заявлений и выдача результатов оказания государственной услуги осуществляется следующим рабочим днем</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Общий срок предоставления услуги на бумажном носителе для физических и юридических лиц - 53 минуты, в том числе:</w:t>
            </w:r>
          </w:p>
          <w:p>
            <w:pPr>
              <w:jc w:val="both"/>
            </w:pPr>
            <w:r>
              <w:rPr>
                <w:rFonts w:ascii="Arial" w:cs="Arial" w:eastAsia="Arial" w:hAnsi="Arial"/>
                <w:sz w:val="24"/>
                <w:szCs w:val="24"/>
              </w:rPr>
              <w:t xml:space="preserve">- прием заявления и документов - 5 минут;</w:t>
            </w:r>
          </w:p>
          <w:p>
            <w:pPr>
              <w:jc w:val="both"/>
            </w:pPr>
            <w:r>
              <w:rPr>
                <w:rFonts w:ascii="Arial" w:cs="Arial" w:eastAsia="Arial" w:hAnsi="Arial"/>
                <w:sz w:val="24"/>
                <w:szCs w:val="24"/>
              </w:rPr>
              <w:t xml:space="preserve">- регистрация заявления и документов в системе электронного документооборота - 2 минуты;</w:t>
            </w:r>
          </w:p>
          <w:p>
            <w:pPr>
              <w:jc w:val="both"/>
            </w:pPr>
            <w:r>
              <w:rPr>
                <w:rFonts w:ascii="Arial" w:cs="Arial" w:eastAsia="Arial" w:hAnsi="Arial"/>
                <w:sz w:val="24"/>
                <w:szCs w:val="24"/>
              </w:rPr>
              <w:t xml:space="preserve">- рассмотрение уполномоченным сотрудником Министерства юстиции (специалистом-регистратором) заявления - 12 минут;</w:t>
            </w:r>
          </w:p>
          <w:p>
            <w:pPr>
              <w:jc w:val="both"/>
            </w:pPr>
            <w:r>
              <w:rPr>
                <w:rFonts w:ascii="Arial" w:cs="Arial" w:eastAsia="Arial" w:hAnsi="Arial"/>
                <w:sz w:val="24"/>
                <w:szCs w:val="24"/>
              </w:rPr>
              <w:t xml:space="preserve">- проверка квитанции по оплате услуги (в случае регистрации права требования по исполнению обязательств (по договору) в отношении движимого имущества) - 10 минут;</w:t>
            </w:r>
          </w:p>
          <w:p>
            <w:pPr>
              <w:jc w:val="both"/>
            </w:pPr>
            <w:r>
              <w:rPr>
                <w:rFonts w:ascii="Arial" w:cs="Arial" w:eastAsia="Arial" w:hAnsi="Arial"/>
                <w:sz w:val="24"/>
                <w:szCs w:val="24"/>
              </w:rPr>
              <w:t xml:space="preserve">- ввод данных в ЕГРПТДИ - 19 минут;</w:t>
            </w:r>
          </w:p>
          <w:p>
            <w:pPr>
              <w:jc w:val="both"/>
            </w:pPr>
            <w:r>
              <w:rPr>
                <w:rFonts w:ascii="Arial" w:cs="Arial" w:eastAsia="Arial" w:hAnsi="Arial"/>
                <w:sz w:val="24"/>
                <w:szCs w:val="24"/>
              </w:rPr>
              <w:t xml:space="preserve">- направление потребителю любым доступным способом уведомления о результатах выполнения услуги - 5 минут.</w:t>
            </w:r>
          </w:p>
          <w:p>
            <w:pPr>
              <w:jc w:val="both"/>
            </w:pPr>
            <w:r>
              <w:rPr>
                <w:rFonts w:ascii="Arial" w:cs="Arial" w:eastAsia="Arial" w:hAnsi="Arial"/>
                <w:sz w:val="24"/>
                <w:szCs w:val="24"/>
              </w:rPr>
              <w:t xml:space="preserve">Срок предоставления услуги через Государственный портал электронных услуг аналогичен со сроком предоставления услуги на бумажном носителе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режиме удаленного доступа посредством "личного кабинета" на Государственном портале электронных услуг (www.portal.tunduk.kg);</w:t>
            </w:r>
          </w:p>
          <w:p>
            <w:pPr>
              <w:jc w:val="both"/>
            </w:pPr>
            <w:r>
              <w:rPr>
                <w:rFonts w:ascii="Arial" w:cs="Arial" w:eastAsia="Arial" w:hAnsi="Arial"/>
                <w:sz w:val="24"/>
                <w:szCs w:val="24"/>
              </w:rPr>
              <w:t xml:space="preserve">- в Министерстве юстиции;</w:t>
            </w:r>
          </w:p>
          <w:p>
            <w:pPr>
              <w:jc w:val="both"/>
            </w:pPr>
            <w:r>
              <w:rPr>
                <w:rFonts w:ascii="Arial" w:cs="Arial" w:eastAsia="Arial" w:hAnsi="Arial"/>
                <w:sz w:val="24"/>
                <w:szCs w:val="24"/>
              </w:rPr>
              <w:t xml:space="preserve">- на официальном сайте министерства: (www.minjust.gov.kg);</w:t>
            </w:r>
          </w:p>
          <w:p>
            <w:pPr>
              <w:jc w:val="both"/>
            </w:pPr>
            <w:r>
              <w:rPr>
                <w:rFonts w:ascii="Arial" w:cs="Arial" w:eastAsia="Arial" w:hAnsi="Arial"/>
                <w:sz w:val="24"/>
                <w:szCs w:val="24"/>
              </w:rPr>
              <w:t xml:space="preserve">- в социальных сетях (www.facebook.com/minjustKR/?fref=ts, www.instagram.com/minjustkg_official/, www.youtube.com/user/minjust1);</w:t>
            </w:r>
          </w:p>
          <w:p>
            <w:pPr>
              <w:jc w:val="both"/>
            </w:pPr>
            <w:r>
              <w:rPr>
                <w:rFonts w:ascii="Arial" w:cs="Arial" w:eastAsia="Arial" w:hAnsi="Arial"/>
                <w:sz w:val="24"/>
                <w:szCs w:val="24"/>
              </w:rPr>
              <w:t xml:space="preserve">- из информационных стендов, брошюр, буклетов.</w:t>
            </w:r>
          </w:p>
          <w:p>
            <w:pPr>
              <w:jc w:val="both"/>
            </w:pPr>
            <w:r>
              <w:rPr>
                <w:rFonts w:ascii="Arial" w:cs="Arial" w:eastAsia="Arial" w:hAnsi="Arial"/>
                <w:sz w:val="24"/>
                <w:szCs w:val="24"/>
              </w:rPr>
              <w:t xml:space="preserve">Информация может быть предоставлена:</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в электронной форме.</w:t>
            </w:r>
          </w:p>
          <w:p>
            <w:pPr>
              <w:jc w:val="both"/>
            </w:pPr>
            <w:r>
              <w:rPr>
                <w:rFonts w:ascii="Arial" w:cs="Arial" w:eastAsia="Arial" w:hAnsi="Arial"/>
                <w:sz w:val="24"/>
                <w:szCs w:val="24"/>
              </w:rPr>
              <w:t xml:space="preserve">С информацией можно ознакомиться на информационных стендах, в брошюрах и буклетах, на государственном и официальном языках.</w:t>
            </w:r>
          </w:p>
          <w:p>
            <w:pPr>
              <w:jc w:val="both"/>
            </w:pPr>
            <w:r>
              <w:rPr>
                <w:rFonts w:ascii="Arial" w:cs="Arial" w:eastAsia="Arial" w:hAnsi="Arial"/>
                <w:sz w:val="24"/>
                <w:szCs w:val="24"/>
              </w:rPr>
              <w:t xml:space="preserve">Адреса, номера телефонов и стандарт государственной услуги размещаются на информационных стендах и официальном сайте Министерства юстиции (www.http://minjust.gov.kg)</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средства массовой информации (в рамках медиа плана Министерства юстиции на телеканалах НТРК, ЭлТР, Ала-Тоо 24, СТВ, 5 Канал, Пирамида, радиоканалы, телеканалы, информационные сайты, КНИА "Кабар", газеты);</w:t>
            </w:r>
          </w:p>
          <w:p>
            <w:pPr>
              <w:jc w:val="both"/>
            </w:pPr>
            <w:r>
              <w:rPr>
                <w:rFonts w:ascii="Arial" w:cs="Arial" w:eastAsia="Arial" w:hAnsi="Arial"/>
                <w:sz w:val="24"/>
                <w:szCs w:val="24"/>
              </w:rPr>
              <w:t xml:space="preserve">- социальные сети: (www.facebook.com/minjustKR/?fref=ts, www.instagram.com/minjustkg_official/, www.youtube.com/user/minjust1);</w:t>
            </w:r>
          </w:p>
          <w:p>
            <w:pPr>
              <w:jc w:val="both"/>
            </w:pPr>
            <w:r>
              <w:rPr>
                <w:rFonts w:ascii="Arial" w:cs="Arial" w:eastAsia="Arial" w:hAnsi="Arial"/>
                <w:sz w:val="24"/>
                <w:szCs w:val="24"/>
              </w:rPr>
              <w:t xml:space="preserve">- официальный сайт Министерства юстиции (http://minjust.gov.kg/ru/content/1148);</w:t>
            </w:r>
          </w:p>
          <w:p>
            <w:pPr>
              <w:jc w:val="both"/>
            </w:pPr>
            <w:r>
              <w:rPr>
                <w:rFonts w:ascii="Arial" w:cs="Arial" w:eastAsia="Arial" w:hAnsi="Arial"/>
                <w:sz w:val="24"/>
                <w:szCs w:val="24"/>
              </w:rPr>
              <w:t xml:space="preserve">- Государственный портал электронных услуг (www.portal.tunduk.kg);</w:t>
            </w:r>
          </w:p>
          <w:p>
            <w:pPr>
              <w:jc w:val="both"/>
            </w:pPr>
            <w:r>
              <w:rPr>
                <w:rFonts w:ascii="Arial" w:cs="Arial" w:eastAsia="Arial" w:hAnsi="Arial"/>
                <w:sz w:val="24"/>
                <w:szCs w:val="24"/>
              </w:rPr>
              <w:t xml:space="preserve">- путем проведения обучения, тренингов для сотрудников финансово-кредитных организаций, нотариусов и заинтересованных лиц;</w:t>
            </w:r>
          </w:p>
          <w:p>
            <w:pPr>
              <w:jc w:val="both"/>
            </w:pPr>
            <w:r>
              <w:rPr>
                <w:rFonts w:ascii="Arial" w:cs="Arial" w:eastAsia="Arial" w:hAnsi="Arial"/>
                <w:sz w:val="24"/>
                <w:szCs w:val="24"/>
              </w:rPr>
              <w:t xml:space="preserve">- выпуском буклетов и брошюр;</w:t>
            </w:r>
          </w:p>
          <w:p>
            <w:pPr>
              <w:jc w:val="both"/>
            </w:pPr>
            <w:r>
              <w:rPr>
                <w:rFonts w:ascii="Arial" w:cs="Arial" w:eastAsia="Arial" w:hAnsi="Arial"/>
                <w:sz w:val="24"/>
                <w:szCs w:val="24"/>
              </w:rPr>
              <w:t xml:space="preserve">- консультированием по телефону либо при личном контакте со специалистом.</w:t>
            </w:r>
          </w:p>
          <w:p>
            <w:pPr>
              <w:jc w:val="both"/>
            </w:pPr>
            <w:r>
              <w:rPr>
                <w:rFonts w:ascii="Arial" w:cs="Arial" w:eastAsia="Arial" w:hAnsi="Arial"/>
                <w:sz w:val="24"/>
                <w:szCs w:val="24"/>
              </w:rPr>
              <w:t xml:space="preserve">Номера телефонов размещаются на официальном сайте Министерства юстиции (http://minjust.gov.kg/ru/contacts/).</w:t>
            </w:r>
          </w:p>
          <w:p>
            <w:pPr>
              <w:jc w:val="both"/>
            </w:pPr>
            <w:r>
              <w:rPr>
                <w:rFonts w:ascii="Arial" w:cs="Arial" w:eastAsia="Arial" w:hAnsi="Arial"/>
                <w:sz w:val="24"/>
                <w:szCs w:val="24"/>
              </w:rPr>
              <w:t xml:space="preserve">Информация предоставляется на государственном и официальном языках на безвозмездной основе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потребителями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потребителями осуществляется через телефонную связь, электронную почту, Государственный портал электронных услуг ("личный кабинет" потребителя).</w:t>
            </w:r>
          </w:p>
          <w:p>
            <w:pPr>
              <w:jc w:val="both"/>
            </w:pPr>
            <w:r>
              <w:rPr>
                <w:rFonts w:ascii="Arial" w:cs="Arial" w:eastAsia="Arial" w:hAnsi="Arial"/>
                <w:sz w:val="24"/>
                <w:szCs w:val="24"/>
              </w:rPr>
              <w:t xml:space="preserve">В Министерстве юстиции размещаются информационные таблички на дверях кабинетов сотрудников, ответственных за оказание услуги. Сотрудники, работающие с населением, должны иметь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по зрению и слуху, и с нарушениями опорно-двигательного аппарата, пожилые граждане, ветераны войны и труда, беременные женщины) общение и предоставление услуги осуществляются в понятной и доступной для них форме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w:t>
            </w:r>
          </w:p>
          <w:p>
            <w:pPr>
              <w:jc w:val="both"/>
            </w:pPr>
            <w:r>
              <w:rPr>
                <w:rFonts w:ascii="Arial" w:cs="Arial" w:eastAsia="Arial" w:hAnsi="Arial"/>
                <w:sz w:val="24"/>
                <w:szCs w:val="24"/>
              </w:rPr>
              <w:t xml:space="preserve">Информация о потребителе и оказанной ему услуге может быть представлена по запросу соответствующих государственных органов только по основаниям, предусмотренным законодательством Кыргызской Республики.</w:t>
            </w:r>
          </w:p>
          <w:p>
            <w:pPr>
              <w:jc w:val="both"/>
            </w:pPr>
            <w:r>
              <w:rPr>
                <w:rFonts w:ascii="Arial" w:cs="Arial" w:eastAsia="Arial" w:hAnsi="Arial"/>
                <w:sz w:val="24"/>
                <w:szCs w:val="24"/>
              </w:rPr>
              <w:t xml:space="preserve">Государственный портал электронных услуг отвечает всем требованиям законодательства в сфере электронного управления и информации персонального характера.</w:t>
            </w:r>
          </w:p>
          <w:p>
            <w:pPr>
              <w:jc w:val="both"/>
            </w:pPr>
            <w:r>
              <w:rPr>
                <w:rFonts w:ascii="Arial" w:cs="Arial" w:eastAsia="Arial" w:hAnsi="Arial"/>
                <w:sz w:val="24"/>
                <w:szCs w:val="24"/>
              </w:rPr>
              <w:t xml:space="preserve">Также, при оказании государственной услуги представляется согласие на размещение персонифицированных данных в ЕГРПТДИ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Через Государственный портал электронных услуг:</w:t>
            </w:r>
          </w:p>
          <w:p>
            <w:pPr>
              <w:jc w:val="both"/>
            </w:pPr>
            <w:r>
              <w:rPr>
                <w:rFonts w:ascii="Arial" w:cs="Arial" w:eastAsia="Arial" w:hAnsi="Arial"/>
                <w:sz w:val="24"/>
                <w:szCs w:val="24"/>
              </w:rPr>
              <w:t xml:space="preserve">- электронное заявление через Государственный портал электронных услуг;</w:t>
            </w:r>
          </w:p>
          <w:p>
            <w:pPr>
              <w:jc w:val="both"/>
            </w:pPr>
            <w:r>
              <w:rPr>
                <w:rFonts w:ascii="Arial" w:cs="Arial" w:eastAsia="Arial" w:hAnsi="Arial"/>
                <w:sz w:val="24"/>
                <w:szCs w:val="24"/>
              </w:rPr>
              <w:t xml:space="preserve">- информацию об оплате, оказываемой услуги.</w:t>
            </w:r>
          </w:p>
          <w:p>
            <w:pPr>
              <w:jc w:val="both"/>
            </w:pPr>
            <w:r>
              <w:rPr>
                <w:rFonts w:ascii="Arial" w:cs="Arial" w:eastAsia="Arial" w:hAnsi="Arial"/>
                <w:sz w:val="24"/>
                <w:szCs w:val="24"/>
              </w:rPr>
              <w:t xml:space="preserve">Примечание: при обращении на портал потребителю в "личный кабинет" направляется уведомление с указанием даты и времени получения результата государственной услуги в форме электронного документа, удостоверенного электронной подписью (ЭП).</w:t>
            </w:r>
          </w:p>
          <w:p>
            <w:pPr>
              <w:jc w:val="both"/>
            </w:pPr>
            <w:r>
              <w:rPr>
                <w:rFonts w:ascii="Arial" w:cs="Arial" w:eastAsia="Arial" w:hAnsi="Arial"/>
                <w:sz w:val="24"/>
                <w:szCs w:val="24"/>
              </w:rPr>
              <w:t xml:space="preserve">В случае получения услуги в бумажном формате:</w:t>
            </w:r>
          </w:p>
          <w:p>
            <w:pPr>
              <w:jc w:val="both"/>
            </w:pPr>
            <w:r>
              <w:rPr>
                <w:rFonts w:ascii="Arial" w:cs="Arial" w:eastAsia="Arial" w:hAnsi="Arial"/>
                <w:sz w:val="24"/>
                <w:szCs w:val="24"/>
              </w:rPr>
              <w:t xml:space="preserve">Для получения услуги потребителю необходимо представить:</w:t>
            </w:r>
          </w:p>
          <w:p>
            <w:pPr>
              <w:jc w:val="both"/>
            </w:pPr>
            <w:r>
              <w:rPr>
                <w:rFonts w:ascii="Arial" w:cs="Arial" w:eastAsia="Arial" w:hAnsi="Arial"/>
                <w:sz w:val="24"/>
                <w:szCs w:val="24"/>
              </w:rPr>
              <w:t xml:space="preserve">- заявление установленного образца (образец заявления имеется на стендах и официальном сайте Министерства юстиции - http://minjust.gov.kg/ru/content/1155);</w:t>
            </w:r>
          </w:p>
          <w:p>
            <w:pPr>
              <w:jc w:val="both"/>
            </w:pPr>
            <w:r>
              <w:rPr>
                <w:rFonts w:ascii="Arial" w:cs="Arial" w:eastAsia="Arial" w:hAnsi="Arial"/>
                <w:sz w:val="24"/>
                <w:szCs w:val="24"/>
              </w:rPr>
              <w:t xml:space="preserve">- квитанцию об оплате услуги (в случае регистрации права требования по исполнению обязательств (по договору) в отношении движимого имущества);</w:t>
            </w:r>
          </w:p>
          <w:p>
            <w:pPr>
              <w:jc w:val="both"/>
            </w:pPr>
            <w:r>
              <w:rPr>
                <w:rFonts w:ascii="Arial" w:cs="Arial" w:eastAsia="Arial" w:hAnsi="Arial"/>
                <w:sz w:val="24"/>
                <w:szCs w:val="24"/>
              </w:rPr>
              <w:t xml:space="preserve">- согласие на размещение персонифицированных данных в ЕГРПТДИ;</w:t>
            </w:r>
          </w:p>
          <w:p>
            <w:pPr>
              <w:jc w:val="both"/>
            </w:pPr>
            <w:r>
              <w:rPr>
                <w:rFonts w:ascii="Arial" w:cs="Arial" w:eastAsia="Arial" w:hAnsi="Arial"/>
                <w:sz w:val="24"/>
                <w:szCs w:val="24"/>
              </w:rPr>
              <w:t xml:space="preserve">- при необходимости, доверенность на представителя;</w:t>
            </w:r>
          </w:p>
          <w:p>
            <w:pPr>
              <w:jc w:val="both"/>
            </w:pPr>
            <w:r>
              <w:rPr>
                <w:rFonts w:ascii="Arial" w:cs="Arial" w:eastAsia="Arial" w:hAnsi="Arial"/>
                <w:sz w:val="24"/>
                <w:szCs w:val="24"/>
              </w:rPr>
              <w:t xml:space="preserve">- документ, удостоверяющий личность.</w:t>
            </w:r>
          </w:p>
          <w:p>
            <w:pPr>
              <w:jc w:val="both"/>
            </w:pPr>
            <w:r>
              <w:rPr>
                <w:rFonts w:ascii="Arial" w:cs="Arial" w:eastAsia="Arial" w:hAnsi="Arial"/>
                <w:sz w:val="24"/>
                <w:szCs w:val="24"/>
              </w:rPr>
              <w:t xml:space="preserve">Необходимые действия:</w:t>
            </w:r>
          </w:p>
          <w:p>
            <w:pPr>
              <w:jc w:val="both"/>
            </w:pPr>
            <w:r>
              <w:rPr>
                <w:rFonts w:ascii="Arial" w:cs="Arial" w:eastAsia="Arial" w:hAnsi="Arial"/>
                <w:sz w:val="24"/>
                <w:szCs w:val="24"/>
              </w:rPr>
              <w:t xml:space="preserve">- обратиться к уполномоченному сотруднику для предварительной проверки предъявляемых документов на бумажном носителе;</w:t>
            </w:r>
          </w:p>
          <w:p>
            <w:pPr>
              <w:jc w:val="both"/>
            </w:pPr>
            <w:r>
              <w:rPr>
                <w:rFonts w:ascii="Arial" w:cs="Arial" w:eastAsia="Arial" w:hAnsi="Arial"/>
                <w:sz w:val="24"/>
                <w:szCs w:val="24"/>
              </w:rPr>
              <w:t xml:space="preserve">- заполнить заявление установленного образца;</w:t>
            </w:r>
          </w:p>
          <w:p>
            <w:pPr>
              <w:jc w:val="both"/>
            </w:pPr>
            <w:r>
              <w:rPr>
                <w:rFonts w:ascii="Arial" w:cs="Arial" w:eastAsia="Arial" w:hAnsi="Arial"/>
                <w:sz w:val="24"/>
                <w:szCs w:val="24"/>
              </w:rPr>
              <w:t xml:space="preserve">- получить банковские реквизиты на оплату;</w:t>
            </w:r>
          </w:p>
          <w:p>
            <w:pPr>
              <w:jc w:val="both"/>
            </w:pPr>
            <w:r>
              <w:rPr>
                <w:rFonts w:ascii="Arial" w:cs="Arial" w:eastAsia="Arial" w:hAnsi="Arial"/>
                <w:sz w:val="24"/>
                <w:szCs w:val="24"/>
              </w:rPr>
              <w:t xml:space="preserve">- осуществить оплату через банковскую систему и платежную систему;</w:t>
            </w:r>
          </w:p>
          <w:p>
            <w:pPr>
              <w:jc w:val="both"/>
            </w:pPr>
            <w:r>
              <w:rPr>
                <w:rFonts w:ascii="Arial" w:cs="Arial" w:eastAsia="Arial" w:hAnsi="Arial"/>
                <w:sz w:val="24"/>
                <w:szCs w:val="24"/>
              </w:rPr>
              <w:t xml:space="preserve">- представить на регистрацию перечень необходимых документов на бумажном носителе с 9:00 до 16:00 часов;</w:t>
            </w:r>
          </w:p>
          <w:p>
            <w:pPr>
              <w:jc w:val="both"/>
            </w:pPr>
            <w:r>
              <w:rPr>
                <w:rFonts w:ascii="Arial" w:cs="Arial" w:eastAsia="Arial" w:hAnsi="Arial"/>
                <w:sz w:val="24"/>
                <w:szCs w:val="24"/>
              </w:rPr>
              <w:t xml:space="preserve">- получить один экземпляр залогового уведомления о регистрации либо внесения записи об изменении либо прекращении права требования по исполнению обязательств (по договору) в отношении движимого имущества;</w:t>
            </w:r>
          </w:p>
          <w:p>
            <w:pPr>
              <w:jc w:val="both"/>
            </w:pPr>
            <w:r>
              <w:rPr>
                <w:rFonts w:ascii="Arial" w:cs="Arial" w:eastAsia="Arial" w:hAnsi="Arial"/>
                <w:sz w:val="24"/>
                <w:szCs w:val="24"/>
              </w:rPr>
              <w:t xml:space="preserve">- поставщик услуг в соответствии с законодательством Кыргызской Республики в целях предоставления услуги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платная.</w:t>
            </w:r>
          </w:p>
          <w:p>
            <w:pPr>
              <w:jc w:val="both"/>
            </w:pPr>
            <w:r>
              <w:rPr>
                <w:rFonts w:ascii="Arial" w:cs="Arial" w:eastAsia="Arial" w:hAnsi="Arial"/>
                <w:sz w:val="24"/>
                <w:szCs w:val="24"/>
              </w:rPr>
              <w:t xml:space="preserve">Стоимость услуги определена </w:t>
            </w:r>
            <w:hyperlink w:history="1" r:id="rId51diofnwb5an6qse9dsa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установлении платы за регистрацию права требования по исполнению обязательств (по договору) в отношении движимого имущества" от 24 мая 2017 года № 303.</w:t>
            </w:r>
          </w:p>
          <w:p>
            <w:pPr>
              <w:jc w:val="both"/>
            </w:pPr>
            <w:r>
              <w:rPr>
                <w:rFonts w:ascii="Arial" w:cs="Arial" w:eastAsia="Arial" w:hAnsi="Arial"/>
                <w:sz w:val="24"/>
                <w:szCs w:val="24"/>
              </w:rPr>
              <w:t xml:space="preserve">Информация о стоимости услуги размещается на официальном сайте и информационных стендах Министерства юстиции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актуальность для получения данной государственной услуги;</w:t>
            </w:r>
          </w:p>
          <w:p>
            <w:pPr>
              <w:jc w:val="both"/>
            </w:pPr>
            <w:r>
              <w:rPr>
                <w:rFonts w:ascii="Arial" w:cs="Arial" w:eastAsia="Arial" w:hAnsi="Arial"/>
                <w:sz w:val="24"/>
                <w:szCs w:val="24"/>
              </w:rPr>
              <w:t xml:space="preserve">- актуальность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своевременность в соответствии со сроками предоставления государственной услуги (в зависимости от заявленного объема и сроков проведения данной государственной услуги);</w:t>
            </w:r>
          </w:p>
          <w:p>
            <w:pPr>
              <w:jc w:val="both"/>
            </w:pPr>
            <w:r>
              <w:rPr>
                <w:rFonts w:ascii="Arial" w:cs="Arial" w:eastAsia="Arial" w:hAnsi="Arial"/>
                <w:sz w:val="24"/>
                <w:szCs w:val="24"/>
              </w:rPr>
              <w:t xml:space="preserve">- доступность, истребование от заявителей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политических или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заявителей в доступном месте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в электронном формате</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и в бумажном форматах.</w:t>
            </w:r>
          </w:p>
          <w:p>
            <w:pPr>
              <w:jc w:val="both"/>
            </w:pPr>
            <w:r>
              <w:rPr>
                <w:rFonts w:ascii="Arial" w:cs="Arial" w:eastAsia="Arial" w:hAnsi="Arial"/>
                <w:sz w:val="24"/>
                <w:szCs w:val="24"/>
              </w:rPr>
              <w:t xml:space="preserve">В электронном формате услуга предоставляется полностью в автоматизированной форме в режиме онлайн, посредством веб-портала в соответствии с Инструкцией о порядке регистрации права требования по исполнению обязательств (по договору) в отношении движимого имущества.</w:t>
            </w:r>
          </w:p>
          <w:p>
            <w:pPr>
              <w:jc w:val="both"/>
            </w:pPr>
            <w:r>
              <w:rPr>
                <w:rFonts w:ascii="Arial" w:cs="Arial" w:eastAsia="Arial" w:hAnsi="Arial"/>
                <w:sz w:val="24"/>
                <w:szCs w:val="24"/>
              </w:rPr>
              <w:t xml:space="preserve">Примечание: для отправления электронной заявки на получение услуги потребителю необходимо зарегистрироваться на Государственном портале электронных услуг (www.portal.tunduk.kg)</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может быть отказано в следующих случаях:</w:t>
            </w:r>
          </w:p>
          <w:p>
            <w:pPr>
              <w:jc w:val="both"/>
            </w:pPr>
            <w:r>
              <w:rPr>
                <w:rFonts w:ascii="Arial" w:cs="Arial" w:eastAsia="Arial" w:hAnsi="Arial"/>
                <w:sz w:val="24"/>
                <w:szCs w:val="24"/>
              </w:rPr>
              <w:t xml:space="preserve">- если подается от имени лица, не являющегося залогодержателем или его представителем по доверенности;</w:t>
            </w:r>
          </w:p>
          <w:p>
            <w:pPr>
              <w:jc w:val="both"/>
            </w:pPr>
            <w:r>
              <w:rPr>
                <w:rFonts w:ascii="Arial" w:cs="Arial" w:eastAsia="Arial" w:hAnsi="Arial"/>
                <w:sz w:val="24"/>
                <w:szCs w:val="24"/>
              </w:rPr>
              <w:t xml:space="preserve">- если потребитель не предъявил документ, удостоверяющий личность, а его представитель - документ, удостоверяющий личность, и доверенность;</w:t>
            </w:r>
          </w:p>
          <w:p>
            <w:pPr>
              <w:jc w:val="both"/>
            </w:pPr>
            <w:r>
              <w:rPr>
                <w:rFonts w:ascii="Arial" w:cs="Arial" w:eastAsia="Arial" w:hAnsi="Arial"/>
                <w:sz w:val="24"/>
                <w:szCs w:val="24"/>
              </w:rPr>
              <w:t xml:space="preserve">- отсутствие документа, подтверждающего оплату за предоставление услуги (в случае регистрации права требования по исполнению обязательств (по договору) в отношении движимого имущества)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к руководству Министерства юстиции.</w:t>
            </w:r>
          </w:p>
          <w:p>
            <w:pPr>
              <w:jc w:val="both"/>
            </w:pPr>
            <w:r>
              <w:rPr>
                <w:rFonts w:ascii="Arial" w:cs="Arial" w:eastAsia="Arial" w:hAnsi="Arial"/>
                <w:sz w:val="24"/>
                <w:szCs w:val="24"/>
              </w:rPr>
              <w:t xml:space="preserve">При ненадлежащем предоставлении услуги потребитель имеет право обратиться в административном порядке с письменной жалобой в Министерство юстиции.</w:t>
            </w:r>
          </w:p>
          <w:p>
            <w:pPr>
              <w:jc w:val="both"/>
            </w:pPr>
            <w:r>
              <w:rPr>
                <w:rFonts w:ascii="Arial" w:cs="Arial" w:eastAsia="Arial" w:hAnsi="Arial"/>
                <w:sz w:val="24"/>
                <w:szCs w:val="24"/>
              </w:rPr>
              <w:t xml:space="preserve">Административная жалоба подается, в соответствии с </w:t>
            </w:r>
            <w:hyperlink w:history="1" r:id="rIdapcqiokayks9cp_x6b9a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Министерства юстиции в судебном порядке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r>
              <w:rPr>
                <w:rFonts w:ascii="Arial" w:cs="Arial" w:eastAsia="Arial" w:hAnsi="Arial"/>
                <w:sz w:val="24"/>
                <w:szCs w:val="24"/>
              </w:rPr>
              <w:t xml:space="preserve">1</w:t>
            </w:r>
            <w:r>
              <w:rPr>
                <w:rFonts w:ascii="Arial" w:cs="Arial" w:eastAsia="Arial" w:hAnsi="Arial"/>
                <w:sz w:val="24"/>
                <w:szCs w:val="24"/>
              </w:rPr>
              <w:t xml:space="preserve">. Паспорт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выписки из Единого государственного реестра прав требования на движимое имущество - глава 4, пункт 96 </w:t>
            </w:r>
            <w:hyperlink w:history="1" r:id="rIdvo28p4gfcp_gerkmlkknd">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государственную услугу</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исполнительной власти, обеспечивающий функции по разработке и реализации государственной политики в области нормативного правового регулирования, судебно-экспертной, адвокатской, нотариальной, пробационной и уголовно-исполнительной деятельности (далее - Министерство юстиции)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правовые акты:</w:t>
            </w:r>
          </w:p>
          <w:p>
            <w:pPr>
              <w:jc w:val="both"/>
            </w:pPr>
            <w:r>
              <w:rPr>
                <w:rFonts w:ascii="Arial" w:cs="Arial" w:eastAsia="Arial" w:hAnsi="Arial"/>
                <w:sz w:val="24"/>
                <w:szCs w:val="24"/>
              </w:rPr>
              <w:t xml:space="preserve">- Гражданский </w:t>
            </w:r>
            <w:hyperlink w:history="1" r:id="rIdnazar5yeflytwdk5ny8y4">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both"/>
            </w:pPr>
            <w:r>
              <w:rPr>
                <w:rFonts w:ascii="Arial" w:cs="Arial" w:eastAsia="Arial" w:hAnsi="Arial"/>
                <w:sz w:val="24"/>
                <w:szCs w:val="24"/>
              </w:rPr>
              <w:t xml:space="preserve">- </w:t>
            </w:r>
            <w:hyperlink w:history="1" r:id="rIdlrbhzrurum8mneg3lzkp9">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правонарушениях;</w:t>
            </w:r>
          </w:p>
          <w:p>
            <w:pPr>
              <w:jc w:val="both"/>
            </w:pPr>
            <w:r>
              <w:rPr>
                <w:rFonts w:ascii="Arial" w:cs="Arial" w:eastAsia="Arial" w:hAnsi="Arial"/>
                <w:sz w:val="24"/>
                <w:szCs w:val="24"/>
              </w:rPr>
              <w:t xml:space="preserve">- </w:t>
            </w:r>
            <w:hyperlink w:history="1" r:id="rIdsjmqqlqacds36fmpf2ks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залоге";</w:t>
            </w:r>
          </w:p>
          <w:p>
            <w:pPr>
              <w:jc w:val="both"/>
            </w:pPr>
            <w:r>
              <w:rPr>
                <w:rFonts w:ascii="Arial" w:cs="Arial" w:eastAsia="Arial" w:hAnsi="Arial"/>
                <w:sz w:val="24"/>
                <w:szCs w:val="24"/>
              </w:rPr>
              <w:t xml:space="preserve">- </w:t>
            </w:r>
            <w:hyperlink w:history="1" r:id="rIdgycdwctcdk7-qvrfamvh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both"/>
            </w:pPr>
            <w:r>
              <w:rPr>
                <w:rFonts w:ascii="Arial" w:cs="Arial" w:eastAsia="Arial" w:hAnsi="Arial"/>
                <w:sz w:val="24"/>
                <w:szCs w:val="24"/>
              </w:rPr>
              <w:t xml:space="preserve">- </w:t>
            </w:r>
            <w:hyperlink w:history="1" r:id="rIdj6rlwevtbwmkzrizh_p4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гарантиях равных прав и равных возможностей для мужчин и женщин";</w:t>
            </w:r>
          </w:p>
          <w:p>
            <w:pPr>
              <w:jc w:val="both"/>
            </w:pPr>
            <w:r>
              <w:rPr>
                <w:rFonts w:ascii="Arial" w:cs="Arial" w:eastAsia="Arial" w:hAnsi="Arial"/>
                <w:sz w:val="24"/>
                <w:szCs w:val="24"/>
              </w:rPr>
              <w:t xml:space="preserve">- </w:t>
            </w:r>
            <w:hyperlink w:history="1" r:id="rIdvyt8l9usj4foacx95r9s_">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юстиции Кыргызской Республики, утвержденное </w:t>
            </w:r>
            <w:hyperlink w:history="1" r:id="rIdza-9xmogz1klcyj5w3wp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марта 2021 года № 78;</w:t>
            </w:r>
          </w:p>
          <w:p>
            <w:pPr>
              <w:jc w:val="both"/>
            </w:pPr>
            <w:r>
              <w:rPr>
                <w:rFonts w:ascii="Arial" w:cs="Arial" w:eastAsia="Arial" w:hAnsi="Arial"/>
                <w:sz w:val="24"/>
                <w:szCs w:val="24"/>
              </w:rPr>
              <w:t xml:space="preserve">- </w:t>
            </w:r>
            <w:hyperlink w:history="1" r:id="rId11pp4a-cu9ezw6k24y_en">
              <w:r>
                <w:rPr>
                  <w:rFonts w:ascii="Arial" w:cs="Arial" w:eastAsia="Arial" w:hAnsi="Arial"/>
                  <w:color w:val="1D4ED8"/>
                  <w:sz w:val="24"/>
                  <w:szCs w:val="24"/>
                  <w:u w:val="single"/>
                </w:rPr>
                <w:t xml:space="preserve">Единый реестр</w:t>
              </w:r>
            </w:hyperlink>
            <w:r>
              <w:rPr>
                <w:rFonts w:ascii="Arial" w:cs="Arial" w:eastAsia="Arial" w:hAnsi="Arial"/>
                <w:sz w:val="24"/>
                <w:szCs w:val="24"/>
              </w:rPr>
              <w:t xml:space="preserve"> (перечень) государственных услуг, оказываемых государственными органами, их структурными подразделениями и подведомственными учреждениями, утвержденный </w:t>
            </w:r>
            <w:hyperlink w:history="1" r:id="rIdujsct0kgkq--yn7vxwye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февраля 2012 года № 85;</w:t>
            </w:r>
          </w:p>
          <w:p>
            <w:pPr>
              <w:jc w:val="both"/>
            </w:pPr>
            <w:r>
              <w:rPr>
                <w:rFonts w:ascii="Arial" w:cs="Arial" w:eastAsia="Arial" w:hAnsi="Arial"/>
                <w:sz w:val="24"/>
                <w:szCs w:val="24"/>
              </w:rPr>
              <w:t xml:space="preserve">- </w:t>
            </w:r>
            <w:hyperlink w:history="1" r:id="rId_bmwt2n0er8ogdklo_yx6">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Едином государственном реестре прав требования на движимое имущество, утвержденное </w:t>
            </w:r>
            <w:hyperlink w:history="1" r:id="rIdngg-i8vdk9ioh3-5uvio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февраля 2017 года № 99;</w:t>
            </w:r>
          </w:p>
          <w:p>
            <w:pPr>
              <w:jc w:val="both"/>
            </w:pPr>
            <w:r>
              <w:rPr>
                <w:rFonts w:ascii="Arial" w:cs="Arial" w:eastAsia="Arial" w:hAnsi="Arial"/>
                <w:sz w:val="24"/>
                <w:szCs w:val="24"/>
              </w:rPr>
              <w:t xml:space="preserve">- </w:t>
            </w:r>
            <w:hyperlink w:history="1" r:id="rIdgqv9ajxm8kcjh3tblflcn">
              <w:r>
                <w:rPr>
                  <w:rFonts w:ascii="Arial" w:cs="Arial" w:eastAsia="Arial" w:hAnsi="Arial"/>
                  <w:color w:val="1D4ED8"/>
                  <w:sz w:val="24"/>
                  <w:szCs w:val="24"/>
                  <w:u w:val="single"/>
                </w:rPr>
                <w:t xml:space="preserve">Инструкция</w:t>
              </w:r>
            </w:hyperlink>
            <w:r>
              <w:rPr>
                <w:rFonts w:ascii="Arial" w:cs="Arial" w:eastAsia="Arial" w:hAnsi="Arial"/>
                <w:sz w:val="24"/>
                <w:szCs w:val="24"/>
              </w:rPr>
              <w:t xml:space="preserve"> о порядке регистрации права требования по исполнению обязательств (по договору) в отношении движимого имущества, утвержденная </w:t>
            </w:r>
            <w:hyperlink w:history="1" r:id="rIdb6d1nbofbdmxhfv2fgci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февраля 2021 года № 35</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Выписка из Единого государственного реестра прав требования на движимое имущество (далее - ЕГРПТДИ).</w:t>
            </w:r>
          </w:p>
          <w:p>
            <w:pPr>
              <w:jc w:val="both"/>
            </w:pPr>
            <w:r>
              <w:rPr>
                <w:rFonts w:ascii="Arial" w:cs="Arial" w:eastAsia="Arial" w:hAnsi="Arial"/>
                <w:sz w:val="24"/>
                <w:szCs w:val="24"/>
              </w:rPr>
              <w:t xml:space="preserve">На Государственном портале электронных услуг результат оказания государственной услуги направляется потребителю в "личный кабинет" в форме электронного документа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потребителям осуществляется:</w:t>
            </w:r>
          </w:p>
          <w:p>
            <w:pPr>
              <w:jc w:val="both"/>
            </w:pPr>
            <w:r>
              <w:rPr>
                <w:rFonts w:ascii="Arial" w:cs="Arial" w:eastAsia="Arial" w:hAnsi="Arial"/>
                <w:sz w:val="24"/>
                <w:szCs w:val="24"/>
              </w:rPr>
              <w:t xml:space="preserve">- в электронной форме через Государственный портал электронных услуг (www.portal.tunduk.kg) при условии наличия:</w:t>
            </w:r>
          </w:p>
          <w:p>
            <w:pPr>
              <w:jc w:val="both"/>
            </w:pPr>
            <w:r>
              <w:rPr>
                <w:rFonts w:ascii="Arial" w:cs="Arial" w:eastAsia="Arial" w:hAnsi="Arial"/>
                <w:sz w:val="24"/>
                <w:szCs w:val="24"/>
              </w:rPr>
              <w:t xml:space="preserve">1) интернет связи;</w:t>
            </w:r>
          </w:p>
          <w:p>
            <w:pPr>
              <w:jc w:val="both"/>
            </w:pPr>
            <w:r>
              <w:rPr>
                <w:rFonts w:ascii="Arial" w:cs="Arial" w:eastAsia="Arial" w:hAnsi="Arial"/>
                <w:sz w:val="24"/>
                <w:szCs w:val="24"/>
              </w:rPr>
              <w:t xml:space="preserve">2) электронной подписи (ЭП);</w:t>
            </w:r>
          </w:p>
          <w:p>
            <w:pPr>
              <w:jc w:val="both"/>
            </w:pPr>
            <w:r>
              <w:rPr>
                <w:rFonts w:ascii="Arial" w:cs="Arial" w:eastAsia="Arial" w:hAnsi="Arial"/>
                <w:sz w:val="24"/>
                <w:szCs w:val="24"/>
              </w:rPr>
              <w:t xml:space="preserve">- в помещении, отвечающем установленным санитарно-эпидемиологическим нормам, а также требованиям противопожарной безопасности;</w:t>
            </w:r>
          </w:p>
          <w:p>
            <w:pPr>
              <w:jc w:val="both"/>
            </w:pPr>
            <w:r>
              <w:rPr>
                <w:rFonts w:ascii="Arial" w:cs="Arial" w:eastAsia="Arial" w:hAnsi="Arial"/>
                <w:sz w:val="24"/>
                <w:szCs w:val="24"/>
              </w:rPr>
              <w:t xml:space="preserve">- при наличии беспрепятственного доступа всех потребителей к санитарно-гигиеническим помещениям (туалетам, умывальным комнатам), которые также оборудованы для лиц с ограниченными возможностями здоровья (далее - ЛОВЗ) пандусами и поручнями;</w:t>
            </w:r>
          </w:p>
          <w:p>
            <w:pPr>
              <w:jc w:val="both"/>
            </w:pPr>
            <w:r>
              <w:rPr>
                <w:rFonts w:ascii="Arial" w:cs="Arial" w:eastAsia="Arial" w:hAnsi="Arial"/>
                <w:sz w:val="24"/>
                <w:szCs w:val="24"/>
              </w:rPr>
              <w:t xml:space="preserve">- помещение располагает местами для ожидания, отоплением, доступом к телефонной связи и сети Интернет;</w:t>
            </w:r>
          </w:p>
          <w:p>
            <w:pPr>
              <w:jc w:val="both"/>
            </w:pPr>
            <w:r>
              <w:rPr>
                <w:rFonts w:ascii="Arial" w:cs="Arial" w:eastAsia="Arial" w:hAnsi="Arial"/>
                <w:sz w:val="24"/>
                <w:szCs w:val="24"/>
              </w:rPr>
              <w:t xml:space="preserve">- по принципу электронной очередности, согласно поступившим заявкам;</w:t>
            </w:r>
          </w:p>
          <w:p>
            <w:pPr>
              <w:jc w:val="both"/>
            </w:pPr>
            <w:r>
              <w:rPr>
                <w:rFonts w:ascii="Arial" w:cs="Arial" w:eastAsia="Arial" w:hAnsi="Arial"/>
                <w:sz w:val="24"/>
                <w:szCs w:val="24"/>
              </w:rPr>
              <w:t xml:space="preserve">- льготные категории граждан (участники Великой Отечественной войны, труженики тыла и приравненные к ним лица, ЛОВЗ), беременные женщины обслуживаются вне очереди или сотрудник спускается к ним, если подняться в помещение самостоятельно не представляется возможным, для приема заявок и иных документов;</w:t>
            </w:r>
          </w:p>
          <w:p>
            <w:pPr>
              <w:jc w:val="both"/>
            </w:pPr>
            <w:r>
              <w:rPr>
                <w:rFonts w:ascii="Arial" w:cs="Arial" w:eastAsia="Arial" w:hAnsi="Arial"/>
                <w:sz w:val="24"/>
                <w:szCs w:val="24"/>
              </w:rPr>
              <w:t xml:space="preserve">- для лиц с особыми нуждами по медицинским и социальным показаниям (ЛОВЗ по слуху и зрению и нарушениями опорно-двигательного аппарата,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p>
            <w:pPr>
              <w:jc w:val="both"/>
            </w:pPr>
            <w:r>
              <w:rPr>
                <w:rFonts w:ascii="Arial" w:cs="Arial" w:eastAsia="Arial" w:hAnsi="Arial"/>
                <w:sz w:val="24"/>
                <w:szCs w:val="24"/>
              </w:rPr>
              <w:t xml:space="preserve">- соблюдение сотрудниками профессионально-этических норм, устанавливающих и регулирующих правила поведения в соответствии с законодательством Кыргызской Республики о государственной и муниципальной службе.</w:t>
            </w:r>
          </w:p>
          <w:p>
            <w:pPr>
              <w:jc w:val="both"/>
            </w:pPr>
            <w:r>
              <w:rPr>
                <w:rFonts w:ascii="Arial" w:cs="Arial" w:eastAsia="Arial" w:hAnsi="Arial"/>
                <w:sz w:val="24"/>
                <w:szCs w:val="24"/>
              </w:rPr>
              <w:t xml:space="preserve">Перечень льготных категорий граждан размещается на информационных стендах, официальном сайте и своевременно обновляется.</w:t>
            </w:r>
          </w:p>
          <w:p>
            <w:pPr>
              <w:jc w:val="both"/>
            </w:pPr>
            <w:r>
              <w:rPr>
                <w:rFonts w:ascii="Arial" w:cs="Arial" w:eastAsia="Arial" w:hAnsi="Arial"/>
                <w:sz w:val="24"/>
                <w:szCs w:val="24"/>
              </w:rPr>
              <w:t xml:space="preserve">Для удобства потребителей в месте оказания услуги размещаются перечень документов, необходимых для приобретения услуги, образцы заявлений и информация о порядке заполнения (образцы).</w:t>
            </w:r>
          </w:p>
          <w:p>
            <w:pPr>
              <w:jc w:val="both"/>
            </w:pPr>
            <w:r>
              <w:rPr>
                <w:rFonts w:ascii="Arial" w:cs="Arial" w:eastAsia="Arial" w:hAnsi="Arial"/>
                <w:sz w:val="24"/>
                <w:szCs w:val="24"/>
              </w:rPr>
              <w:t xml:space="preserve">График работы:</w:t>
            </w:r>
          </w:p>
          <w:p>
            <w:pPr>
              <w:jc w:val="both"/>
            </w:pPr>
            <w:r>
              <w:rPr>
                <w:rFonts w:ascii="Arial" w:cs="Arial" w:eastAsia="Arial" w:hAnsi="Arial"/>
                <w:sz w:val="24"/>
                <w:szCs w:val="24"/>
              </w:rPr>
              <w:t xml:space="preserve">с понедельника по пятницу включительно с 9:00 до 18:00 часов, с перерывом на обед с 12:30 до 13:30 часов.</w:t>
            </w:r>
          </w:p>
          <w:p>
            <w:pPr>
              <w:jc w:val="both"/>
            </w:pPr>
            <w:r>
              <w:rPr>
                <w:rFonts w:ascii="Arial" w:cs="Arial" w:eastAsia="Arial" w:hAnsi="Arial"/>
                <w:sz w:val="24"/>
                <w:szCs w:val="24"/>
              </w:rPr>
              <w:t xml:space="preserve">Прием заявления на оказание государственной услуги осуществляется: с понедельника по пятницу включительно с 9:00 до 16:00 часов.</w:t>
            </w:r>
          </w:p>
          <w:p>
            <w:pPr>
              <w:jc w:val="both"/>
            </w:pPr>
            <w:r>
              <w:rPr>
                <w:rFonts w:ascii="Arial" w:cs="Arial" w:eastAsia="Arial" w:hAnsi="Arial"/>
                <w:sz w:val="24"/>
                <w:szCs w:val="24"/>
              </w:rPr>
              <w:t xml:space="preserve">Выдача результата оказания государственной услуги осуществляется: с понедельника по пятницу включительно с 9:00 до 18:00 часов.</w:t>
            </w:r>
          </w:p>
          <w:p>
            <w:pPr>
              <w:jc w:val="both"/>
            </w:pPr>
            <w:r>
              <w:rPr>
                <w:rFonts w:ascii="Arial" w:cs="Arial" w:eastAsia="Arial" w:hAnsi="Arial"/>
                <w:sz w:val="24"/>
                <w:szCs w:val="24"/>
              </w:rPr>
              <w:t xml:space="preserve">График работы Государственного портала и Единого Государственного реестра прав требования на движимое имущество - круглосуточно, за исключением технических перерывов в связи с проведением ремонтных работ.</w:t>
            </w:r>
          </w:p>
          <w:p>
            <w:pPr>
              <w:jc w:val="both"/>
            </w:pPr>
            <w:r>
              <w:rPr>
                <w:rFonts w:ascii="Arial" w:cs="Arial" w:eastAsia="Arial" w:hAnsi="Arial"/>
                <w:sz w:val="24"/>
                <w:szCs w:val="24"/>
              </w:rPr>
              <w:t xml:space="preserve">При обращении потребителя после окончания рабочего времени, в выходные и праздничные дни, согласно трудовому законодательству Кыргызской Республики, прием заявлений и выдача результатов оказания государственной услуги осуществляется следующим рабочим днем</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Общий срок предоставления услуги 34 минуты, в том числе:</w:t>
            </w:r>
          </w:p>
          <w:p>
            <w:pPr>
              <w:jc w:val="both"/>
            </w:pPr>
            <w:r>
              <w:rPr>
                <w:rFonts w:ascii="Arial" w:cs="Arial" w:eastAsia="Arial" w:hAnsi="Arial"/>
                <w:sz w:val="24"/>
                <w:szCs w:val="24"/>
              </w:rPr>
              <w:t xml:space="preserve">- прием заявления - 5 минут;</w:t>
            </w:r>
          </w:p>
          <w:p>
            <w:pPr>
              <w:jc w:val="both"/>
            </w:pPr>
            <w:r>
              <w:rPr>
                <w:rFonts w:ascii="Arial" w:cs="Arial" w:eastAsia="Arial" w:hAnsi="Arial"/>
                <w:sz w:val="24"/>
                <w:szCs w:val="24"/>
              </w:rPr>
              <w:t xml:space="preserve">- регистрация заявления и документов в системе электронного документооборота - 2 минуты;</w:t>
            </w:r>
          </w:p>
          <w:p>
            <w:pPr>
              <w:jc w:val="both"/>
            </w:pPr>
            <w:r>
              <w:rPr>
                <w:rFonts w:ascii="Arial" w:cs="Arial" w:eastAsia="Arial" w:hAnsi="Arial"/>
                <w:sz w:val="24"/>
                <w:szCs w:val="24"/>
              </w:rPr>
              <w:t xml:space="preserve">- проверка квитанции по оплате услуги - 8 минут;</w:t>
            </w:r>
          </w:p>
          <w:p>
            <w:pPr>
              <w:jc w:val="both"/>
            </w:pPr>
            <w:r>
              <w:rPr>
                <w:rFonts w:ascii="Arial" w:cs="Arial" w:eastAsia="Arial" w:hAnsi="Arial"/>
                <w:sz w:val="24"/>
                <w:szCs w:val="24"/>
              </w:rPr>
              <w:t xml:space="preserve">- поиск в ЕГРПТДИ - 5 минут;</w:t>
            </w:r>
          </w:p>
          <w:p>
            <w:pPr>
              <w:jc w:val="both"/>
            </w:pPr>
            <w:r>
              <w:rPr>
                <w:rFonts w:ascii="Arial" w:cs="Arial" w:eastAsia="Arial" w:hAnsi="Arial"/>
                <w:sz w:val="24"/>
                <w:szCs w:val="24"/>
              </w:rPr>
              <w:t xml:space="preserve">- оформление документов и распечатка документов - 5 минут;</w:t>
            </w:r>
          </w:p>
          <w:p>
            <w:pPr>
              <w:jc w:val="both"/>
            </w:pPr>
            <w:r>
              <w:rPr>
                <w:rFonts w:ascii="Arial" w:cs="Arial" w:eastAsia="Arial" w:hAnsi="Arial"/>
                <w:sz w:val="24"/>
                <w:szCs w:val="24"/>
              </w:rPr>
              <w:t xml:space="preserve">- подписание выписки уполномоченным сотрудником - 5 минут;</w:t>
            </w:r>
          </w:p>
          <w:p>
            <w:pPr>
              <w:jc w:val="both"/>
            </w:pPr>
            <w:r>
              <w:rPr>
                <w:rFonts w:ascii="Arial" w:cs="Arial" w:eastAsia="Arial" w:hAnsi="Arial"/>
                <w:sz w:val="24"/>
                <w:szCs w:val="24"/>
              </w:rPr>
              <w:t xml:space="preserve">- выдача документа потребителю - 4 минуты.</w:t>
            </w:r>
          </w:p>
          <w:p>
            <w:pPr>
              <w:jc w:val="both"/>
            </w:pPr>
            <w:r>
              <w:rPr>
                <w:rFonts w:ascii="Arial" w:cs="Arial" w:eastAsia="Arial" w:hAnsi="Arial"/>
                <w:sz w:val="24"/>
                <w:szCs w:val="24"/>
              </w:rPr>
              <w:t xml:space="preserve">Срок предоставления услуги через Государственный портал электронных услуг аналогичен со сроком предоставления услуги на бумажном носителе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средства массовой информации (в рамках медиа плана Министерства юстиции на телеканалах НТРК, ЭлТР, Ала-Тоо 24, СТВ, 5 Канал, Пирамида, радиоканалы, телеканалы, информационные сайты, КНИА "Кабар", газеты, социальные сети);</w:t>
            </w:r>
          </w:p>
          <w:p>
            <w:pPr>
              <w:jc w:val="both"/>
            </w:pPr>
            <w:r>
              <w:rPr>
                <w:rFonts w:ascii="Arial" w:cs="Arial" w:eastAsia="Arial" w:hAnsi="Arial"/>
                <w:sz w:val="24"/>
                <w:szCs w:val="24"/>
              </w:rPr>
              <w:t xml:space="preserve">- официальный сайт Министерства юстиции (http://minjust.gov.kg);</w:t>
            </w:r>
          </w:p>
          <w:p>
            <w:pPr>
              <w:jc w:val="both"/>
            </w:pPr>
            <w:r>
              <w:rPr>
                <w:rFonts w:ascii="Arial" w:cs="Arial" w:eastAsia="Arial" w:hAnsi="Arial"/>
                <w:sz w:val="24"/>
                <w:szCs w:val="24"/>
              </w:rPr>
              <w:t xml:space="preserve">- Государственный портал электронных услуг (www.portal.tunduk.kg);</w:t>
            </w:r>
          </w:p>
          <w:p>
            <w:pPr>
              <w:jc w:val="both"/>
            </w:pPr>
            <w:r>
              <w:rPr>
                <w:rFonts w:ascii="Arial" w:cs="Arial" w:eastAsia="Arial" w:hAnsi="Arial"/>
                <w:sz w:val="24"/>
                <w:szCs w:val="24"/>
              </w:rPr>
              <w:t xml:space="preserve">- путем проведения обучения, тренингов для сотрудников финансово-кредитных организаций, нотариусов и заинтересованных лиц;</w:t>
            </w:r>
          </w:p>
          <w:p>
            <w:pPr>
              <w:jc w:val="both"/>
            </w:pPr>
            <w:r>
              <w:rPr>
                <w:rFonts w:ascii="Arial" w:cs="Arial" w:eastAsia="Arial" w:hAnsi="Arial"/>
                <w:sz w:val="24"/>
                <w:szCs w:val="24"/>
              </w:rPr>
              <w:t xml:space="preserve">- выпуском буклетов и брошюр;</w:t>
            </w:r>
          </w:p>
          <w:p>
            <w:pPr>
              <w:jc w:val="both"/>
            </w:pPr>
            <w:r>
              <w:rPr>
                <w:rFonts w:ascii="Arial" w:cs="Arial" w:eastAsia="Arial" w:hAnsi="Arial"/>
                <w:sz w:val="24"/>
                <w:szCs w:val="24"/>
              </w:rPr>
              <w:t xml:space="preserve">- консультированием по телефону либо при личном контакте со специалистом.</w:t>
            </w:r>
          </w:p>
          <w:p>
            <w:pPr>
              <w:jc w:val="both"/>
            </w:pPr>
            <w:r>
              <w:rPr>
                <w:rFonts w:ascii="Arial" w:cs="Arial" w:eastAsia="Arial" w:hAnsi="Arial"/>
                <w:sz w:val="24"/>
                <w:szCs w:val="24"/>
              </w:rPr>
              <w:t xml:space="preserve">Информация может быть предоставлена:</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в электронной форме.</w:t>
            </w:r>
          </w:p>
          <w:p>
            <w:pPr>
              <w:jc w:val="both"/>
            </w:pPr>
            <w:r>
              <w:rPr>
                <w:rFonts w:ascii="Arial" w:cs="Arial" w:eastAsia="Arial" w:hAnsi="Arial"/>
                <w:sz w:val="24"/>
                <w:szCs w:val="24"/>
              </w:rPr>
              <w:t xml:space="preserve">С информацией можно ознакомиться на информационных стендах, в брошюрах и буклетах, на государственном и официальном языках.</w:t>
            </w:r>
          </w:p>
          <w:p>
            <w:pPr>
              <w:jc w:val="both"/>
            </w:pPr>
            <w:r>
              <w:rPr>
                <w:rFonts w:ascii="Arial" w:cs="Arial" w:eastAsia="Arial" w:hAnsi="Arial"/>
                <w:sz w:val="24"/>
                <w:szCs w:val="24"/>
              </w:rPr>
              <w:t xml:space="preserve">Номера телефонов размещаются на официальном сайте Министерства юстиции (http://minjust.gov.kg/ru/contacts/).</w:t>
            </w:r>
          </w:p>
          <w:p>
            <w:pPr>
              <w:jc w:val="both"/>
            </w:pPr>
            <w:r>
              <w:rPr>
                <w:rFonts w:ascii="Arial" w:cs="Arial" w:eastAsia="Arial" w:hAnsi="Arial"/>
                <w:sz w:val="24"/>
                <w:szCs w:val="24"/>
              </w:rPr>
              <w:t xml:space="preserve">Информация предоставляется на государственном и официальном языках на безвозмездной основе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государственной услуге распространяется посредством:</w:t>
            </w:r>
          </w:p>
          <w:p>
            <w:pPr>
              <w:jc w:val="both"/>
            </w:pPr>
            <w:r>
              <w:rPr>
                <w:rFonts w:ascii="Arial" w:cs="Arial" w:eastAsia="Arial" w:hAnsi="Arial"/>
                <w:sz w:val="24"/>
                <w:szCs w:val="24"/>
              </w:rPr>
              <w:t xml:space="preserve">- средств массовой информации (в рамках медиа плана Министерства юстиции на телеканалах НТРК, ЭлТР, Ала-Тоо 24, СТВ, 5 Канал, Пирамида, КНИА "Кабар", радиовещаниях 1 радио, газет и др.);</w:t>
            </w:r>
          </w:p>
          <w:p>
            <w:pPr>
              <w:jc w:val="both"/>
            </w:pPr>
            <w:r>
              <w:rPr>
                <w:rFonts w:ascii="Arial" w:cs="Arial" w:eastAsia="Arial" w:hAnsi="Arial"/>
                <w:sz w:val="24"/>
                <w:szCs w:val="24"/>
              </w:rPr>
              <w:t xml:space="preserve">- социальных сетей (www.facebook.com/minjustKR/?fref=ts, www.instagram.com/minjustkg_official/, www.youtube.com/user/minjust1);</w:t>
            </w:r>
          </w:p>
          <w:p>
            <w:pPr>
              <w:jc w:val="both"/>
            </w:pPr>
            <w:r>
              <w:rPr>
                <w:rFonts w:ascii="Arial" w:cs="Arial" w:eastAsia="Arial" w:hAnsi="Arial"/>
                <w:sz w:val="24"/>
                <w:szCs w:val="24"/>
              </w:rPr>
              <w:t xml:space="preserve">- официального сайта Министерства юстиции (http://minjust.gov.kg/ru/content/1148);</w:t>
            </w:r>
          </w:p>
          <w:p>
            <w:pPr>
              <w:jc w:val="both"/>
            </w:pPr>
            <w:r>
              <w:rPr>
                <w:rFonts w:ascii="Arial" w:cs="Arial" w:eastAsia="Arial" w:hAnsi="Arial"/>
                <w:sz w:val="24"/>
                <w:szCs w:val="24"/>
              </w:rPr>
              <w:t xml:space="preserve">- путем проведения обучения, тренингов для сотрудников финансово-кредитных организаций, нотариусов и заинтересованных лиц;</w:t>
            </w:r>
          </w:p>
          <w:p>
            <w:pPr>
              <w:jc w:val="both"/>
            </w:pPr>
            <w:r>
              <w:rPr>
                <w:rFonts w:ascii="Arial" w:cs="Arial" w:eastAsia="Arial" w:hAnsi="Arial"/>
                <w:sz w:val="24"/>
                <w:szCs w:val="24"/>
              </w:rPr>
              <w:t xml:space="preserve">- выпуском буклетов и брошюр;</w:t>
            </w:r>
          </w:p>
          <w:p>
            <w:pPr>
              <w:jc w:val="both"/>
            </w:pPr>
            <w:r>
              <w:rPr>
                <w:rFonts w:ascii="Arial" w:cs="Arial" w:eastAsia="Arial" w:hAnsi="Arial"/>
                <w:sz w:val="24"/>
                <w:szCs w:val="24"/>
              </w:rPr>
              <w:t xml:space="preserve">- консультированием по телефону либо в личном контакте со специалистом.</w:t>
            </w:r>
          </w:p>
          <w:p>
            <w:pPr>
              <w:jc w:val="both"/>
            </w:pPr>
            <w:r>
              <w:rPr>
                <w:rFonts w:ascii="Arial" w:cs="Arial" w:eastAsia="Arial" w:hAnsi="Arial"/>
                <w:sz w:val="24"/>
                <w:szCs w:val="24"/>
              </w:rPr>
              <w:t xml:space="preserve">Номера телефонов размещаются на официальном сайте Министерства юстиции по ссылке (http://minjust.gov.kg/ru/contacts/).</w:t>
            </w:r>
          </w:p>
          <w:p>
            <w:pPr>
              <w:jc w:val="both"/>
            </w:pPr>
            <w:r>
              <w:rPr>
                <w:rFonts w:ascii="Arial" w:cs="Arial" w:eastAsia="Arial" w:hAnsi="Arial"/>
                <w:sz w:val="24"/>
                <w:szCs w:val="24"/>
              </w:rPr>
              <w:t xml:space="preserve">Информация предоставляется на государственном и официальном языках на безвозмездной основе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потребителями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потребителями осуществляется через телефонную связь, электронную почту, Государственный портал электронных услуг ("личный кабинет" потребителя).</w:t>
            </w:r>
          </w:p>
          <w:p>
            <w:pPr>
              <w:jc w:val="both"/>
            </w:pPr>
            <w:r>
              <w:rPr>
                <w:rFonts w:ascii="Arial" w:cs="Arial" w:eastAsia="Arial" w:hAnsi="Arial"/>
                <w:sz w:val="24"/>
                <w:szCs w:val="24"/>
              </w:rPr>
              <w:t xml:space="preserve">В Министерстве юстиции размещаются информационные таблички на дверях кабинетов сотрудников, ответственных за оказание услуги. Сотрудники, работающие с населением, должны иметь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по зрению и слуху, и с нарушениями опорно-двигательного аппарата, пожилые граждане, ветераны войны и труда, беременные женщины) общение и предоставление услуги осуществляются в понятной и доступной для них форме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w:t>
            </w:r>
          </w:p>
          <w:p>
            <w:pPr>
              <w:jc w:val="both"/>
            </w:pPr>
            <w:r>
              <w:rPr>
                <w:rFonts w:ascii="Arial" w:cs="Arial" w:eastAsia="Arial" w:hAnsi="Arial"/>
                <w:sz w:val="24"/>
                <w:szCs w:val="24"/>
              </w:rPr>
              <w:t xml:space="preserve">Информация о потребителе и оказанной ему услуге может быть представлена по запросу соответствующих государственных органов только по основаниям, предусмотренным законодательством Кыргызской Республики.</w:t>
            </w:r>
          </w:p>
          <w:p>
            <w:pPr>
              <w:jc w:val="both"/>
            </w:pPr>
            <w:r>
              <w:rPr>
                <w:rFonts w:ascii="Arial" w:cs="Arial" w:eastAsia="Arial" w:hAnsi="Arial"/>
                <w:sz w:val="24"/>
                <w:szCs w:val="24"/>
              </w:rPr>
              <w:t xml:space="preserve">Государственный портал электронных услуг отвечает всем требованиям законодательства в сфере электронного управления и информации персонального характера.</w:t>
            </w:r>
          </w:p>
          <w:p>
            <w:pPr>
              <w:jc w:val="both"/>
            </w:pPr>
            <w:r>
              <w:rPr>
                <w:rFonts w:ascii="Arial" w:cs="Arial" w:eastAsia="Arial" w:hAnsi="Arial"/>
                <w:sz w:val="24"/>
                <w:szCs w:val="24"/>
              </w:rPr>
              <w:t xml:space="preserve">Также, при оказании государственной услуги представляется согласие на размещение персонифицированных данных в ЕГРПТДИ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Через Государственный портал электронных услуг:</w:t>
            </w:r>
          </w:p>
          <w:p>
            <w:pPr>
              <w:jc w:val="both"/>
            </w:pPr>
            <w:r>
              <w:rPr>
                <w:rFonts w:ascii="Arial" w:cs="Arial" w:eastAsia="Arial" w:hAnsi="Arial"/>
                <w:sz w:val="24"/>
                <w:szCs w:val="24"/>
              </w:rPr>
              <w:t xml:space="preserve">- электронное заявление через Государственный портал электронных услуг;</w:t>
            </w:r>
          </w:p>
          <w:p>
            <w:pPr>
              <w:jc w:val="both"/>
            </w:pPr>
            <w:r>
              <w:rPr>
                <w:rFonts w:ascii="Arial" w:cs="Arial" w:eastAsia="Arial" w:hAnsi="Arial"/>
                <w:sz w:val="24"/>
                <w:szCs w:val="24"/>
              </w:rPr>
              <w:t xml:space="preserve">- информацию об оплате, оказываемой услуги.</w:t>
            </w:r>
          </w:p>
          <w:p>
            <w:pPr>
              <w:jc w:val="both"/>
            </w:pPr>
            <w:r>
              <w:rPr>
                <w:rFonts w:ascii="Arial" w:cs="Arial" w:eastAsia="Arial" w:hAnsi="Arial"/>
                <w:sz w:val="24"/>
                <w:szCs w:val="24"/>
              </w:rPr>
              <w:t xml:space="preserve">Примечание: при обращении на портал потребителю в "личный кабинет" направляется уведомление с указанием даты и времени получения результата государственной услуги в форме электронного документа, удостоверенного электронной подписью (ЭП).</w:t>
            </w:r>
          </w:p>
          <w:p>
            <w:pPr>
              <w:jc w:val="both"/>
            </w:pPr>
            <w:r>
              <w:rPr>
                <w:rFonts w:ascii="Arial" w:cs="Arial" w:eastAsia="Arial" w:hAnsi="Arial"/>
                <w:sz w:val="24"/>
                <w:szCs w:val="24"/>
              </w:rPr>
              <w:t xml:space="preserve">Для получения выписки из ЕГРПТДИ в бумажном формате потребителю необходимо представить:</w:t>
            </w:r>
          </w:p>
          <w:p>
            <w:pPr>
              <w:jc w:val="both"/>
            </w:pPr>
            <w:r>
              <w:rPr>
                <w:rFonts w:ascii="Arial" w:cs="Arial" w:eastAsia="Arial" w:hAnsi="Arial"/>
                <w:sz w:val="24"/>
                <w:szCs w:val="24"/>
              </w:rPr>
              <w:t xml:space="preserve">- заявление о выдаче выписки из ЕГРПТДИ (образец заявления имеется на официальном сайте Министерства юстиции);</w:t>
            </w:r>
          </w:p>
          <w:p>
            <w:pPr>
              <w:jc w:val="both"/>
            </w:pPr>
            <w:r>
              <w:rPr>
                <w:rFonts w:ascii="Arial" w:cs="Arial" w:eastAsia="Arial" w:hAnsi="Arial"/>
                <w:sz w:val="24"/>
                <w:szCs w:val="24"/>
              </w:rPr>
              <w:t xml:space="preserve">- квитанцию об оплате услуги за предоставление выписки;</w:t>
            </w:r>
          </w:p>
          <w:p>
            <w:pPr>
              <w:jc w:val="both"/>
            </w:pPr>
            <w:r>
              <w:rPr>
                <w:rFonts w:ascii="Arial" w:cs="Arial" w:eastAsia="Arial" w:hAnsi="Arial"/>
                <w:sz w:val="24"/>
                <w:szCs w:val="24"/>
              </w:rPr>
              <w:t xml:space="preserve">- при необходимости, доверенность на представителя и документ удостоверяющий личность.</w:t>
            </w:r>
          </w:p>
          <w:p>
            <w:pPr>
              <w:jc w:val="both"/>
            </w:pPr>
            <w:r>
              <w:rPr>
                <w:rFonts w:ascii="Arial" w:cs="Arial" w:eastAsia="Arial" w:hAnsi="Arial"/>
                <w:sz w:val="24"/>
                <w:szCs w:val="24"/>
              </w:rPr>
              <w:t xml:space="preserve">Через ЕГРПТДИ:</w:t>
            </w:r>
          </w:p>
          <w:p>
            <w:pPr>
              <w:jc w:val="both"/>
            </w:pPr>
            <w:r>
              <w:rPr>
                <w:rFonts w:ascii="Arial" w:cs="Arial" w:eastAsia="Arial" w:hAnsi="Arial"/>
                <w:sz w:val="24"/>
                <w:szCs w:val="24"/>
              </w:rPr>
              <w:t xml:space="preserve">Для получения услуги в электронной форме потребителю необходимо заключить с Министерством юстиции договор об оказании возмездной услуги и получить доступ к ЕГРПТДИ (логин и пароль). После чего, самостоятельно в онлайн режиме в любое время суток можно заходить по ссылке (http://minjust.gov.kg/ru/content/1148) либо (https://portal.tunduk.kg/) и внести необходимые данные физического и юридического лица, а также предмета залога в АИС, с приложением документа, подтверждающего внесение платы за получение выписки.</w:t>
            </w:r>
          </w:p>
          <w:p>
            <w:pPr>
              <w:jc w:val="both"/>
            </w:pPr>
            <w:r>
              <w:rPr>
                <w:rFonts w:ascii="Arial" w:cs="Arial" w:eastAsia="Arial" w:hAnsi="Arial"/>
                <w:sz w:val="24"/>
                <w:szCs w:val="24"/>
              </w:rPr>
              <w:t xml:space="preserve">Выписка содержит информацию по запрашиваемому предмету.</w:t>
            </w:r>
          </w:p>
          <w:p>
            <w:pPr>
              <w:jc w:val="both"/>
            </w:pPr>
            <w:r>
              <w:rPr>
                <w:rFonts w:ascii="Arial" w:cs="Arial" w:eastAsia="Arial" w:hAnsi="Arial"/>
                <w:sz w:val="24"/>
                <w:szCs w:val="24"/>
              </w:rPr>
              <w:t xml:space="preserve">Поставщик услуг в соответствии с законодательством Кыргызской Республики в целях предоставления услуги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платная.</w:t>
            </w:r>
          </w:p>
          <w:p>
            <w:pPr>
              <w:jc w:val="both"/>
            </w:pPr>
            <w:r>
              <w:rPr>
                <w:rFonts w:ascii="Arial" w:cs="Arial" w:eastAsia="Arial" w:hAnsi="Arial"/>
                <w:sz w:val="24"/>
                <w:szCs w:val="24"/>
              </w:rPr>
              <w:t xml:space="preserve">Стоимость услуги определена </w:t>
            </w:r>
            <w:hyperlink w:history="1" r:id="rIdgu0nvn62zqrtx_ljjiuy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установлении платы за регистрацию права требования по исполнению обязательств (по договору) в отношении движимого имущества" от 24 мая 2017 года № 303.</w:t>
            </w:r>
          </w:p>
          <w:p>
            <w:pPr>
              <w:jc w:val="both"/>
            </w:pPr>
            <w:r>
              <w:rPr>
                <w:rFonts w:ascii="Arial" w:cs="Arial" w:eastAsia="Arial" w:hAnsi="Arial"/>
                <w:sz w:val="24"/>
                <w:szCs w:val="24"/>
              </w:rPr>
              <w:t xml:space="preserve">Информация о стоимости услуги размещается на официальном сайте и информационных стендах Министерства юстиции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актуальность для пользователя;</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both"/>
            </w:pP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в электронном формате</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и в бумажном форматах.</w:t>
            </w:r>
          </w:p>
          <w:p>
            <w:pPr>
              <w:jc w:val="both"/>
            </w:pPr>
            <w:r>
              <w:rPr>
                <w:rFonts w:ascii="Arial" w:cs="Arial" w:eastAsia="Arial" w:hAnsi="Arial"/>
                <w:sz w:val="24"/>
                <w:szCs w:val="24"/>
              </w:rPr>
              <w:t xml:space="preserve">В электронном формате услуга предоставляется полностью в автоматизированной форме в режиме онлайн, посредством веб-портала в соответствии с Инструкцией о порядке регистрации права требования по исполнению обязательств (по договору) в отношении движимого имущества.</w:t>
            </w:r>
          </w:p>
          <w:p>
            <w:pPr>
              <w:jc w:val="both"/>
            </w:pPr>
            <w:r>
              <w:rPr>
                <w:rFonts w:ascii="Arial" w:cs="Arial" w:eastAsia="Arial" w:hAnsi="Arial"/>
                <w:sz w:val="24"/>
                <w:szCs w:val="24"/>
              </w:rPr>
              <w:t xml:space="preserve">Примечание: для отправления электронной заявки на получение услуги потребителю необходимо зарегистрироваться на Государственном портале электронных услуг (www.portal.tunduk.kg)</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может быть отказано в следующих случаях:</w:t>
            </w:r>
          </w:p>
          <w:p>
            <w:pPr>
              <w:jc w:val="both"/>
            </w:pPr>
            <w:r>
              <w:rPr>
                <w:rFonts w:ascii="Arial" w:cs="Arial" w:eastAsia="Arial" w:hAnsi="Arial"/>
                <w:sz w:val="24"/>
                <w:szCs w:val="24"/>
              </w:rPr>
              <w:t xml:space="preserve">- отсутствие документа, подтверждающего оплату за предоставление услуги;</w:t>
            </w:r>
          </w:p>
          <w:p>
            <w:pPr>
              <w:jc w:val="both"/>
            </w:pPr>
            <w:r>
              <w:rPr>
                <w:rFonts w:ascii="Arial" w:cs="Arial" w:eastAsia="Arial" w:hAnsi="Arial"/>
                <w:sz w:val="24"/>
                <w:szCs w:val="24"/>
              </w:rPr>
              <w:t xml:space="preserve">- неразборчивое описание или отсутствие необходимой информации в заявлении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к руководству Министерства юстиции.</w:t>
            </w:r>
          </w:p>
          <w:p>
            <w:pPr>
              <w:jc w:val="both"/>
            </w:pPr>
            <w:r>
              <w:rPr>
                <w:rFonts w:ascii="Arial" w:cs="Arial" w:eastAsia="Arial" w:hAnsi="Arial"/>
                <w:sz w:val="24"/>
                <w:szCs w:val="24"/>
              </w:rPr>
              <w:t xml:space="preserve">При ненадлежащем предоставлении услуги потребитель имеет право обратиться в административном порядке с письменной жалобой в Министерство юстиции.</w:t>
            </w:r>
          </w:p>
          <w:p>
            <w:pPr>
              <w:jc w:val="both"/>
            </w:pPr>
            <w:r>
              <w:rPr>
                <w:rFonts w:ascii="Arial" w:cs="Arial" w:eastAsia="Arial" w:hAnsi="Arial"/>
                <w:sz w:val="24"/>
                <w:szCs w:val="24"/>
              </w:rPr>
              <w:t xml:space="preserve">Административная жалоба подается в утвержденной форме в соответствии с </w:t>
            </w:r>
            <w:hyperlink w:history="1" r:id="rIdqd5ivsgvcryifi-de8a_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Министерства юстиции в судебном порядке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 Паспорт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Постановка на консульский учет и снятие с консульского учета граждан Кыргызской Республики - пункт 24 главы 4 </w:t>
            </w:r>
            <w:hyperlink w:history="1" r:id="rId7tkr0_p_vox__iyugyigp">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иностранных дел Кыргызской Республики - уполномоченный государственный орган в сфере иностранных дел;</w:t>
            </w:r>
          </w:p>
          <w:p>
            <w:pPr>
              <w:jc w:val="both"/>
            </w:pPr>
            <w:r>
              <w:rPr>
                <w:rFonts w:ascii="Arial" w:cs="Arial" w:eastAsia="Arial" w:hAnsi="Arial"/>
                <w:sz w:val="24"/>
                <w:szCs w:val="24"/>
              </w:rPr>
              <w:t xml:space="preserve">Департамент консульской службы Министерства иностранных дел Кыргызской Республики (далее - ДКС МИД КР);</w:t>
            </w:r>
          </w:p>
          <w:p>
            <w:pPr>
              <w:jc w:val="both"/>
            </w:pPr>
            <w:r>
              <w:rPr>
                <w:rFonts w:ascii="Arial" w:cs="Arial" w:eastAsia="Arial" w:hAnsi="Arial"/>
                <w:sz w:val="24"/>
                <w:szCs w:val="24"/>
              </w:rPr>
              <w:t xml:space="preserve">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Список дипломатических представительств/консульских учреждений Кыргызской Республики размещен на информационном стенде уполномоченного государственного органа в сфере иностранных дел и сайте ДКС МИД КР</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находящиеся за пределами Кыргызской Республики не с целью постоянного места жительства, и граждане Кыргызской Республики, выехавшие на постоянное место жительство за пределы Кыргызской Республики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nlzqg3sq7annlhr46om80">
              <w:r>
                <w:rPr>
                  <w:rFonts w:ascii="Arial" w:cs="Arial" w:eastAsia="Arial" w:hAnsi="Arial"/>
                  <w:color w:val="1D4ED8"/>
                  <w:sz w:val="24"/>
                  <w:szCs w:val="24"/>
                  <w:u w:val="single"/>
                </w:rPr>
                <w:t xml:space="preserve">О внешней миграции</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zn1ps9kkkbhcn8-pc9avf">
              <w:r>
                <w:rPr>
                  <w:rFonts w:ascii="Arial" w:cs="Arial" w:eastAsia="Arial" w:hAnsi="Arial"/>
                  <w:color w:val="1D4ED8"/>
                  <w:sz w:val="24"/>
                  <w:szCs w:val="24"/>
                  <w:u w:val="single"/>
                </w:rPr>
                <w:t xml:space="preserve">О порядке рассмотрения обращений граждан</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jia0ujoqvvhmct_35mlye">
              <w:r>
                <w:rPr>
                  <w:rFonts w:ascii="Arial" w:cs="Arial" w:eastAsia="Arial" w:hAnsi="Arial"/>
                  <w:color w:val="1D4ED8"/>
                  <w:sz w:val="24"/>
                  <w:szCs w:val="24"/>
                  <w:u w:val="single"/>
                </w:rPr>
                <w:t xml:space="preserve">О гражданстве Кыргызской Республики</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w:t>
            </w:r>
            <w:hyperlink w:history="1" r:id="rIddy6ay2_tqvhih8ite5n6i">
              <w:r>
                <w:rPr>
                  <w:rFonts w:ascii="Arial" w:cs="Arial" w:eastAsia="Arial" w:hAnsi="Arial"/>
                  <w:color w:val="1D4ED8"/>
                  <w:sz w:val="24"/>
                  <w:szCs w:val="24"/>
                  <w:u w:val="single"/>
                </w:rPr>
                <w:t xml:space="preserve">Консульского устава</w:t>
              </w:r>
            </w:hyperlink>
            <w:r>
              <w:rPr>
                <w:rFonts w:ascii="Arial" w:cs="Arial" w:eastAsia="Arial" w:hAnsi="Arial"/>
                <w:sz w:val="24"/>
                <w:szCs w:val="24"/>
              </w:rPr>
              <w:t xml:space="preserve"> Кыргызской Республики" от </w:t>
            </w:r>
            <w:hyperlink w:history="1" r:id="rIdtcvlr-hnrs3dfocarh0wu">
              <w:r>
                <w:rPr>
                  <w:rFonts w:ascii="Arial" w:cs="Arial" w:eastAsia="Arial" w:hAnsi="Arial"/>
                  <w:color w:val="1D4ED8"/>
                  <w:sz w:val="24"/>
                  <w:szCs w:val="24"/>
                  <w:u w:val="single"/>
                </w:rPr>
                <w:t xml:space="preserve">11 ноября 2011 года № 725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3uozujyf2lj1t0xnus_ed">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 оказываемых государственными органами, их структурными подразделениями и подведомственными учреждениями" от </w:t>
            </w:r>
            <w:hyperlink w:history="1" r:id="rIdv9ghvt59yil6tnymph8pu">
              <w:r>
                <w:rPr>
                  <w:rFonts w:ascii="Arial" w:cs="Arial" w:eastAsia="Arial" w:hAnsi="Arial"/>
                  <w:color w:val="1D4ED8"/>
                  <w:sz w:val="24"/>
                  <w:szCs w:val="24"/>
                  <w:u w:val="single"/>
                </w:rPr>
                <w:t xml:space="preserve">10 февраля 2012 года № 85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Министерстве иностранных дел Кыргызской Республики" от </w:t>
            </w:r>
            <w:hyperlink w:history="1" r:id="rIdlk3wbi-noqqez40vkw79t">
              <w:r>
                <w:rPr>
                  <w:rFonts w:ascii="Arial" w:cs="Arial" w:eastAsia="Arial" w:hAnsi="Arial"/>
                  <w:color w:val="1D4ED8"/>
                  <w:sz w:val="24"/>
                  <w:szCs w:val="24"/>
                  <w:u w:val="single"/>
                </w:rPr>
                <w:t xml:space="preserve">20 февраля 2012 года № 113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r4kxq-d03wvj5zuungta_">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постановки на консульский учет и снятия с консульского учета граждан Кыргызской Республики посредством использования автоматизированной информационной системы "Консульский учет" от </w:t>
            </w:r>
            <w:hyperlink w:history="1" r:id="rId30o2-hl3ijohhqhxw8529">
              <w:r>
                <w:rPr>
                  <w:rFonts w:ascii="Arial" w:cs="Arial" w:eastAsia="Arial" w:hAnsi="Arial"/>
                  <w:color w:val="1D4ED8"/>
                  <w:sz w:val="24"/>
                  <w:szCs w:val="24"/>
                  <w:u w:val="single"/>
                </w:rPr>
                <w:t xml:space="preserve">25 ноября 2019 года № 632</w:t>
              </w:r>
            </w:hyperlink>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Проставление отметки о постановке на консульский учет в действительный общегражданский паспорт гражданина Кыргызской Республики (по запросу гражданина Кыргызской Республики).</w:t>
            </w:r>
          </w:p>
          <w:p>
            <w:pPr>
              <w:jc w:val="both"/>
            </w:pPr>
            <w:r>
              <w:rPr>
                <w:rFonts w:ascii="Arial" w:cs="Arial" w:eastAsia="Arial" w:hAnsi="Arial"/>
                <w:sz w:val="24"/>
                <w:szCs w:val="24"/>
              </w:rPr>
              <w:t xml:space="preserve">Справка о снятии с консульского учета (по запросу гражданина Кыргызской Республики)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при личном посещении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both"/>
            </w:pPr>
            <w:r>
              <w:rPr>
                <w:rFonts w:ascii="Arial" w:cs="Arial" w:eastAsia="Arial" w:hAnsi="Arial"/>
                <w:sz w:val="24"/>
                <w:szCs w:val="24"/>
              </w:rPr>
              <w:t xml:space="preserve">Услуга может быть предоставлена в электронном формате частично (граждане Кыргызской Республики вправе направить документы, предусмотренные пунктом 12 настоящего стандарта в отсканированном виде (цветная фотография подается в электронном виде) на официальный электронный адрес дипломатического представительства или консульского учреждения Кыргызской Республики)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Ожидание в очереди для получения консультации - не более 30 минут;</w:t>
            </w:r>
          </w:p>
          <w:p>
            <w:pPr>
              <w:jc w:val="both"/>
            </w:pPr>
            <w:r>
              <w:rPr>
                <w:rFonts w:ascii="Arial" w:cs="Arial" w:eastAsia="Arial" w:hAnsi="Arial"/>
                <w:sz w:val="24"/>
                <w:szCs w:val="24"/>
              </w:rPr>
              <w:t xml:space="preserve">- получение консультации - не более 10 минут;</w:t>
            </w:r>
          </w:p>
          <w:p>
            <w:pPr>
              <w:jc w:val="both"/>
            </w:pPr>
            <w:r>
              <w:rPr>
                <w:rFonts w:ascii="Arial" w:cs="Arial" w:eastAsia="Arial" w:hAnsi="Arial"/>
                <w:sz w:val="24"/>
                <w:szCs w:val="24"/>
              </w:rPr>
              <w:t xml:space="preserve">- оформление постановки на консульский учет - до трех рабочих дней со дня регистрации заявления;</w:t>
            </w:r>
          </w:p>
          <w:p>
            <w:pPr>
              <w:jc w:val="both"/>
            </w:pPr>
            <w:r>
              <w:rPr>
                <w:rFonts w:ascii="Arial" w:cs="Arial" w:eastAsia="Arial" w:hAnsi="Arial"/>
                <w:sz w:val="24"/>
                <w:szCs w:val="24"/>
              </w:rPr>
              <w:t xml:space="preserve">- ожидание при получении документов - не более 30 минут.</w:t>
            </w:r>
          </w:p>
          <w:p>
            <w:pPr>
              <w:jc w:val="both"/>
            </w:pPr>
            <w:r>
              <w:rPr>
                <w:rFonts w:ascii="Arial" w:cs="Arial" w:eastAsia="Arial" w:hAnsi="Arial"/>
                <w:sz w:val="24"/>
                <w:szCs w:val="24"/>
              </w:rPr>
              <w:t xml:space="preserve">Предельный срок предоставления услуги - 3 рабочих дня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иностранных дел;</w:t>
            </w:r>
          </w:p>
          <w:p>
            <w:pPr>
              <w:jc w:val="both"/>
            </w:pPr>
            <w:r>
              <w:rPr>
                <w:rFonts w:ascii="Arial" w:cs="Arial" w:eastAsia="Arial" w:hAnsi="Arial"/>
                <w:sz w:val="24"/>
                <w:szCs w:val="24"/>
              </w:rPr>
              <w:t xml:space="preserve">- на сайте уполномоченного государственного органа в сфере иностранных дел: www.mfa.gov.kg;</w:t>
            </w:r>
          </w:p>
          <w:p>
            <w:pPr>
              <w:jc w:val="both"/>
            </w:pPr>
            <w:r>
              <w:rPr>
                <w:rFonts w:ascii="Arial" w:cs="Arial" w:eastAsia="Arial" w:hAnsi="Arial"/>
                <w:sz w:val="24"/>
                <w:szCs w:val="24"/>
              </w:rPr>
              <w:t xml:space="preserve">- на сайте дипломатических представительств и консульских учреждений Кыргызской Республики;</w:t>
            </w:r>
          </w:p>
          <w:p>
            <w:pPr>
              <w:jc w:val="both"/>
            </w:pPr>
            <w:r>
              <w:rPr>
                <w:rFonts w:ascii="Arial" w:cs="Arial" w:eastAsia="Arial" w:hAnsi="Arial"/>
                <w:sz w:val="24"/>
                <w:szCs w:val="24"/>
              </w:rPr>
              <w:t xml:space="preserve">- при личном обращении в уполномоченный государственный орган в сфере иностранных дел, его структурные подразделения, 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иностранных дел, его структурных подразделениях, дипломатических представительствах/консульских учреждениях Кыргызской Республики.</w:t>
            </w:r>
          </w:p>
          <w:p>
            <w:pPr>
              <w:jc w:val="both"/>
            </w:pPr>
            <w:r>
              <w:rPr>
                <w:rFonts w:ascii="Arial" w:cs="Arial" w:eastAsia="Arial" w:hAnsi="Arial"/>
                <w:sz w:val="24"/>
                <w:szCs w:val="24"/>
              </w:rPr>
              <w:t xml:space="preserve">Прием граждан в уполномоченном государственном органе в сфере иностранных дел, его структурных подразделениях, дипломатических представительствах/консульских учреждениях Кыргызской Республики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p>
            <w:pPr>
              <w:jc w:val="both"/>
            </w:pPr>
            <w:r>
              <w:rPr>
                <w:rFonts w:ascii="Arial" w:cs="Arial" w:eastAsia="Arial" w:hAnsi="Arial"/>
                <w:sz w:val="24"/>
                <w:szCs w:val="24"/>
              </w:rPr>
              <w:t xml:space="preserve">Местонахождение уполномоченного государственного органа в сфере иностранных дел: г.Бишкек, бульвар Эркиндик, 57.</w:t>
            </w:r>
          </w:p>
          <w:p>
            <w:pPr>
              <w:jc w:val="both"/>
            </w:pPr>
            <w:r>
              <w:rPr>
                <w:rFonts w:ascii="Arial" w:cs="Arial" w:eastAsia="Arial" w:hAnsi="Arial"/>
                <w:sz w:val="24"/>
                <w:szCs w:val="24"/>
              </w:rPr>
              <w:t xml:space="preserve">График работы: понедельник-пятница, с 09:00 до 18:00.</w:t>
            </w:r>
          </w:p>
          <w:p>
            <w:pPr>
              <w:jc w:val="both"/>
            </w:pPr>
            <w:r>
              <w:rPr>
                <w:rFonts w:ascii="Arial" w:cs="Arial" w:eastAsia="Arial" w:hAnsi="Arial"/>
                <w:sz w:val="24"/>
                <w:szCs w:val="24"/>
              </w:rPr>
              <w:t xml:space="preserve">Перечень дипломатических представительств/консульских учреждений Кыргызской Республики (с информацией о веб-сайтах, графике приема граждан) указан на сайте уполномоченного государственного органа в сфере иностранных дел</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сфере иностранных дел: www.mfa.gov.kg;</w:t>
            </w:r>
          </w:p>
          <w:p>
            <w:pPr>
              <w:jc w:val="both"/>
            </w:pPr>
            <w:r>
              <w:rPr>
                <w:rFonts w:ascii="Arial" w:cs="Arial" w:eastAsia="Arial" w:hAnsi="Arial"/>
                <w:sz w:val="24"/>
                <w:szCs w:val="24"/>
              </w:rPr>
              <w:t xml:space="preserve">- сайты дипломатических представительств и консульских учреждений Кыргызской Республики;</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иностранных дел.</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иностранных дел</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потребителями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иностранных дел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предоставляются следующие документы:</w:t>
            </w:r>
          </w:p>
          <w:p>
            <w:pPr>
              <w:jc w:val="both"/>
            </w:pPr>
            <w:r>
              <w:rPr>
                <w:rFonts w:ascii="Arial" w:cs="Arial" w:eastAsia="Arial" w:hAnsi="Arial"/>
                <w:sz w:val="24"/>
                <w:szCs w:val="24"/>
              </w:rPr>
              <w:t xml:space="preserve">1) заполненная регистрационная карточка;</w:t>
            </w:r>
          </w:p>
          <w:p>
            <w:pPr>
              <w:jc w:val="both"/>
            </w:pPr>
            <w:r>
              <w:rPr>
                <w:rFonts w:ascii="Arial" w:cs="Arial" w:eastAsia="Arial" w:hAnsi="Arial"/>
                <w:sz w:val="24"/>
                <w:szCs w:val="24"/>
              </w:rPr>
              <w:t xml:space="preserve">2) национальный паспорт гражданина Кыргызской Республики;</w:t>
            </w:r>
          </w:p>
          <w:p>
            <w:pPr>
              <w:jc w:val="both"/>
            </w:pPr>
            <w:r>
              <w:rPr>
                <w:rFonts w:ascii="Arial" w:cs="Arial" w:eastAsia="Arial" w:hAnsi="Arial"/>
                <w:sz w:val="24"/>
                <w:szCs w:val="24"/>
              </w:rPr>
              <w:t xml:space="preserve">3) адресный листок выбытия со штампом "Снят с регистрационного учета" (для граждан Кыргызской Республики, встающих на консульский учет с целью постоянного места жительства);</w:t>
            </w:r>
          </w:p>
          <w:p>
            <w:pPr>
              <w:jc w:val="both"/>
            </w:pPr>
            <w:r>
              <w:rPr>
                <w:rFonts w:ascii="Arial" w:cs="Arial" w:eastAsia="Arial" w:hAnsi="Arial"/>
                <w:sz w:val="24"/>
                <w:szCs w:val="24"/>
              </w:rPr>
              <w:t xml:space="preserve">4) две цветные фотографии с четким изображением лица, на белом фоне, размером 3x4 см.</w:t>
            </w:r>
          </w:p>
          <w:p>
            <w:pPr>
              <w:jc w:val="both"/>
            </w:pPr>
            <w:r>
              <w:rPr>
                <w:rFonts w:ascii="Arial" w:cs="Arial" w:eastAsia="Arial" w:hAnsi="Arial"/>
                <w:sz w:val="24"/>
                <w:szCs w:val="24"/>
              </w:rPr>
              <w:t xml:space="preserve">Для удаленной постановки на консульский учет граждане Кыргызской Республики вправе направить вышеуказанные документы в отсканированном виде (цветная фотография подается в электронном виде) на официальный электронный адрес дипломатического представительства или консульского учреждения Кыргызской Республики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бесплатной основе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в электронном формате</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частично.</w:t>
            </w:r>
          </w:p>
          <w:p>
            <w:pPr>
              <w:jc w:val="both"/>
            </w:pPr>
            <w:r>
              <w:rPr>
                <w:rFonts w:ascii="Arial" w:cs="Arial" w:eastAsia="Arial" w:hAnsi="Arial"/>
                <w:sz w:val="24"/>
                <w:szCs w:val="24"/>
              </w:rPr>
              <w:t xml:space="preserve">Для удаленной постановки на консульский учет граждане Кыргызской Республики вправе направить документы, предусмотренные пунктом 12 настоящего стандарта в отсканированном виде (цветная фотография подается в электронном виде) на официальный электронный адрес дипломатического представительства или консульского учреждения Кыргызской Республики.</w:t>
            </w:r>
          </w:p>
          <w:p>
            <w:pPr>
              <w:jc w:val="both"/>
            </w:pPr>
            <w:r>
              <w:rPr>
                <w:rFonts w:ascii="Arial" w:cs="Arial" w:eastAsia="Arial" w:hAnsi="Arial"/>
                <w:sz w:val="24"/>
                <w:szCs w:val="24"/>
              </w:rPr>
              <w:t xml:space="preserve">Потребители услуги могут обращаться в ДКС МИД КР либо дипломатическое представительство/консульское учреждение Кыргызской Республики посредством веб-сайта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Основания для отказа в предоставлении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а также в случаях, предусмотренных законодательством Кыргызской Республики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иностранных дел.</w:t>
            </w:r>
          </w:p>
          <w:p>
            <w:pPr>
              <w:jc w:val="both"/>
            </w:pPr>
            <w:r>
              <w:rPr>
                <w:rFonts w:ascii="Arial" w:cs="Arial" w:eastAsia="Arial" w:hAnsi="Arial"/>
                <w:sz w:val="24"/>
                <w:szCs w:val="24"/>
              </w:rPr>
              <w:t xml:space="preserve">Письменная жалоба подается в свободной форме и должна содержать фамилию, имя, отчество потребителя услуги, адрес проживания, номер телефона, а также суть претензии, подпись потребителя услуги и дату. 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иностранных дел.</w:t>
            </w:r>
          </w:p>
          <w:p>
            <w:pPr>
              <w:jc w:val="both"/>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иностранных дел в судебном порядке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center"/>
      </w:pPr>
      <w:r>
        <w:rPr>
          <w:rFonts w:ascii="Arial" w:cs="Arial" w:eastAsia="Arial" w:hAnsi="Arial"/>
          <w:i/>
          <w:iCs/>
          <w:sz w:val="24"/>
          <w:szCs w:val="24"/>
        </w:rPr>
        <w:t xml:space="preserve">(Глава 29 утратила силу </w:t>
      </w:r>
      <w:r>
        <w:rPr>
          <w:rFonts w:ascii="Arial" w:cs="Arial" w:eastAsia="Arial" w:hAnsi="Arial"/>
          <w:i/>
          <w:iCs/>
          <w:sz w:val="24"/>
          <w:szCs w:val="24"/>
        </w:rPr>
        <w:t xml:space="preserve">
 в соответствии с </w:t>
      </w:r>
      <w:hyperlink w:history="1" r:id="rIdd-q9tp3eukuc9tgbaw0j5">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24 января 2023 года № 34)</w:t>
      </w:r>
    </w:p>
    <w:p>
      <w:pPr>
        <w:spacing w:after="120"/>
        <w:ind w:firstLine="397"/>
        <w:jc w:val="center"/>
      </w:pPr>
      <w:r>
        <w:rPr>
          <w:rFonts w:ascii="Arial" w:cs="Arial" w:eastAsia="Arial" w:hAnsi="Arial"/>
          <w:i/>
          <w:iCs/>
          <w:sz w:val="24"/>
          <w:szCs w:val="24"/>
        </w:rPr>
        <w:t xml:space="preserve">(Глава 30 утратила силу 
 в соответствии с </w:t>
      </w:r>
      <w:hyperlink w:history="1" r:id="rIdrwmady3jhvnoftvjafle1">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24 января 2023 года № 34)</w:t>
      </w:r>
    </w:p>
    <w:p>
      <w:pPr>
        <w:spacing w:after="120"/>
        <w:ind w:firstLine="397"/>
        <w:jc w:val="center"/>
      </w:pPr>
      <w:r>
        <w:rPr>
          <w:rFonts w:ascii="Arial" w:cs="Arial" w:eastAsia="Arial" w:hAnsi="Arial"/>
          <w:i/>
          <w:iCs/>
          <w:sz w:val="24"/>
          <w:szCs w:val="24"/>
        </w:rPr>
        <w:t xml:space="preserve">(</w:t>
      </w:r>
      <w:r>
        <w:rPr>
          <w:rFonts w:ascii="Arial" w:cs="Arial" w:eastAsia="Arial" w:hAnsi="Arial"/>
          <w:i/>
          <w:iCs/>
          <w:sz w:val="24"/>
          <w:szCs w:val="24"/>
        </w:rPr>
        <w:t xml:space="preserve">Внимание! Нумерация глав 19-</w:t>
      </w:r>
      <w:r>
        <w:rPr>
          <w:rFonts w:ascii="Arial" w:cs="Arial" w:eastAsia="Arial" w:hAnsi="Arial"/>
          <w:i/>
          <w:iCs/>
          <w:sz w:val="24"/>
          <w:szCs w:val="24"/>
        </w:rPr>
        <w:t xml:space="preserve">46 дополняется </w:t>
      </w:r>
      <w:r>
        <w:rPr>
          <w:rFonts w:ascii="Arial" w:cs="Arial" w:eastAsia="Arial" w:hAnsi="Arial"/>
          <w:i/>
          <w:iCs/>
          <w:sz w:val="24"/>
          <w:szCs w:val="24"/>
        </w:rPr>
        <w:t xml:space="preserve">в соответствии с </w:t>
      </w:r>
      <w:hyperlink w:history="1" r:id="rIdoa3d0gqdk_zo3irv7pak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Кыргызской Республики от 23 декабря 2015 года № 874</w:t>
      </w:r>
      <w:r>
        <w:rPr>
          <w:rFonts w:ascii="Arial" w:cs="Arial" w:eastAsia="Arial" w:hAnsi="Arial"/>
          <w:i/>
          <w:iCs/>
          <w:sz w:val="24"/>
          <w:szCs w:val="24"/>
        </w:rPr>
        <w:t xml:space="preserve">)</w:t>
      </w:r>
    </w:p>
    <w:p>
      <w:pPr>
        <w:spacing w:after="120"/>
        <w:ind w:firstLine="397"/>
        <w:jc w:val="center"/>
      </w:pPr>
      <w:r>
        <w:rPr>
          <w:rFonts w:ascii="Arial" w:cs="Arial" w:eastAsia="Arial" w:hAnsi="Arial"/>
          <w:i/>
          <w:iCs/>
          <w:sz w:val="24"/>
          <w:szCs w:val="24"/>
        </w:rPr>
        <w:t xml:space="preserve">Внимание! В соответствии с изменениями, внесенными </w:t>
      </w:r>
      <w:hyperlink w:history="1" r:id="rIdylwugxnvjemh0mobajo-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23 декабря 2021 года № 327 в раздел III</w:t>
      </w:r>
      <w:r>
        <w:rPr>
          <w:rFonts w:ascii="Arial" w:cs="Arial" w:eastAsia="Arial" w:hAnsi="Arial"/>
          <w:i/>
          <w:iCs/>
          <w:sz w:val="24"/>
          <w:szCs w:val="24"/>
        </w:rPr>
        <w:t xml:space="preserve">, главы 19.</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2"/>
        <w:gridCol w:w="1692"/>
        <w:gridCol w:w="1692"/>
        <w:gridCol w:w="1692"/>
        <w:gridCol w:w="1692"/>
        <w:gridCol w:w="1692"/>
        <w:gridCol w:w="26"/>
      </w:tblGrid>
      <w:tr>
        <w:tc>
          <w:tcPr>
            <w:tcW w:type="dxa" w:w="10152"/>
            <w:gridSpan w:val="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47.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идентификационной карты - паспорта гражданина Кыргызской Республики (ID-карта) в дипломатических представительствах и консульских учреждениях Кыргызской Республики - пункт 15 главы 4 </w:t>
            </w:r>
            <w:hyperlink w:history="1" r:id="rIdh75dc9krfaf-qbjp6ualz">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в сфере иностранных дел Кыргызской Республики, дипломатические представительства и консульские учреждения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находящиеся за пределами Кыргызской Республики, включая лиц, признанных судом недееспособными, и лиц, не достигших 16-летнего возраста.</w:t>
            </w:r>
          </w:p>
          <w:p>
            <w:pPr>
              <w:jc w:val="both"/>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При получении (обмене) паспорта лицом, признанным судом недееспособным, гражданином, не достигшим 16-летнего возраста, анкета-заявление подписывается его законным представителем</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hyperlink w:history="1" r:id="rIdqv1xt1r0khxubuvtuyhq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рассмотрения обращений граждан";</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w:t>
            </w:r>
            <w:hyperlink w:history="1" r:id="rId1b3upecs0in6n8wg2y4go">
              <w:r>
                <w:rPr>
                  <w:rFonts w:ascii="Arial" w:cs="Arial" w:eastAsia="Arial" w:hAnsi="Arial"/>
                  <w:color w:val="1D4ED8"/>
                  <w:sz w:val="24"/>
                  <w:szCs w:val="24"/>
                  <w:u w:val="single"/>
                </w:rPr>
                <w:t xml:space="preserve">Консульского устава</w:t>
              </w:r>
            </w:hyperlink>
            <w:r>
              <w:rPr>
                <w:rFonts w:ascii="Arial" w:cs="Arial" w:eastAsia="Arial" w:hAnsi="Arial"/>
                <w:sz w:val="24"/>
                <w:szCs w:val="24"/>
              </w:rPr>
              <w:t xml:space="preserve"> Кыргызской Республики" от </w:t>
            </w:r>
            <w:hyperlink w:history="1" r:id="rIdubvlq2vfck0_bm97yo5fz">
              <w:r>
                <w:rPr>
                  <w:rFonts w:ascii="Arial" w:cs="Arial" w:eastAsia="Arial" w:hAnsi="Arial"/>
                  <w:color w:val="1D4ED8"/>
                  <w:sz w:val="24"/>
                  <w:szCs w:val="24"/>
                  <w:u w:val="single"/>
                </w:rPr>
                <w:t xml:space="preserve">11 ноября 2011 года № 725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gjq9ysrsq78v-tcxqe-bx">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 оказываемых государственными органами, их структурными подразделениями и подведомственными учреждениями" от </w:t>
            </w:r>
            <w:hyperlink w:history="1" r:id="rIdssn0zp0omdizmpjjsimpt">
              <w:r>
                <w:rPr>
                  <w:rFonts w:ascii="Arial" w:cs="Arial" w:eastAsia="Arial" w:hAnsi="Arial"/>
                  <w:color w:val="1D4ED8"/>
                  <w:sz w:val="24"/>
                  <w:szCs w:val="24"/>
                  <w:u w:val="single"/>
                </w:rPr>
                <w:t xml:space="preserve">10 февраля 2012 года № 85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Министерстве иностранных дел Кыргызской Республики" от </w:t>
            </w:r>
            <w:hyperlink w:history="1" r:id="rIdfbu5yekxhrnkww9n8-432">
              <w:r>
                <w:rPr>
                  <w:rFonts w:ascii="Arial" w:cs="Arial" w:eastAsia="Arial" w:hAnsi="Arial"/>
                  <w:color w:val="1D4ED8"/>
                  <w:sz w:val="24"/>
                  <w:szCs w:val="24"/>
                  <w:u w:val="single"/>
                </w:rPr>
                <w:t xml:space="preserve">20 февраля 2012 года № 113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средствах, взимаемых за оказание консульских услуг" от </w:t>
            </w:r>
            <w:hyperlink w:history="1" r:id="rIdwn6ozupk9zbby1gyhp-2w">
              <w:r>
                <w:rPr>
                  <w:rFonts w:ascii="Arial" w:cs="Arial" w:eastAsia="Arial" w:hAnsi="Arial"/>
                  <w:color w:val="1D4ED8"/>
                  <w:sz w:val="24"/>
                  <w:szCs w:val="24"/>
                  <w:u w:val="single"/>
                </w:rPr>
                <w:t xml:space="preserve">18 декабря 2012 года № 839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uiph3hm1mofcefp-mxmje">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приема документов, оформления, изготовления (персонификации), учета, выдачи и уничтожения идентификационной карты - паспорта гражданина Кыргызской Республики образца 2017 года (ID-карта) и общегражданского паспорта гражданина Кыргызской Республики образца 2006 и 2020 годов" от </w:t>
            </w:r>
            <w:hyperlink w:history="1" r:id="rIdk8pxietfj3k09dprc8hpo">
              <w:r>
                <w:rPr>
                  <w:rFonts w:ascii="Arial" w:cs="Arial" w:eastAsia="Arial" w:hAnsi="Arial"/>
                  <w:color w:val="1D4ED8"/>
                  <w:sz w:val="24"/>
                  <w:szCs w:val="24"/>
                  <w:u w:val="single"/>
                </w:rPr>
                <w:t xml:space="preserve">21 апреля 2017 года № 238</w:t>
              </w:r>
            </w:hyperlink>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идентификационной карты - паспорта гражданина Кыргызской Республики (ID-карта) в дипломатическом представительстве и консульском учреждении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 не более 30 минут.</w:t>
            </w:r>
          </w:p>
          <w:p>
            <w:pPr>
              <w:jc w:val="both"/>
            </w:pPr>
            <w:r>
              <w:rPr>
                <w:rFonts w:ascii="Arial" w:cs="Arial" w:eastAsia="Arial" w:hAnsi="Arial"/>
                <w:sz w:val="24"/>
                <w:szCs w:val="24"/>
              </w:rPr>
              <w:t xml:space="preserve">Общий срок предоставления услуги, включая выдачу конечного результата услуги - до двух месяцев со дня регистрации заявления на получение услуги.</w:t>
            </w:r>
          </w:p>
          <w:p>
            <w:pPr>
              <w:jc w:val="both"/>
            </w:pPr>
            <w:r>
              <w:rPr>
                <w:rFonts w:ascii="Arial" w:cs="Arial" w:eastAsia="Arial" w:hAnsi="Arial"/>
                <w:sz w:val="24"/>
                <w:szCs w:val="24"/>
              </w:rPr>
              <w:t xml:space="preserve">Предельное время на выдачу результата услуги - не более 30 минут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иностранных дел;</w:t>
            </w:r>
          </w:p>
          <w:p>
            <w:pPr>
              <w:jc w:val="both"/>
            </w:pPr>
            <w:r>
              <w:rPr>
                <w:rFonts w:ascii="Arial" w:cs="Arial" w:eastAsia="Arial" w:hAnsi="Arial"/>
                <w:sz w:val="24"/>
                <w:szCs w:val="24"/>
              </w:rPr>
              <w:t xml:space="preserve">- на сайте уполномоченного государственного органа в сфере иностранных дел: www.mfa.gov.kg;</w:t>
            </w:r>
          </w:p>
          <w:p>
            <w:pPr>
              <w:jc w:val="both"/>
            </w:pPr>
            <w:r>
              <w:rPr>
                <w:rFonts w:ascii="Arial" w:cs="Arial" w:eastAsia="Arial" w:hAnsi="Arial"/>
                <w:sz w:val="24"/>
                <w:szCs w:val="24"/>
              </w:rPr>
              <w:t xml:space="preserve">- при личном обращении в уполномоченный государственный орган в сфере иностранных дел, его структурные подразделения, дипломатические представительства и консульские учреждения Кыргызской Республики;</w:t>
            </w:r>
          </w:p>
          <w:p>
            <w:pPr>
              <w:jc w:val="both"/>
            </w:pPr>
            <w:r>
              <w:rPr>
                <w:rFonts w:ascii="Arial" w:cs="Arial" w:eastAsia="Arial" w:hAnsi="Arial"/>
                <w:sz w:val="24"/>
                <w:szCs w:val="24"/>
              </w:rPr>
              <w:t xml:space="preserve">- на информационных стендах, из буклетов в уполномоченном государственном органе в сфере иностранных дел, его структурных подразделениях, дипломатических представительствах и консульских учреждениях Кыргызской Республики.</w:t>
            </w:r>
          </w:p>
          <w:p>
            <w:pPr>
              <w:jc w:val="both"/>
            </w:pPr>
            <w:r>
              <w:rPr>
                <w:rFonts w:ascii="Arial" w:cs="Arial" w:eastAsia="Arial" w:hAnsi="Arial"/>
                <w:sz w:val="24"/>
                <w:szCs w:val="24"/>
              </w:rPr>
              <w:t xml:space="preserve">Прием граждан в уполномоченном государственном органе в сфере иностранных дел, его структурных подразделениях, дипломатических представительствах и консульских учреждениях Кыргызской Республики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p>
            <w:pPr>
              <w:jc w:val="both"/>
            </w:pPr>
            <w:r>
              <w:rPr>
                <w:rFonts w:ascii="Arial" w:cs="Arial" w:eastAsia="Arial" w:hAnsi="Arial"/>
                <w:sz w:val="24"/>
                <w:szCs w:val="24"/>
              </w:rPr>
              <w:t xml:space="preserve">Государственным органом, ответственным за стандартизацию государственной услуги, является уполномоченный государственный орган в сфере иностранных дел Кыргызской Республики.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иностранных дел: www.mfa.gov.kg</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сфере иностранных дел: www.mfa.gov.kg;</w:t>
            </w:r>
          </w:p>
          <w:p>
            <w:pPr>
              <w:jc w:val="both"/>
            </w:pPr>
            <w:r>
              <w:rPr>
                <w:rFonts w:ascii="Arial" w:cs="Arial" w:eastAsia="Arial" w:hAnsi="Arial"/>
                <w:sz w:val="24"/>
                <w:szCs w:val="24"/>
              </w:rPr>
              <w:t xml:space="preserve">- информационные стенды, буклеты, размещенные в дипломатических представительствах и консульских учреждениях;</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иностранных дел</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иностранных дел, дипломатических представительствах и консульских учреждениях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(ЛOB3,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представляется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предоставляются следующие документы:</w:t>
            </w:r>
          </w:p>
          <w:p>
            <w:pPr>
              <w:jc w:val="both"/>
            </w:pPr>
            <w:r>
              <w:rPr>
                <w:rFonts w:ascii="Arial" w:cs="Arial" w:eastAsia="Arial" w:hAnsi="Arial"/>
                <w:sz w:val="24"/>
                <w:szCs w:val="24"/>
              </w:rPr>
              <w:t xml:space="preserve">- анкета-заявление, заполняемая ответственным работником дипломатического представительства и консульского учреждения Кыргызской Республики посредством АИС "Паспорт";</w:t>
            </w:r>
          </w:p>
          <w:p>
            <w:pPr>
              <w:jc w:val="both"/>
            </w:pPr>
            <w:r>
              <w:rPr>
                <w:rFonts w:ascii="Arial" w:cs="Arial" w:eastAsia="Arial" w:hAnsi="Arial"/>
                <w:sz w:val="24"/>
                <w:szCs w:val="24"/>
              </w:rPr>
              <w:t xml:space="preserve">- квитанции, подтверждающие платеж за оформление, изготовление и выдачу паспорта образца 2017 года, предусмотренный законодательством Кыргызской Республики (лица, освобожденные от уплаты государственной пошлины в соответствии с законодательством в сфере государственной пошлины, не уплачивают государственную пошлину).</w:t>
            </w:r>
          </w:p>
          <w:p>
            <w:pPr>
              <w:jc w:val="both"/>
            </w:pPr>
            <w:r>
              <w:rPr>
                <w:rFonts w:ascii="Arial" w:cs="Arial" w:eastAsia="Arial" w:hAnsi="Arial"/>
                <w:sz w:val="24"/>
                <w:szCs w:val="24"/>
              </w:rPr>
              <w:t xml:space="preserve">В дополнение к вышеуказанным документам представляются следующие документы:</w:t>
            </w:r>
          </w:p>
          <w:p>
            <w:pPr>
              <w:jc w:val="both"/>
            </w:pPr>
            <w:r>
              <w:rPr>
                <w:rFonts w:ascii="Arial" w:cs="Arial" w:eastAsia="Arial" w:hAnsi="Arial"/>
                <w:sz w:val="24"/>
                <w:szCs w:val="24"/>
              </w:rPr>
              <w:t xml:space="preserve">1) при достижении лицом 16-летне го возраста:</w:t>
            </w:r>
          </w:p>
          <w:p>
            <w:pPr>
              <w:jc w:val="both"/>
            </w:pPr>
            <w:r>
              <w:rPr>
                <w:rFonts w:ascii="Arial" w:cs="Arial" w:eastAsia="Arial" w:hAnsi="Arial"/>
                <w:sz w:val="24"/>
                <w:szCs w:val="24"/>
              </w:rPr>
              <w:t xml:space="preserve">- свидетельство о рождении или выписка из актовой записи о рождении - при отсутствии данных в ЕГРН;</w:t>
            </w:r>
          </w:p>
          <w:p>
            <w:pPr>
              <w:jc w:val="both"/>
            </w:pPr>
            <w:r>
              <w:rPr>
                <w:rFonts w:ascii="Arial" w:cs="Arial" w:eastAsia="Arial" w:hAnsi="Arial"/>
                <w:sz w:val="24"/>
                <w:szCs w:val="24"/>
              </w:rPr>
              <w:t xml:space="preserve">- паспорта родителей (опекуна/попечителя) или одного из родителей (в случае отсутствия второго) для определения гражданства заявителя либо общегражданский паспорт (при наличии) - при отсутствии данных в ЕГРН;</w:t>
            </w:r>
          </w:p>
          <w:p>
            <w:pPr>
              <w:jc w:val="both"/>
            </w:pPr>
            <w:r>
              <w:rPr>
                <w:rFonts w:ascii="Arial" w:cs="Arial" w:eastAsia="Arial" w:hAnsi="Arial"/>
                <w:sz w:val="24"/>
                <w:szCs w:val="24"/>
              </w:rPr>
              <w:t xml:space="preserve">- ходатайство о выдаче паспорта образца 2017 года - для юридических лиц, выступающих в качестве опекуна/попечителя;</w:t>
            </w:r>
          </w:p>
          <w:p>
            <w:pPr>
              <w:jc w:val="both"/>
            </w:pPr>
            <w:r>
              <w:rPr>
                <w:rFonts w:ascii="Arial" w:cs="Arial" w:eastAsia="Arial" w:hAnsi="Arial"/>
                <w:sz w:val="24"/>
                <w:szCs w:val="24"/>
              </w:rPr>
              <w:t xml:space="preserve">2) в случае несвоевременного документирования лица (при достижении им 18-летнего возраста и старше):</w:t>
            </w:r>
          </w:p>
          <w:p>
            <w:pPr>
              <w:jc w:val="both"/>
            </w:pPr>
            <w:r>
              <w:rPr>
                <w:rFonts w:ascii="Arial" w:cs="Arial" w:eastAsia="Arial" w:hAnsi="Arial"/>
                <w:sz w:val="24"/>
                <w:szCs w:val="24"/>
              </w:rPr>
              <w:t xml:space="preserve">- свидетельство о рождении или выписка из актовой записи о рождении - при отсутствии данных в ЕГРН;</w:t>
            </w:r>
          </w:p>
          <w:p>
            <w:pPr>
              <w:jc w:val="both"/>
            </w:pPr>
            <w:r>
              <w:rPr>
                <w:rFonts w:ascii="Arial" w:cs="Arial" w:eastAsia="Arial" w:hAnsi="Arial"/>
                <w:sz w:val="24"/>
                <w:szCs w:val="24"/>
              </w:rPr>
              <w:t xml:space="preserve">- заключение о принадлежности заявителя к гражданству Кыргызской Республики в соответствии с </w:t>
            </w:r>
            <w:hyperlink w:history="1" r:id="rIdyqp43epeqsygnhi7dxter">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рассмотрения вопросов гражданства Кыргызской Республики, утвержденным </w:t>
            </w:r>
            <w:hyperlink w:history="1" r:id="rIdd_fn2ok6-pq_qi3wen02l">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10 августа 2013 года № 174, либо общегражданский паспорт (при наличии);</w:t>
            </w:r>
          </w:p>
          <w:p>
            <w:pPr>
              <w:jc w:val="both"/>
            </w:pPr>
            <w:r>
              <w:rPr>
                <w:rFonts w:ascii="Arial" w:cs="Arial" w:eastAsia="Arial" w:hAnsi="Arial"/>
                <w:sz w:val="24"/>
                <w:szCs w:val="24"/>
              </w:rPr>
              <w:t xml:space="preserve">3) при обмене паспорта образца 2017 года:</w:t>
            </w:r>
          </w:p>
          <w:p>
            <w:pPr>
              <w:jc w:val="both"/>
            </w:pPr>
            <w:r>
              <w:rPr>
                <w:rFonts w:ascii="Arial" w:cs="Arial" w:eastAsia="Arial" w:hAnsi="Arial"/>
                <w:sz w:val="24"/>
                <w:szCs w:val="24"/>
              </w:rPr>
              <w:t xml:space="preserve">- паспорт, подлежащий обмену;</w:t>
            </w:r>
          </w:p>
          <w:p>
            <w:pPr>
              <w:jc w:val="both"/>
            </w:pPr>
            <w:r>
              <w:rPr>
                <w:rFonts w:ascii="Arial" w:cs="Arial" w:eastAsia="Arial" w:hAnsi="Arial"/>
                <w:sz w:val="24"/>
                <w:szCs w:val="24"/>
              </w:rPr>
              <w:t xml:space="preserve">4) при обмене паспорта гражданина Кыргызской Республики образца 2004 либо 1994 года:</w:t>
            </w:r>
          </w:p>
          <w:p>
            <w:pPr>
              <w:jc w:val="both"/>
            </w:pPr>
            <w:r>
              <w:rPr>
                <w:rFonts w:ascii="Arial" w:cs="Arial" w:eastAsia="Arial" w:hAnsi="Arial"/>
                <w:sz w:val="24"/>
                <w:szCs w:val="24"/>
              </w:rPr>
              <w:t xml:space="preserve">а) в связи с истечением срока действия паспорта либо по желанию заявителя:</w:t>
            </w:r>
          </w:p>
          <w:p>
            <w:pPr>
              <w:jc w:val="both"/>
            </w:pPr>
            <w:r>
              <w:rPr>
                <w:rFonts w:ascii="Arial" w:cs="Arial" w:eastAsia="Arial" w:hAnsi="Arial"/>
                <w:sz w:val="24"/>
                <w:szCs w:val="24"/>
              </w:rPr>
              <w:t xml:space="preserve">- паспорт, подлежащий обмену;</w:t>
            </w:r>
          </w:p>
          <w:p>
            <w:pPr>
              <w:jc w:val="both"/>
            </w:pPr>
            <w:r>
              <w:rPr>
                <w:rFonts w:ascii="Arial" w:cs="Arial" w:eastAsia="Arial" w:hAnsi="Arial"/>
                <w:sz w:val="24"/>
                <w:szCs w:val="24"/>
              </w:rPr>
              <w:t xml:space="preserve">б) в связи с изменением персональных данных или обнаружения ошибочно произведенных в паспорте гражданина Кыргызской Республики образца 2004 года или 1994 года записей:</w:t>
            </w:r>
          </w:p>
          <w:p>
            <w:pPr>
              <w:jc w:val="both"/>
            </w:pPr>
            <w:r>
              <w:rPr>
                <w:rFonts w:ascii="Arial" w:cs="Arial" w:eastAsia="Arial" w:hAnsi="Arial"/>
                <w:sz w:val="24"/>
                <w:szCs w:val="24"/>
              </w:rPr>
              <w:t xml:space="preserve">- паспорт, подлежащий обмену;</w:t>
            </w:r>
          </w:p>
          <w:p>
            <w:pPr>
              <w:jc w:val="both"/>
            </w:pPr>
            <w:r>
              <w:rPr>
                <w:rFonts w:ascii="Arial" w:cs="Arial" w:eastAsia="Arial" w:hAnsi="Arial"/>
                <w:sz w:val="24"/>
                <w:szCs w:val="24"/>
              </w:rPr>
              <w:t xml:space="preserve">- свидетельство о рождении либо свидетельство о перемене фамилии, имени, отчества (при перемене фамилии, имени, отчества),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или выписку из актовой записи - при отсутствии данных в ЕГРН или в случае отсутствия формы № 1 на ранее выданный паспорт образца 2004 года или 1994 года;</w:t>
            </w:r>
          </w:p>
          <w:p>
            <w:pPr>
              <w:jc w:val="both"/>
            </w:pPr>
            <w:r>
              <w:rPr>
                <w:rFonts w:ascii="Arial" w:cs="Arial" w:eastAsia="Arial" w:hAnsi="Arial"/>
                <w:sz w:val="24"/>
                <w:szCs w:val="24"/>
              </w:rPr>
              <w:t xml:space="preserve">5) при обмене паспорта гражданина Союза Советских Социалистических Республик образца 1974 года:</w:t>
            </w:r>
          </w:p>
          <w:p>
            <w:pPr>
              <w:jc w:val="both"/>
            </w:pPr>
            <w:r>
              <w:rPr>
                <w:rFonts w:ascii="Arial" w:cs="Arial" w:eastAsia="Arial" w:hAnsi="Arial"/>
                <w:sz w:val="24"/>
                <w:szCs w:val="24"/>
              </w:rPr>
              <w:t xml:space="preserve">- паспорт гражданина Союза Советских Социалистических Республик образца 1974 года, подлежащий обмену;</w:t>
            </w:r>
          </w:p>
          <w:p>
            <w:pPr>
              <w:jc w:val="both"/>
            </w:pPr>
            <w:r>
              <w:rPr>
                <w:rFonts w:ascii="Arial" w:cs="Arial" w:eastAsia="Arial" w:hAnsi="Arial"/>
                <w:sz w:val="24"/>
                <w:szCs w:val="24"/>
              </w:rPr>
              <w:t xml:space="preserve">- заключение о принадлежности заявителя к гражданству Кыргызской Республики в соответствии с </w:t>
            </w:r>
            <w:hyperlink w:history="1" r:id="rIdhilvaa609nnuc8tf-wv7y">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рассмотрения вопросов гражданства Кыргызской Республики, утвержденным </w:t>
            </w:r>
            <w:hyperlink w:history="1" r:id="rId4xc_n4jrk7nml3as0utc7">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10 августа 2013 года № 174;</w:t>
            </w:r>
          </w:p>
          <w:p>
            <w:pPr>
              <w:jc w:val="both"/>
            </w:pPr>
            <w:r>
              <w:rPr>
                <w:rFonts w:ascii="Arial" w:cs="Arial" w:eastAsia="Arial" w:hAnsi="Arial"/>
                <w:sz w:val="24"/>
                <w:szCs w:val="24"/>
              </w:rPr>
              <w:t xml:space="preserve">6) при обращении в связи с порчей паспорта образца 2017 года, паспорта гражданина Кыргызской Республики образца 2004 или 1994 года:</w:t>
            </w:r>
          </w:p>
          <w:p>
            <w:pPr>
              <w:jc w:val="both"/>
            </w:pPr>
            <w:r>
              <w:rPr>
                <w:rFonts w:ascii="Arial" w:cs="Arial" w:eastAsia="Arial" w:hAnsi="Arial"/>
                <w:sz w:val="24"/>
                <w:szCs w:val="24"/>
              </w:rPr>
              <w:t xml:space="preserve">- испорченный паспорт, подлежащий обмену.</w:t>
            </w:r>
          </w:p>
          <w:p>
            <w:pPr>
              <w:jc w:val="both"/>
            </w:pPr>
            <w:r>
              <w:rPr>
                <w:rFonts w:ascii="Arial" w:cs="Arial" w:eastAsia="Arial" w:hAnsi="Arial"/>
                <w:sz w:val="24"/>
                <w:szCs w:val="24"/>
              </w:rPr>
              <w:t xml:space="preserve">При невозможности установления личности заявителя и реквизитов паспорта (для паспорта образца 2004 года или 1994 года и при отсутствии данных в ЕГРН) сотрудником территориального подразделения проводится проверка факта выдачи испорченного паспорта на основании формы № 1 на ранее выданный паспорт;</w:t>
            </w:r>
          </w:p>
          <w:p>
            <w:pPr>
              <w:jc w:val="both"/>
            </w:pPr>
            <w:r>
              <w:rPr>
                <w:rFonts w:ascii="Arial" w:cs="Arial" w:eastAsia="Arial" w:hAnsi="Arial"/>
                <w:sz w:val="24"/>
                <w:szCs w:val="24"/>
              </w:rPr>
              <w:t xml:space="preserve">7) в связи с утратой паспорта гражданина Кыргызской Республики образца 2004 года или 1994 года:</w:t>
            </w:r>
          </w:p>
          <w:p>
            <w:pPr>
              <w:jc w:val="both"/>
            </w:pPr>
            <w:r>
              <w:rPr>
                <w:rFonts w:ascii="Arial" w:cs="Arial" w:eastAsia="Arial" w:hAnsi="Arial"/>
                <w:sz w:val="24"/>
                <w:szCs w:val="24"/>
              </w:rPr>
              <w:t xml:space="preserve">- заявление заявителя о выдаче паспорта образца 2017 года взамен утраченного</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Ставки государственной пошлины утверждаются постановлением Кабинета Министров Кыргызской Республики.</w:t>
            </w:r>
          </w:p>
          <w:p>
            <w:pPr>
              <w:jc w:val="both"/>
            </w:pPr>
            <w:r>
              <w:rPr>
                <w:rFonts w:ascii="Arial" w:cs="Arial" w:eastAsia="Arial" w:hAnsi="Arial"/>
                <w:sz w:val="24"/>
                <w:szCs w:val="24"/>
              </w:rPr>
              <w:t xml:space="preserve">Прейскурант цен за оказание консульских услуг утверждается приказом уполномоченного государственного органа в сфере иностранных дел по согласованию с уполномоченным государственным органом в сфере антимонопольного регулирования.</w:t>
            </w:r>
          </w:p>
          <w:p>
            <w:pPr>
              <w:jc w:val="both"/>
            </w:pPr>
            <w:r>
              <w:rPr>
                <w:rFonts w:ascii="Arial" w:cs="Arial" w:eastAsia="Arial" w:hAnsi="Arial"/>
                <w:sz w:val="24"/>
                <w:szCs w:val="24"/>
              </w:rPr>
              <w:t xml:space="preserve">Информация о ставках средств, взимаемых за оказание консульских услуг, размещается на информационных стендах и официальном сайте уполномоченного государственного органа в сфере иностранных дел</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при личном обращении в уполномоченный государственный орган в сфере иностранных дел, дипломатические представительства и консульские учреждения Кыргызской Республики.</w:t>
            </w:r>
          </w:p>
          <w:p>
            <w:pPr>
              <w:jc w:val="both"/>
            </w:pPr>
            <w:r>
              <w:rPr>
                <w:rFonts w:ascii="Arial" w:cs="Arial" w:eastAsia="Arial" w:hAnsi="Arial"/>
                <w:sz w:val="24"/>
                <w:szCs w:val="24"/>
              </w:rPr>
              <w:t xml:space="preserve">Услуга в электронном формате не предоставляется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квитанций об оплате за услугу, а также в случаях, предусмотренных Инструкцией о порядке приема документов, оформления, изготовления (персонификации), учета, выдачи и уничтожения идентификационной карты - паспорта гражданина Кыргызской Республики образца 2017 года (ID-карта) и общегражданского паспорта гражданина Кыргызской Республики образца 2006 и 2020 годов</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иностранных дел.</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иностранных дел.</w:t>
            </w:r>
          </w:p>
          <w:p>
            <w:pPr>
              <w:jc w:val="both"/>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иностранных дел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i/>
                <w:iCs/>
                <w:sz w:val="24"/>
                <w:szCs w:val="24"/>
              </w:rPr>
              <w:t xml:space="preserve">(Глава 20 утратила силу
 в соответствии с </w:t>
            </w:r>
            <w:hyperlink w:history="1" r:id="rIdtz_rzb7sozbjhkoletza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30 июля 2020 года № 406)</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Оформление виз и визовой поддержки - пункт 17 главы 4 </w:t>
            </w:r>
            <w:hyperlink w:history="1" r:id="rIdvhmcf8hlizkjavtaycq4s">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иностранных дел Кыргызской Республики - уполномоченный государственный орган в сфере иностранных дел;</w:t>
            </w:r>
          </w:p>
          <w:p>
            <w:pPr>
              <w:jc w:val="both"/>
            </w:pPr>
            <w:r>
              <w:rPr>
                <w:rFonts w:ascii="Arial" w:cs="Arial" w:eastAsia="Arial" w:hAnsi="Arial"/>
                <w:sz w:val="24"/>
                <w:szCs w:val="24"/>
              </w:rPr>
              <w:t xml:space="preserve">Департамент консульской службы Министерства иностранных дел Кыргызской Республики (далее - ДКС МИД КР);</w:t>
            </w:r>
          </w:p>
          <w:p>
            <w:pPr>
              <w:jc w:val="both"/>
            </w:pPr>
            <w:r>
              <w:rPr>
                <w:rFonts w:ascii="Arial" w:cs="Arial" w:eastAsia="Arial" w:hAnsi="Arial"/>
                <w:sz w:val="24"/>
                <w:szCs w:val="24"/>
              </w:rPr>
              <w:t xml:space="preserve">Полномочное представительство Министерства иностранных дел на территории Кыргызской Республики (далее - ПП МИД КР);</w:t>
            </w:r>
          </w:p>
          <w:p>
            <w:pPr>
              <w:jc w:val="both"/>
            </w:pPr>
            <w:r>
              <w:rPr>
                <w:rFonts w:ascii="Arial" w:cs="Arial" w:eastAsia="Arial" w:hAnsi="Arial"/>
                <w:sz w:val="24"/>
                <w:szCs w:val="24"/>
              </w:rPr>
              <w:t xml:space="preserve">загранучреждения Кыргызской Республики.</w:t>
            </w:r>
          </w:p>
          <w:p>
            <w:pPr>
              <w:jc w:val="both"/>
            </w:pPr>
            <w:r>
              <w:rPr>
                <w:rFonts w:ascii="Arial" w:cs="Arial" w:eastAsia="Arial" w:hAnsi="Arial"/>
                <w:sz w:val="24"/>
                <w:szCs w:val="24"/>
              </w:rPr>
              <w:t xml:space="preserve">Список загранучреждений Кыргызской Республики размещен на информационном стенде и сайте уполномоченного государственного органа в сфере иностранных дел и ДКС МИД КР</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 Кыргызской Республики, иностранные граждане, лица без гражданства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gvg3b5qysxmqf9rtxdkv8">
              <w:r>
                <w:rPr>
                  <w:rFonts w:ascii="Arial" w:cs="Arial" w:eastAsia="Arial" w:hAnsi="Arial"/>
                  <w:color w:val="1D4ED8"/>
                  <w:sz w:val="24"/>
                  <w:szCs w:val="24"/>
                  <w:u w:val="single"/>
                </w:rPr>
                <w:t xml:space="preserve">О внешней миграции</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4ctsxuqn6uhcpmncgsq1x">
              <w:r>
                <w:rPr>
                  <w:rFonts w:ascii="Arial" w:cs="Arial" w:eastAsia="Arial" w:hAnsi="Arial"/>
                  <w:color w:val="1D4ED8"/>
                  <w:sz w:val="24"/>
                  <w:szCs w:val="24"/>
                  <w:u w:val="single"/>
                </w:rPr>
                <w:t xml:space="preserve">О внешней трудовой миграции</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ufo8cyishftjui8x8me9c">
              <w:r>
                <w:rPr>
                  <w:rFonts w:ascii="Arial" w:cs="Arial" w:eastAsia="Arial" w:hAnsi="Arial"/>
                  <w:color w:val="1D4ED8"/>
                  <w:sz w:val="24"/>
                  <w:szCs w:val="24"/>
                  <w:u w:val="single"/>
                </w:rPr>
                <w:t xml:space="preserve">О порядке рассмотрения обращений граждан</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wzwrbhxkzvugtcxsjhbwi">
              <w:r>
                <w:rPr>
                  <w:rFonts w:ascii="Arial" w:cs="Arial" w:eastAsia="Arial" w:hAnsi="Arial"/>
                  <w:color w:val="1D4ED8"/>
                  <w:sz w:val="24"/>
                  <w:szCs w:val="24"/>
                  <w:u w:val="single"/>
                </w:rPr>
                <w:t xml:space="preserve">О гражданстве Кыргызской Республики</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w:t>
            </w:r>
            <w:hyperlink w:history="1" r:id="rIdidvav68kit1dru54c1v-v">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определения размера оплаты за оказание государственных и муниципальных услуг (работы)" от </w:t>
            </w:r>
            <w:hyperlink w:history="1" r:id="rIdvrhznbscpznzgrazoqniq">
              <w:r>
                <w:rPr>
                  <w:rFonts w:ascii="Arial" w:cs="Arial" w:eastAsia="Arial" w:hAnsi="Arial"/>
                  <w:color w:val="1D4ED8"/>
                  <w:sz w:val="24"/>
                  <w:szCs w:val="24"/>
                  <w:u w:val="single"/>
                </w:rPr>
                <w:t xml:space="preserve">26 октября 2000 года № 637</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j8dktz9n1tgkglgr_igs6">
              <w:r>
                <w:rPr>
                  <w:rFonts w:ascii="Arial" w:cs="Arial" w:eastAsia="Arial" w:hAnsi="Arial"/>
                  <w:color w:val="1D4ED8"/>
                  <w:sz w:val="24"/>
                  <w:szCs w:val="24"/>
                  <w:u w:val="single"/>
                </w:rPr>
                <w:t xml:space="preserve">Консульского устава</w:t>
              </w:r>
            </w:hyperlink>
            <w:r>
              <w:rPr>
                <w:rFonts w:ascii="Arial" w:cs="Arial" w:eastAsia="Arial" w:hAnsi="Arial"/>
                <w:sz w:val="24"/>
                <w:szCs w:val="24"/>
              </w:rPr>
              <w:t xml:space="preserve"> Кыргызской Республики" от </w:t>
            </w:r>
            <w:hyperlink w:history="1" r:id="rIdz-8tm70qivbzz7_saht--">
              <w:r>
                <w:rPr>
                  <w:rFonts w:ascii="Arial" w:cs="Arial" w:eastAsia="Arial" w:hAnsi="Arial"/>
                  <w:color w:val="1D4ED8"/>
                  <w:sz w:val="24"/>
                  <w:szCs w:val="24"/>
                  <w:u w:val="single"/>
                </w:rPr>
                <w:t xml:space="preserve">11 ноября 2011 года № 725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jxplkwgm_89vnr6jsmigb">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 оказываемых государственными органами, их структурными подразделениями и подведомственными учреждениями" от </w:t>
            </w:r>
            <w:hyperlink w:history="1" r:id="rIdvl8a5a0pvas75vh2yrnr1">
              <w:r>
                <w:rPr>
                  <w:rFonts w:ascii="Arial" w:cs="Arial" w:eastAsia="Arial" w:hAnsi="Arial"/>
                  <w:color w:val="1D4ED8"/>
                  <w:sz w:val="24"/>
                  <w:szCs w:val="24"/>
                  <w:u w:val="single"/>
                </w:rPr>
                <w:t xml:space="preserve">10 февраля 2012 года № 85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Министерстве иностранных дел Кыргызской Республики" от </w:t>
            </w:r>
            <w:hyperlink w:history="1" r:id="rIdocpm9ekgrd85uw8mferbl">
              <w:r>
                <w:rPr>
                  <w:rFonts w:ascii="Arial" w:cs="Arial" w:eastAsia="Arial" w:hAnsi="Arial"/>
                  <w:color w:val="1D4ED8"/>
                  <w:sz w:val="24"/>
                  <w:szCs w:val="24"/>
                  <w:u w:val="single"/>
                </w:rPr>
                <w:t xml:space="preserve">20 февраля 2012 года № 113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knzckzvlrt_xt2vdhim3h">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оформления виз Кыргызской Республики" от </w:t>
            </w:r>
            <w:hyperlink w:history="1" r:id="rId9bi2km48omyfddoi7fxze">
              <w:r>
                <w:rPr>
                  <w:rFonts w:ascii="Arial" w:cs="Arial" w:eastAsia="Arial" w:hAnsi="Arial"/>
                  <w:color w:val="1D4ED8"/>
                  <w:sz w:val="24"/>
                  <w:szCs w:val="24"/>
                  <w:u w:val="single"/>
                </w:rPr>
                <w:t xml:space="preserve">15 марта 2017 года № 155</w:t>
              </w:r>
            </w:hyperlink>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Оформленная виза Кыргызской Республики и/или визовая поддержка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Заявление на оформление электронной визы может быть подано через портал "Электронная виза", который расположен на официальном интернет-сайте http://www.evisa.e-gov.kg.</w:t>
            </w:r>
          </w:p>
          <w:p>
            <w:pPr>
              <w:jc w:val="both"/>
            </w:pPr>
            <w:r>
              <w:rPr>
                <w:rFonts w:ascii="Arial" w:cs="Arial" w:eastAsia="Arial" w:hAnsi="Arial"/>
                <w:sz w:val="24"/>
                <w:szCs w:val="24"/>
              </w:rPr>
              <w:t xml:space="preserve">Предоставление услуги при личном посещении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Ожидание в очереди для получения консультации - не более 30 минут;</w:t>
            </w:r>
          </w:p>
          <w:p>
            <w:pPr>
              <w:jc w:val="both"/>
            </w:pPr>
            <w:r>
              <w:rPr>
                <w:rFonts w:ascii="Arial" w:cs="Arial" w:eastAsia="Arial" w:hAnsi="Arial"/>
                <w:sz w:val="24"/>
                <w:szCs w:val="24"/>
              </w:rPr>
              <w:t xml:space="preserve">- получение консультации - не более 20 минут;</w:t>
            </w:r>
          </w:p>
          <w:p>
            <w:pPr>
              <w:jc w:val="both"/>
            </w:pPr>
            <w:r>
              <w:rPr>
                <w:rFonts w:ascii="Arial" w:cs="Arial" w:eastAsia="Arial" w:hAnsi="Arial"/>
                <w:sz w:val="24"/>
                <w:szCs w:val="24"/>
              </w:rPr>
              <w:t xml:space="preserve">- рассмотрение принятых документов, оформление визы, визовой поддержки - от трех до семи календарных дней со дня регистрации заявления;</w:t>
            </w:r>
          </w:p>
          <w:p>
            <w:pPr>
              <w:jc w:val="both"/>
            </w:pPr>
            <w:r>
              <w:rPr>
                <w:rFonts w:ascii="Arial" w:cs="Arial" w:eastAsia="Arial" w:hAnsi="Arial"/>
                <w:sz w:val="24"/>
                <w:szCs w:val="24"/>
              </w:rPr>
              <w:t xml:space="preserve">- ожидание в очереди и получение оформленной визы/или оформленной визовой поддержки - не более 20 минут.</w:t>
            </w:r>
          </w:p>
          <w:p>
            <w:pPr>
              <w:jc w:val="both"/>
            </w:pPr>
            <w:r>
              <w:rPr>
                <w:rFonts w:ascii="Arial" w:cs="Arial" w:eastAsia="Arial" w:hAnsi="Arial"/>
                <w:sz w:val="24"/>
                <w:szCs w:val="24"/>
              </w:rPr>
              <w:t xml:space="preserve">Сроки оформления электронной визы - не более 5 рабочих дней.</w:t>
            </w:r>
          </w:p>
          <w:p>
            <w:pPr>
              <w:jc w:val="both"/>
            </w:pPr>
            <w:r>
              <w:rPr>
                <w:rFonts w:ascii="Arial" w:cs="Arial" w:eastAsia="Arial" w:hAnsi="Arial"/>
                <w:sz w:val="24"/>
                <w:szCs w:val="24"/>
              </w:rPr>
              <w:t xml:space="preserve">Предельный срок оформления визы, визовой поддержки - семь календарных дней, предельный срок оформления электронной визы - 5 рабочих дней</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иностранных дел;</w:t>
            </w:r>
          </w:p>
          <w:p>
            <w:pPr>
              <w:jc w:val="both"/>
            </w:pPr>
            <w:r>
              <w:rPr>
                <w:rFonts w:ascii="Arial" w:cs="Arial" w:eastAsia="Arial" w:hAnsi="Arial"/>
                <w:sz w:val="24"/>
                <w:szCs w:val="24"/>
              </w:rPr>
              <w:t xml:space="preserve">- на сайте уполномоченного государственного органа в сфере иностранных дел: www.mfa.gov.kg;</w:t>
            </w:r>
          </w:p>
          <w:p>
            <w:pPr>
              <w:jc w:val="both"/>
            </w:pPr>
            <w:r>
              <w:rPr>
                <w:rFonts w:ascii="Arial" w:cs="Arial" w:eastAsia="Arial" w:hAnsi="Arial"/>
                <w:sz w:val="24"/>
                <w:szCs w:val="24"/>
              </w:rPr>
              <w:t xml:space="preserve">- на сайте www.evisa.e-gov.kg (далее - портал "Электронная виза");</w:t>
            </w:r>
          </w:p>
          <w:p>
            <w:pPr>
              <w:jc w:val="both"/>
            </w:pPr>
            <w:r>
              <w:rPr>
                <w:rFonts w:ascii="Arial" w:cs="Arial" w:eastAsia="Arial" w:hAnsi="Arial"/>
                <w:sz w:val="24"/>
                <w:szCs w:val="24"/>
              </w:rPr>
              <w:t xml:space="preserve">- при личном обращении в уполномоченный государственный орган в сфере иностранных дел, его структурные подразделения, загранучреждения Кыргызской Республики;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иностранных дел, его структурных подразделениях, загранучреждениях Кыргызской Республики.</w:t>
            </w:r>
          </w:p>
          <w:p>
            <w:pPr>
              <w:jc w:val="both"/>
            </w:pPr>
            <w:r>
              <w:rPr>
                <w:rFonts w:ascii="Arial" w:cs="Arial" w:eastAsia="Arial" w:hAnsi="Arial"/>
                <w:sz w:val="24"/>
                <w:szCs w:val="24"/>
              </w:rPr>
              <w:t xml:space="preserve">Прием граждан в уполномоченном государственном органе в сфере иностранных дел, его структурных подразделениях, загранучреждениях Кыргызской Республики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p>
            <w:pPr>
              <w:jc w:val="both"/>
            </w:pPr>
            <w:r>
              <w:rPr>
                <w:rFonts w:ascii="Arial" w:cs="Arial" w:eastAsia="Arial" w:hAnsi="Arial"/>
                <w:sz w:val="24"/>
                <w:szCs w:val="24"/>
              </w:rPr>
              <w:t xml:space="preserve">Услуга может быть предоставлена в электронном формате.</w:t>
            </w:r>
          </w:p>
          <w:p>
            <w:pPr>
              <w:jc w:val="both"/>
            </w:pPr>
            <w:r>
              <w:rPr>
                <w:rFonts w:ascii="Arial" w:cs="Arial" w:eastAsia="Arial" w:hAnsi="Arial"/>
                <w:sz w:val="24"/>
                <w:szCs w:val="24"/>
              </w:rPr>
              <w:t xml:space="preserve">Стадия онлайновой интерактивности - 5.</w:t>
            </w:r>
          </w:p>
          <w:p>
            <w:pPr>
              <w:jc w:val="both"/>
            </w:pPr>
            <w:r>
              <w:rPr>
                <w:rFonts w:ascii="Arial" w:cs="Arial" w:eastAsia="Arial" w:hAnsi="Arial"/>
                <w:sz w:val="24"/>
                <w:szCs w:val="24"/>
              </w:rPr>
              <w:t xml:space="preserve">Уполномоченный государственный орган в сфере иностранных дел по результатам согласования с органом национальной безопасности и рассмотрения заявки на оформление электронной визы информирует заявителя об отказе либо направляет электронную визу заявителю на адрес электронной почты, указанный в визовой анкете.</w:t>
            </w:r>
          </w:p>
          <w:p>
            <w:pPr>
              <w:jc w:val="both"/>
            </w:pPr>
            <w:r>
              <w:rPr>
                <w:rFonts w:ascii="Arial" w:cs="Arial" w:eastAsia="Arial" w:hAnsi="Arial"/>
                <w:sz w:val="24"/>
                <w:szCs w:val="24"/>
              </w:rPr>
              <w:t xml:space="preserve">Местонахождение уполномоченного государственного органа в сфере иностранных дел: г.Бишкек, бульвар Эркиндик, 57.</w:t>
            </w:r>
          </w:p>
          <w:p>
            <w:pPr>
              <w:jc w:val="both"/>
            </w:pPr>
            <w:r>
              <w:rPr>
                <w:rFonts w:ascii="Arial" w:cs="Arial" w:eastAsia="Arial" w:hAnsi="Arial"/>
                <w:sz w:val="24"/>
                <w:szCs w:val="24"/>
              </w:rPr>
              <w:t xml:space="preserve">Прием граждан осуществляется без предварительной записи.</w:t>
            </w:r>
          </w:p>
          <w:p>
            <w:pPr>
              <w:jc w:val="both"/>
            </w:pPr>
            <w:r>
              <w:rPr>
                <w:rFonts w:ascii="Arial" w:cs="Arial" w:eastAsia="Arial" w:hAnsi="Arial"/>
                <w:sz w:val="24"/>
                <w:szCs w:val="24"/>
              </w:rPr>
              <w:t xml:space="preserve">График работы: понедельник-пятница, с 09:00 до 18:00.</w:t>
            </w:r>
          </w:p>
          <w:p>
            <w:pPr>
              <w:jc w:val="both"/>
            </w:pPr>
            <w:r>
              <w:rPr>
                <w:rFonts w:ascii="Arial" w:cs="Arial" w:eastAsia="Arial" w:hAnsi="Arial"/>
                <w:sz w:val="24"/>
                <w:szCs w:val="24"/>
              </w:rPr>
              <w:t xml:space="preserve">Перечень дипломатических представительств/консульских учреждений Кыргызской Республики (с информацией о веб-сайтах, графике приема граждан) указан на сайте уполномоченного государственного органа в сфере иностранных дел</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портал "Электронная виза";</w:t>
            </w:r>
          </w:p>
          <w:p>
            <w:pPr>
              <w:jc w:val="both"/>
            </w:pPr>
            <w:r>
              <w:rPr>
                <w:rFonts w:ascii="Arial" w:cs="Arial" w:eastAsia="Arial" w:hAnsi="Arial"/>
                <w:sz w:val="24"/>
                <w:szCs w:val="24"/>
              </w:rPr>
              <w:t xml:space="preserve">- сайт уполномоченного государственного органа в сфере иностранных дел: www.mfa.gov.kg;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иностранных дел.</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иностранных дел</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иностранных дел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p>
            <w:pPr>
              <w:jc w:val="both"/>
            </w:pPr>
            <w:r>
              <w:rPr>
                <w:rFonts w:ascii="Arial" w:cs="Arial" w:eastAsia="Arial" w:hAnsi="Arial"/>
                <w:sz w:val="24"/>
                <w:szCs w:val="24"/>
              </w:rPr>
              <w:t xml:space="preserve">При оформлении электронной визы, посещение Министерства иностранных дел, загранучреждений Кыргызской Республики не требуется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Перечень необходимых документов для оформления визы в зависимости от категории и типа виз:</w:t>
            </w:r>
          </w:p>
          <w:p>
            <w:pPr>
              <w:jc w:val="both"/>
            </w:pPr>
            <w:r>
              <w:rPr>
                <w:rFonts w:ascii="Arial" w:cs="Arial" w:eastAsia="Arial" w:hAnsi="Arial"/>
                <w:sz w:val="24"/>
                <w:szCs w:val="24"/>
              </w:rPr>
              <w:t xml:space="preserve">1) для дипломатической визы (тип "D"):</w:t>
            </w:r>
          </w:p>
          <w:p>
            <w:pPr>
              <w:jc w:val="both"/>
            </w:pPr>
            <w:r>
              <w:rPr>
                <w:rFonts w:ascii="Arial" w:cs="Arial" w:eastAsia="Arial" w:hAnsi="Arial"/>
                <w:sz w:val="24"/>
                <w:szCs w:val="24"/>
              </w:rPr>
              <w:t xml:space="preserve">- копия дипломатического паспорта;</w:t>
            </w:r>
          </w:p>
          <w:p>
            <w:pPr>
              <w:jc w:val="both"/>
            </w:pPr>
            <w:r>
              <w:rPr>
                <w:rFonts w:ascii="Arial" w:cs="Arial" w:eastAsia="Arial" w:hAnsi="Arial"/>
                <w:sz w:val="24"/>
                <w:szCs w:val="24"/>
              </w:rPr>
              <w:t xml:space="preserve">- копия аккредитационной карты (в случае оформления долгосрочной визы ДКС МИД КР или ПП МИД КР);</w:t>
            </w:r>
          </w:p>
          <w:p>
            <w:pPr>
              <w:jc w:val="both"/>
            </w:pPr>
            <w:r>
              <w:rPr>
                <w:rFonts w:ascii="Arial" w:cs="Arial" w:eastAsia="Arial" w:hAnsi="Arial"/>
                <w:sz w:val="24"/>
                <w:szCs w:val="24"/>
              </w:rPr>
              <w:t xml:space="preserve">- письменное обращение внешнеполитического ведомства иностранного государства, дипломатического представительства, консульского учреждения или международной организации в Кыргызской Республике, а также государственных органов Кыргызской Республики;</w:t>
            </w:r>
          </w:p>
          <w:p>
            <w:pPr>
              <w:jc w:val="both"/>
            </w:pPr>
            <w:r>
              <w:rPr>
                <w:rFonts w:ascii="Arial" w:cs="Arial" w:eastAsia="Arial" w:hAnsi="Arial"/>
                <w:sz w:val="24"/>
                <w:szCs w:val="24"/>
              </w:rPr>
              <w:t xml:space="preserve">2) для служебной визы (тип "О"):</w:t>
            </w:r>
          </w:p>
          <w:p>
            <w:pPr>
              <w:jc w:val="both"/>
            </w:pPr>
            <w:r>
              <w:rPr>
                <w:rFonts w:ascii="Arial" w:cs="Arial" w:eastAsia="Arial" w:hAnsi="Arial"/>
                <w:sz w:val="24"/>
                <w:szCs w:val="24"/>
              </w:rPr>
              <w:t xml:space="preserve">- копия служебного паспорта;</w:t>
            </w:r>
          </w:p>
          <w:p>
            <w:pPr>
              <w:jc w:val="both"/>
            </w:pPr>
            <w:r>
              <w:rPr>
                <w:rFonts w:ascii="Arial" w:cs="Arial" w:eastAsia="Arial" w:hAnsi="Arial"/>
                <w:sz w:val="24"/>
                <w:szCs w:val="24"/>
              </w:rPr>
              <w:t xml:space="preserve">- копия аккредитационной карточки (в случае оформления долгосрочной визы ДКС МИД КР или ПП МИД КР);</w:t>
            </w:r>
          </w:p>
          <w:p>
            <w:pPr>
              <w:jc w:val="both"/>
            </w:pPr>
            <w:r>
              <w:rPr>
                <w:rFonts w:ascii="Arial" w:cs="Arial" w:eastAsia="Arial" w:hAnsi="Arial"/>
                <w:sz w:val="24"/>
                <w:szCs w:val="24"/>
              </w:rPr>
              <w:t xml:space="preserve">- письменное обращение внешнеполитического ведомства иностранного государства, дипломатического представительства, консульского учреждения или международной организации в Кыргызской Республике, а также государственных органов Кыргызской Республики;</w:t>
            </w:r>
          </w:p>
          <w:p>
            <w:pPr>
              <w:jc w:val="both"/>
            </w:pPr>
            <w:r>
              <w:rPr>
                <w:rFonts w:ascii="Arial" w:cs="Arial" w:eastAsia="Arial" w:hAnsi="Arial"/>
                <w:sz w:val="24"/>
                <w:szCs w:val="24"/>
              </w:rPr>
              <w:t xml:space="preserve">3) для инвестиционной визы (тип "I"):</w:t>
            </w:r>
          </w:p>
          <w:p>
            <w:pPr>
              <w:jc w:val="both"/>
            </w:pPr>
            <w:r>
              <w:rPr>
                <w:rFonts w:ascii="Arial" w:cs="Arial" w:eastAsia="Arial" w:hAnsi="Arial"/>
                <w:sz w:val="24"/>
                <w:szCs w:val="24"/>
              </w:rPr>
              <w:t xml:space="preserve">- копия действительного документа;</w:t>
            </w:r>
          </w:p>
          <w:p>
            <w:pPr>
              <w:jc w:val="both"/>
            </w:pPr>
            <w:r>
              <w:rPr>
                <w:rFonts w:ascii="Arial" w:cs="Arial" w:eastAsia="Arial" w:hAnsi="Arial"/>
                <w:sz w:val="24"/>
                <w:szCs w:val="24"/>
              </w:rPr>
              <w:t xml:space="preserve">- письменное обращение уполномоченного государственного органа в сфере реализации инвестиционной политики, подтверждающее соответствие заявителя статусу инвестора, подписанное руководителем этого государственного органа;</w:t>
            </w:r>
          </w:p>
          <w:p>
            <w:pPr>
              <w:jc w:val="both"/>
            </w:pPr>
            <w:r>
              <w:rPr>
                <w:rFonts w:ascii="Arial" w:cs="Arial" w:eastAsia="Arial" w:hAnsi="Arial"/>
                <w:sz w:val="24"/>
                <w:szCs w:val="24"/>
              </w:rPr>
              <w:t xml:space="preserve">4) для трудовой визы (тип "W1"):</w:t>
            </w:r>
          </w:p>
          <w:p>
            <w:pPr>
              <w:jc w:val="both"/>
            </w:pPr>
            <w:r>
              <w:rPr>
                <w:rFonts w:ascii="Arial" w:cs="Arial" w:eastAsia="Arial" w:hAnsi="Arial"/>
                <w:sz w:val="24"/>
                <w:szCs w:val="24"/>
              </w:rPr>
              <w:t xml:space="preserve">- копия действительного документа;</w:t>
            </w:r>
          </w:p>
          <w:p>
            <w:pPr>
              <w:jc w:val="both"/>
            </w:pPr>
            <w:r>
              <w:rPr>
                <w:rFonts w:ascii="Arial" w:cs="Arial" w:eastAsia="Arial" w:hAnsi="Arial"/>
                <w:sz w:val="24"/>
                <w:szCs w:val="24"/>
              </w:rPr>
              <w:t xml:space="preserve">- письменное обращение государственного органа Кыргызской Республики или работодателя, с приложением копий учредительных документов, свидетельства о регистрации в органах юстиции, справки налогового органа об отсутствии налоговой задолженности и задолженности по страховым взносам;</w:t>
            </w:r>
          </w:p>
          <w:p>
            <w:pPr>
              <w:jc w:val="both"/>
            </w:pPr>
            <w:r>
              <w:rPr>
                <w:rFonts w:ascii="Arial" w:cs="Arial" w:eastAsia="Arial" w:hAnsi="Arial"/>
                <w:sz w:val="24"/>
                <w:szCs w:val="24"/>
              </w:rPr>
              <w:t xml:space="preserve">- личное обращение заявителя, имеющего намерение осуществлять на территории Кыргызской Республики индивидуальную предпринимательскую деятельность;</w:t>
            </w:r>
          </w:p>
          <w:p>
            <w:pPr>
              <w:jc w:val="both"/>
            </w:pPr>
            <w:r>
              <w:rPr>
                <w:rFonts w:ascii="Arial" w:cs="Arial" w:eastAsia="Arial" w:hAnsi="Arial"/>
                <w:sz w:val="24"/>
                <w:szCs w:val="24"/>
              </w:rPr>
              <w:t xml:space="preserve">- разрешение на работу (в случае оформления долгосрочной визы);</w:t>
            </w:r>
          </w:p>
          <w:p>
            <w:pPr>
              <w:jc w:val="both"/>
            </w:pPr>
            <w:r>
              <w:rPr>
                <w:rFonts w:ascii="Arial" w:cs="Arial" w:eastAsia="Arial" w:hAnsi="Arial"/>
                <w:sz w:val="24"/>
                <w:szCs w:val="24"/>
              </w:rPr>
              <w:t xml:space="preserve">5) для трудовой визы (тип "W2"):</w:t>
            </w:r>
          </w:p>
          <w:p>
            <w:pPr>
              <w:jc w:val="both"/>
            </w:pPr>
            <w:r>
              <w:rPr>
                <w:rFonts w:ascii="Arial" w:cs="Arial" w:eastAsia="Arial" w:hAnsi="Arial"/>
                <w:sz w:val="24"/>
                <w:szCs w:val="24"/>
              </w:rPr>
              <w:t xml:space="preserve">- копия действительного документа;</w:t>
            </w:r>
          </w:p>
          <w:p>
            <w:pPr>
              <w:jc w:val="both"/>
            </w:pPr>
            <w:r>
              <w:rPr>
                <w:rFonts w:ascii="Arial" w:cs="Arial" w:eastAsia="Arial" w:hAnsi="Arial"/>
                <w:sz w:val="24"/>
                <w:szCs w:val="24"/>
              </w:rPr>
              <w:t xml:space="preserve">- письменное обращение государственного органа Кыргызской Республики или работодателя, с приложением копий учредительных документов, свидетельства о регистрации в органах юстиции, справки налогового органа об отсутствии налоговой задолженности и задолженности по страховым взносам;</w:t>
            </w:r>
          </w:p>
          <w:p>
            <w:pPr>
              <w:jc w:val="both"/>
            </w:pPr>
            <w:r>
              <w:rPr>
                <w:rFonts w:ascii="Arial" w:cs="Arial" w:eastAsia="Arial" w:hAnsi="Arial"/>
                <w:sz w:val="24"/>
                <w:szCs w:val="24"/>
              </w:rPr>
              <w:t xml:space="preserve">- справка уполномоченного государственного органа в сфере миграции или документ об аккредитации журналистов/корреспондентов (в случае оформления долгосрочной визы);</w:t>
            </w:r>
          </w:p>
          <w:p>
            <w:pPr>
              <w:jc w:val="both"/>
            </w:pPr>
            <w:r>
              <w:rPr>
                <w:rFonts w:ascii="Arial" w:cs="Arial" w:eastAsia="Arial" w:hAnsi="Arial"/>
                <w:sz w:val="24"/>
                <w:szCs w:val="24"/>
              </w:rPr>
              <w:t xml:space="preserve">6) для учебной визы (тип "S"):</w:t>
            </w:r>
          </w:p>
          <w:p>
            <w:pPr>
              <w:jc w:val="both"/>
            </w:pPr>
            <w:r>
              <w:rPr>
                <w:rFonts w:ascii="Arial" w:cs="Arial" w:eastAsia="Arial" w:hAnsi="Arial"/>
                <w:sz w:val="24"/>
                <w:szCs w:val="24"/>
              </w:rPr>
              <w:t xml:space="preserve">- копия действительного документа;</w:t>
            </w:r>
          </w:p>
          <w:p>
            <w:pPr>
              <w:jc w:val="both"/>
            </w:pPr>
            <w:r>
              <w:rPr>
                <w:rFonts w:ascii="Arial" w:cs="Arial" w:eastAsia="Arial" w:hAnsi="Arial"/>
                <w:sz w:val="24"/>
                <w:szCs w:val="24"/>
              </w:rPr>
              <w:t xml:space="preserve">- письменное обращение руководителя образовательной организации, зарегистрированной на территории Кыргызской Республики;</w:t>
            </w:r>
          </w:p>
          <w:p>
            <w:pPr>
              <w:jc w:val="both"/>
            </w:pPr>
            <w:r>
              <w:rPr>
                <w:rFonts w:ascii="Arial" w:cs="Arial" w:eastAsia="Arial" w:hAnsi="Arial"/>
                <w:sz w:val="24"/>
                <w:szCs w:val="24"/>
              </w:rPr>
              <w:t xml:space="preserve">- заверенная копия индивидуального договора между заявителем и образовательной организацией (с указанием срока обучения), зарегистрированной на территории Кыргызской Республики (в случае оформления долгосрочной визы);</w:t>
            </w:r>
          </w:p>
          <w:p>
            <w:pPr>
              <w:jc w:val="both"/>
            </w:pPr>
            <w:r>
              <w:rPr>
                <w:rFonts w:ascii="Arial" w:cs="Arial" w:eastAsia="Arial" w:hAnsi="Arial"/>
                <w:sz w:val="24"/>
                <w:szCs w:val="24"/>
              </w:rPr>
              <w:t xml:space="preserve">7) для деловой визы (тип "В"):</w:t>
            </w:r>
          </w:p>
          <w:p>
            <w:pPr>
              <w:jc w:val="both"/>
            </w:pPr>
            <w:r>
              <w:rPr>
                <w:rFonts w:ascii="Arial" w:cs="Arial" w:eastAsia="Arial" w:hAnsi="Arial"/>
                <w:sz w:val="24"/>
                <w:szCs w:val="24"/>
              </w:rPr>
              <w:t xml:space="preserve">- копия действительного документа;</w:t>
            </w:r>
          </w:p>
          <w:p>
            <w:pPr>
              <w:jc w:val="both"/>
            </w:pPr>
            <w:r>
              <w:rPr>
                <w:rFonts w:ascii="Arial" w:cs="Arial" w:eastAsia="Arial" w:hAnsi="Arial"/>
                <w:sz w:val="24"/>
                <w:szCs w:val="24"/>
              </w:rPr>
              <w:t xml:space="preserve">- письменное обращение государственного органа Кыргызской Республики или юридического лица, зарегистрированного на территории Кыргызской Республики, с приложением копий учредительных документов, свидетельства о регистрации в органах юстиции, справки налогового органа об отсутствии налоговой задолженности и задолженности по страховым взносам (за исключением граждан иностранных государств, в отношении которых действует упрощенный визовый режим);</w:t>
            </w:r>
          </w:p>
          <w:p>
            <w:pPr>
              <w:jc w:val="both"/>
            </w:pPr>
            <w:r>
              <w:rPr>
                <w:rFonts w:ascii="Arial" w:cs="Arial" w:eastAsia="Arial" w:hAnsi="Arial"/>
                <w:sz w:val="24"/>
                <w:szCs w:val="24"/>
              </w:rPr>
              <w:t xml:space="preserve">8) для водительской визы (тип "Т"):</w:t>
            </w:r>
          </w:p>
          <w:p>
            <w:pPr>
              <w:jc w:val="both"/>
            </w:pPr>
            <w:r>
              <w:rPr>
                <w:rFonts w:ascii="Arial" w:cs="Arial" w:eastAsia="Arial" w:hAnsi="Arial"/>
                <w:sz w:val="24"/>
                <w:szCs w:val="24"/>
              </w:rPr>
              <w:t xml:space="preserve">- копия действительного документа;</w:t>
            </w:r>
          </w:p>
          <w:p>
            <w:pPr>
              <w:jc w:val="both"/>
            </w:pPr>
            <w:r>
              <w:rPr>
                <w:rFonts w:ascii="Arial" w:cs="Arial" w:eastAsia="Arial" w:hAnsi="Arial"/>
                <w:sz w:val="24"/>
                <w:szCs w:val="24"/>
              </w:rPr>
              <w:t xml:space="preserve">- письменное обращение транспортной компании, с указанием должности заявителя и данных грузового автотранспортного средства, если иное не предусмотрено международным договором Кыргызской Республики;</w:t>
            </w:r>
          </w:p>
          <w:p>
            <w:pPr>
              <w:jc w:val="both"/>
            </w:pPr>
            <w:r>
              <w:rPr>
                <w:rFonts w:ascii="Arial" w:cs="Arial" w:eastAsia="Arial" w:hAnsi="Arial"/>
                <w:sz w:val="24"/>
                <w:szCs w:val="24"/>
              </w:rPr>
              <w:t xml:space="preserve">- копия и оригинал водительского удостоверения;</w:t>
            </w:r>
          </w:p>
          <w:p>
            <w:pPr>
              <w:jc w:val="both"/>
            </w:pPr>
            <w:r>
              <w:rPr>
                <w:rFonts w:ascii="Arial" w:cs="Arial" w:eastAsia="Arial" w:hAnsi="Arial"/>
                <w:sz w:val="24"/>
                <w:szCs w:val="24"/>
              </w:rPr>
              <w:t xml:space="preserve">- копия свидетельства о регистрации автотранспортного средства;</w:t>
            </w:r>
          </w:p>
          <w:p>
            <w:pPr>
              <w:jc w:val="both"/>
            </w:pPr>
            <w:r>
              <w:rPr>
                <w:rFonts w:ascii="Arial" w:cs="Arial" w:eastAsia="Arial" w:hAnsi="Arial"/>
                <w:sz w:val="24"/>
                <w:szCs w:val="24"/>
              </w:rPr>
              <w:t xml:space="preserve">- заверенная копия лицензии, дающей право на осуществление международных грузовых перевозок;</w:t>
            </w:r>
          </w:p>
          <w:p>
            <w:pPr>
              <w:jc w:val="both"/>
            </w:pPr>
            <w:r>
              <w:rPr>
                <w:rFonts w:ascii="Arial" w:cs="Arial" w:eastAsia="Arial" w:hAnsi="Arial"/>
                <w:sz w:val="24"/>
                <w:szCs w:val="24"/>
              </w:rPr>
              <w:t xml:space="preserve">9) для мейман визы (тип "G"):</w:t>
            </w:r>
          </w:p>
          <w:p>
            <w:pPr>
              <w:jc w:val="both"/>
            </w:pPr>
            <w:r>
              <w:rPr>
                <w:rFonts w:ascii="Arial" w:cs="Arial" w:eastAsia="Arial" w:hAnsi="Arial"/>
                <w:sz w:val="24"/>
                <w:szCs w:val="24"/>
              </w:rPr>
              <w:t xml:space="preserve">- копия действительного документа;</w:t>
            </w:r>
          </w:p>
          <w:p>
            <w:pPr>
              <w:jc w:val="both"/>
            </w:pPr>
            <w:r>
              <w:rPr>
                <w:rFonts w:ascii="Arial" w:cs="Arial" w:eastAsia="Arial" w:hAnsi="Arial"/>
                <w:sz w:val="24"/>
                <w:szCs w:val="24"/>
              </w:rPr>
              <w:t xml:space="preserve">- ходатайство гражданина Кыргызской Республики, с приложением копии паспорта гражданина Кыргызской Республики;</w:t>
            </w:r>
          </w:p>
          <w:p>
            <w:pPr>
              <w:jc w:val="both"/>
            </w:pPr>
            <w:r>
              <w:rPr>
                <w:rFonts w:ascii="Arial" w:cs="Arial" w:eastAsia="Arial" w:hAnsi="Arial"/>
                <w:sz w:val="24"/>
                <w:szCs w:val="24"/>
              </w:rPr>
              <w:t xml:space="preserve">- копия документа, подтверждающего постоянное проживание приглашающей стороны на территории Кыргызской Республики;</w:t>
            </w:r>
          </w:p>
          <w:p>
            <w:pPr>
              <w:jc w:val="both"/>
            </w:pPr>
            <w:r>
              <w:rPr>
                <w:rFonts w:ascii="Arial" w:cs="Arial" w:eastAsia="Arial" w:hAnsi="Arial"/>
                <w:sz w:val="24"/>
                <w:szCs w:val="24"/>
              </w:rPr>
              <w:t xml:space="preserve">- справка с места работы о заработной плате или любой другой документ о материальной состоятельности приглашающей стороны или заявителя, нотариально заверенное обязательство;</w:t>
            </w:r>
          </w:p>
          <w:p>
            <w:pPr>
              <w:jc w:val="both"/>
            </w:pPr>
            <w:r>
              <w:rPr>
                <w:rFonts w:ascii="Arial" w:cs="Arial" w:eastAsia="Arial" w:hAnsi="Arial"/>
                <w:sz w:val="24"/>
                <w:szCs w:val="24"/>
              </w:rPr>
              <w:t xml:space="preserve">- приглашение или подтверждение организации здравоохранения, зарегистрированной на территории Кыргызской Республики, с указанием сроков лечения, его стоимости, необходимости в сопровождающих лицах (с целью получения медицинских услуг);</w:t>
            </w:r>
          </w:p>
          <w:p>
            <w:pPr>
              <w:jc w:val="both"/>
            </w:pPr>
            <w:r>
              <w:rPr>
                <w:rFonts w:ascii="Arial" w:cs="Arial" w:eastAsia="Arial" w:hAnsi="Arial"/>
                <w:sz w:val="24"/>
                <w:szCs w:val="24"/>
              </w:rPr>
              <w:t xml:space="preserve">- документы, подтверждающие предварительную оплату лечения или возможность последующей его оплаты (с целью получения медицинских услуг);</w:t>
            </w:r>
          </w:p>
          <w:p>
            <w:pPr>
              <w:jc w:val="both"/>
            </w:pPr>
            <w:r>
              <w:rPr>
                <w:rFonts w:ascii="Arial" w:cs="Arial" w:eastAsia="Arial" w:hAnsi="Arial"/>
                <w:sz w:val="24"/>
                <w:szCs w:val="24"/>
              </w:rPr>
              <w:t xml:space="preserve">10) для туугандар визы (тип "RL"):</w:t>
            </w:r>
          </w:p>
          <w:p>
            <w:pPr>
              <w:jc w:val="both"/>
            </w:pPr>
            <w:r>
              <w:rPr>
                <w:rFonts w:ascii="Arial" w:cs="Arial" w:eastAsia="Arial" w:hAnsi="Arial"/>
                <w:sz w:val="24"/>
                <w:szCs w:val="24"/>
              </w:rPr>
              <w:t xml:space="preserve">- копия действительного документа;</w:t>
            </w:r>
          </w:p>
          <w:p>
            <w:pPr>
              <w:jc w:val="both"/>
            </w:pPr>
            <w:r>
              <w:rPr>
                <w:rFonts w:ascii="Arial" w:cs="Arial" w:eastAsia="Arial" w:hAnsi="Arial"/>
                <w:sz w:val="24"/>
                <w:szCs w:val="24"/>
              </w:rPr>
              <w:t xml:space="preserve">- ходатайство гражданина Кыргызской Республики, с приложением копии паспорта гражданина Кыргызской Республики;</w:t>
            </w:r>
          </w:p>
          <w:p>
            <w:pPr>
              <w:jc w:val="both"/>
            </w:pPr>
            <w:r>
              <w:rPr>
                <w:rFonts w:ascii="Arial" w:cs="Arial" w:eastAsia="Arial" w:hAnsi="Arial"/>
                <w:sz w:val="24"/>
                <w:szCs w:val="24"/>
              </w:rPr>
              <w:t xml:space="preserve">- копия документа, подтверждающего постоянное проживание приглашающей стороны на территории Кыргызской Республики;</w:t>
            </w:r>
          </w:p>
          <w:p>
            <w:pPr>
              <w:jc w:val="both"/>
            </w:pPr>
            <w:r>
              <w:rPr>
                <w:rFonts w:ascii="Arial" w:cs="Arial" w:eastAsia="Arial" w:hAnsi="Arial"/>
                <w:sz w:val="24"/>
                <w:szCs w:val="24"/>
              </w:rPr>
              <w:t xml:space="preserve">- свидетельство о регистрации брака или иные документы, подтверждающие родственные отношения заявителя с гражданином Кыргызской Республики;</w:t>
            </w:r>
          </w:p>
          <w:p>
            <w:pPr>
              <w:jc w:val="both"/>
            </w:pPr>
            <w:r>
              <w:rPr>
                <w:rFonts w:ascii="Arial" w:cs="Arial" w:eastAsia="Arial" w:hAnsi="Arial"/>
                <w:sz w:val="24"/>
                <w:szCs w:val="24"/>
              </w:rPr>
              <w:t xml:space="preserve">- справка с места работы о заработной плате или любой другой документ о материальной состоятельности приглашающей стороны или заявителя;</w:t>
            </w:r>
          </w:p>
          <w:p>
            <w:pPr>
              <w:jc w:val="both"/>
            </w:pPr>
            <w:r>
              <w:rPr>
                <w:rFonts w:ascii="Arial" w:cs="Arial" w:eastAsia="Arial" w:hAnsi="Arial"/>
                <w:sz w:val="24"/>
                <w:szCs w:val="24"/>
              </w:rPr>
              <w:t xml:space="preserve">- документ о рассмотрении ходатайства заявителя о выдаче вида на жительство или о приеме в гражданство (в случае пребывания заявителя на территории Кыргызской Республики);</w:t>
            </w:r>
          </w:p>
          <w:p>
            <w:pPr>
              <w:jc w:val="both"/>
            </w:pPr>
            <w:r>
              <w:rPr>
                <w:rFonts w:ascii="Arial" w:cs="Arial" w:eastAsia="Arial" w:hAnsi="Arial"/>
                <w:sz w:val="24"/>
                <w:szCs w:val="24"/>
              </w:rPr>
              <w:t xml:space="preserve">- ходатайство государственного органа в сфере миграции и личное обращение лица, признанного беженцем (в случае выдачи выездной/въездной визы);</w:t>
            </w:r>
          </w:p>
          <w:p>
            <w:pPr>
              <w:jc w:val="both"/>
            </w:pPr>
            <w:r>
              <w:rPr>
                <w:rFonts w:ascii="Arial" w:cs="Arial" w:eastAsia="Arial" w:hAnsi="Arial"/>
                <w:sz w:val="24"/>
                <w:szCs w:val="24"/>
              </w:rPr>
              <w:t xml:space="preserve">11) для мекен визы (тип "М"):</w:t>
            </w:r>
          </w:p>
          <w:p>
            <w:pPr>
              <w:jc w:val="both"/>
            </w:pPr>
            <w:r>
              <w:rPr>
                <w:rFonts w:ascii="Arial" w:cs="Arial" w:eastAsia="Arial" w:hAnsi="Arial"/>
                <w:sz w:val="24"/>
                <w:szCs w:val="24"/>
              </w:rPr>
              <w:t xml:space="preserve">- копия действительного документа;</w:t>
            </w:r>
          </w:p>
          <w:p>
            <w:pPr>
              <w:jc w:val="both"/>
            </w:pPr>
            <w:r>
              <w:rPr>
                <w:rFonts w:ascii="Arial" w:cs="Arial" w:eastAsia="Arial" w:hAnsi="Arial"/>
                <w:sz w:val="24"/>
                <w:szCs w:val="24"/>
              </w:rPr>
              <w:t xml:space="preserve">- ходатайство заявителя;</w:t>
            </w:r>
          </w:p>
          <w:p>
            <w:pPr>
              <w:jc w:val="both"/>
            </w:pPr>
            <w:r>
              <w:rPr>
                <w:rFonts w:ascii="Arial" w:cs="Arial" w:eastAsia="Arial" w:hAnsi="Arial"/>
                <w:sz w:val="24"/>
                <w:szCs w:val="24"/>
              </w:rPr>
              <w:t xml:space="preserve">- подтверждающие документы об этнической принадлежности кыргызов или документы, подтверждающие рождение на территории Кыргызской Республики или Киргизской ССР (нотариально заверенные свидетельства о рождении, выписки из актов гражданского состояния, архивные документы, национальные паспорта иностранного государства);</w:t>
            </w:r>
          </w:p>
          <w:p>
            <w:pPr>
              <w:jc w:val="both"/>
            </w:pPr>
            <w:r>
              <w:rPr>
                <w:rFonts w:ascii="Arial" w:cs="Arial" w:eastAsia="Arial" w:hAnsi="Arial"/>
                <w:sz w:val="24"/>
                <w:szCs w:val="24"/>
              </w:rPr>
              <w:t xml:space="preserve">- документ о рассмотрении ходатайства заявителя о выдаче вида на жительство или о приеме в гражданство (в случае пребывания заявителя на территории Кыргызской Республики);</w:t>
            </w:r>
          </w:p>
          <w:p>
            <w:pPr>
              <w:jc w:val="both"/>
            </w:pPr>
            <w:r>
              <w:rPr>
                <w:rFonts w:ascii="Arial" w:cs="Arial" w:eastAsia="Arial" w:hAnsi="Arial"/>
                <w:sz w:val="24"/>
                <w:szCs w:val="24"/>
              </w:rPr>
              <w:t xml:space="preserve">- личное обращение лиц, имеющих статус "кайрылман" (в случае оформления выездной/въездной визы);</w:t>
            </w:r>
          </w:p>
          <w:p>
            <w:pPr>
              <w:jc w:val="both"/>
            </w:pPr>
            <w:r>
              <w:rPr>
                <w:rFonts w:ascii="Arial" w:cs="Arial" w:eastAsia="Arial" w:hAnsi="Arial"/>
                <w:sz w:val="24"/>
                <w:szCs w:val="24"/>
              </w:rPr>
              <w:t xml:space="preserve">12) для туристической визы (тип "TS"):</w:t>
            </w:r>
          </w:p>
          <w:p>
            <w:pPr>
              <w:jc w:val="both"/>
            </w:pPr>
            <w:r>
              <w:rPr>
                <w:rFonts w:ascii="Arial" w:cs="Arial" w:eastAsia="Arial" w:hAnsi="Arial"/>
                <w:sz w:val="24"/>
                <w:szCs w:val="24"/>
              </w:rPr>
              <w:t xml:space="preserve">- копия действительного документа;</w:t>
            </w:r>
          </w:p>
          <w:p>
            <w:pPr>
              <w:jc w:val="both"/>
            </w:pPr>
            <w:r>
              <w:rPr>
                <w:rFonts w:ascii="Arial" w:cs="Arial" w:eastAsia="Arial" w:hAnsi="Arial"/>
                <w:sz w:val="24"/>
                <w:szCs w:val="24"/>
              </w:rPr>
              <w:t xml:space="preserve">- письменное обращение принимающей туристической организации или личное обращение заявителя;</w:t>
            </w:r>
          </w:p>
          <w:p>
            <w:pPr>
              <w:jc w:val="both"/>
            </w:pPr>
            <w:r>
              <w:rPr>
                <w:rFonts w:ascii="Arial" w:cs="Arial" w:eastAsia="Arial" w:hAnsi="Arial"/>
                <w:sz w:val="24"/>
                <w:szCs w:val="24"/>
              </w:rPr>
              <w:t xml:space="preserve">13) виза для горного туризма (тип "МТ"):</w:t>
            </w:r>
          </w:p>
          <w:p>
            <w:pPr>
              <w:jc w:val="both"/>
            </w:pPr>
            <w:r>
              <w:rPr>
                <w:rFonts w:ascii="Arial" w:cs="Arial" w:eastAsia="Arial" w:hAnsi="Arial"/>
                <w:sz w:val="24"/>
                <w:szCs w:val="24"/>
              </w:rPr>
              <w:t xml:space="preserve">- копия действительного документа;</w:t>
            </w:r>
          </w:p>
          <w:p>
            <w:pPr>
              <w:jc w:val="both"/>
            </w:pPr>
            <w:r>
              <w:rPr>
                <w:rFonts w:ascii="Arial" w:cs="Arial" w:eastAsia="Arial" w:hAnsi="Arial"/>
                <w:sz w:val="24"/>
                <w:szCs w:val="24"/>
              </w:rPr>
              <w:t xml:space="preserve">- письменное обращение принимающей туристической организации или личное обращение заявителя;</w:t>
            </w:r>
          </w:p>
          <w:p>
            <w:pPr>
              <w:jc w:val="both"/>
            </w:pPr>
            <w:r>
              <w:rPr>
                <w:rFonts w:ascii="Arial" w:cs="Arial" w:eastAsia="Arial" w:hAnsi="Arial"/>
                <w:sz w:val="24"/>
                <w:szCs w:val="24"/>
              </w:rPr>
              <w:t xml:space="preserve">- маршрут следования - похода (план организации соответствующего тура);</w:t>
            </w:r>
          </w:p>
          <w:p>
            <w:pPr>
              <w:jc w:val="both"/>
            </w:pPr>
            <w:r>
              <w:rPr>
                <w:rFonts w:ascii="Arial" w:cs="Arial" w:eastAsia="Arial" w:hAnsi="Arial"/>
                <w:sz w:val="24"/>
                <w:szCs w:val="24"/>
              </w:rPr>
              <w:t xml:space="preserve">14) для религиозной визы (тип "R"):</w:t>
            </w:r>
          </w:p>
          <w:p>
            <w:pPr>
              <w:jc w:val="both"/>
            </w:pPr>
            <w:r>
              <w:rPr>
                <w:rFonts w:ascii="Arial" w:cs="Arial" w:eastAsia="Arial" w:hAnsi="Arial"/>
                <w:sz w:val="24"/>
                <w:szCs w:val="24"/>
              </w:rPr>
              <w:t xml:space="preserve">- копия действительного документа;</w:t>
            </w:r>
          </w:p>
          <w:p>
            <w:pPr>
              <w:jc w:val="both"/>
            </w:pPr>
            <w:r>
              <w:rPr>
                <w:rFonts w:ascii="Arial" w:cs="Arial" w:eastAsia="Arial" w:hAnsi="Arial"/>
                <w:sz w:val="24"/>
                <w:szCs w:val="24"/>
              </w:rPr>
              <w:t xml:space="preserve">- обращение религиозной организации, при наличии разрешения, выданного уполномоченным государственным органом по делам религии Кыргызской Республики;</w:t>
            </w:r>
          </w:p>
          <w:p>
            <w:pPr>
              <w:jc w:val="both"/>
            </w:pPr>
            <w:r>
              <w:rPr>
                <w:rFonts w:ascii="Arial" w:cs="Arial" w:eastAsia="Arial" w:hAnsi="Arial"/>
                <w:sz w:val="24"/>
                <w:szCs w:val="24"/>
              </w:rPr>
              <w:t xml:space="preserve">15) для семейной визы (тип "F"):</w:t>
            </w:r>
          </w:p>
          <w:p>
            <w:pPr>
              <w:jc w:val="both"/>
            </w:pPr>
            <w:r>
              <w:rPr>
                <w:rFonts w:ascii="Arial" w:cs="Arial" w:eastAsia="Arial" w:hAnsi="Arial"/>
                <w:sz w:val="24"/>
                <w:szCs w:val="24"/>
              </w:rPr>
              <w:t xml:space="preserve">- копия действительного документа;</w:t>
            </w:r>
          </w:p>
          <w:p>
            <w:pPr>
              <w:jc w:val="both"/>
            </w:pPr>
            <w:r>
              <w:rPr>
                <w:rFonts w:ascii="Arial" w:cs="Arial" w:eastAsia="Arial" w:hAnsi="Arial"/>
                <w:sz w:val="24"/>
                <w:szCs w:val="24"/>
              </w:rPr>
              <w:t xml:space="preserve">- заявление иностранного гражданина или лица без гражданства;</w:t>
            </w:r>
          </w:p>
          <w:p>
            <w:pPr>
              <w:jc w:val="both"/>
            </w:pPr>
            <w:r>
              <w:rPr>
                <w:rFonts w:ascii="Arial" w:cs="Arial" w:eastAsia="Arial" w:hAnsi="Arial"/>
                <w:sz w:val="24"/>
                <w:szCs w:val="24"/>
              </w:rPr>
              <w:t xml:space="preserve">- ходатайство принимающей организации (для юридических лиц);</w:t>
            </w:r>
          </w:p>
          <w:p>
            <w:pPr>
              <w:jc w:val="both"/>
            </w:pPr>
            <w:r>
              <w:rPr>
                <w:rFonts w:ascii="Arial" w:cs="Arial" w:eastAsia="Arial" w:hAnsi="Arial"/>
                <w:sz w:val="24"/>
                <w:szCs w:val="24"/>
              </w:rPr>
              <w:t xml:space="preserve">- копия документов, удостоверяющих родство между заявителем и членами его семьи;</w:t>
            </w:r>
          </w:p>
          <w:p>
            <w:pPr>
              <w:jc w:val="both"/>
            </w:pPr>
            <w:r>
              <w:rPr>
                <w:rFonts w:ascii="Arial" w:cs="Arial" w:eastAsia="Arial" w:hAnsi="Arial"/>
                <w:sz w:val="24"/>
                <w:szCs w:val="24"/>
              </w:rPr>
              <w:t xml:space="preserve">16) для транзитной визы (тип "TR"):</w:t>
            </w:r>
          </w:p>
          <w:p>
            <w:pPr>
              <w:jc w:val="both"/>
            </w:pPr>
            <w:r>
              <w:rPr>
                <w:rFonts w:ascii="Arial" w:cs="Arial" w:eastAsia="Arial" w:hAnsi="Arial"/>
                <w:sz w:val="24"/>
                <w:szCs w:val="24"/>
              </w:rPr>
              <w:t xml:space="preserve">- копия действительного документа;</w:t>
            </w:r>
          </w:p>
          <w:p>
            <w:pPr>
              <w:jc w:val="both"/>
            </w:pPr>
            <w:r>
              <w:rPr>
                <w:rFonts w:ascii="Arial" w:cs="Arial" w:eastAsia="Arial" w:hAnsi="Arial"/>
                <w:sz w:val="24"/>
                <w:szCs w:val="24"/>
              </w:rPr>
              <w:t xml:space="preserve">- копия проездного билета до конечного пункта следования в третью страну или копия визы страны следования, или копия разрешения (приглашения), заверенная официальными властями третьей страны, в случае получения визы по прибытии;</w:t>
            </w:r>
          </w:p>
          <w:p>
            <w:pPr>
              <w:jc w:val="both"/>
            </w:pPr>
            <w:r>
              <w:rPr>
                <w:rFonts w:ascii="Arial" w:cs="Arial" w:eastAsia="Arial" w:hAnsi="Arial"/>
                <w:sz w:val="24"/>
                <w:szCs w:val="24"/>
              </w:rPr>
              <w:t xml:space="preserve">17) для выездной визы (тип "L"):</w:t>
            </w:r>
          </w:p>
          <w:p>
            <w:pPr>
              <w:jc w:val="both"/>
            </w:pPr>
            <w:r>
              <w:rPr>
                <w:rFonts w:ascii="Arial" w:cs="Arial" w:eastAsia="Arial" w:hAnsi="Arial"/>
                <w:sz w:val="24"/>
                <w:szCs w:val="24"/>
              </w:rPr>
              <w:t xml:space="preserve">- копия действительного документа;</w:t>
            </w:r>
          </w:p>
          <w:p>
            <w:pPr>
              <w:jc w:val="both"/>
            </w:pPr>
            <w:r>
              <w:rPr>
                <w:rFonts w:ascii="Arial" w:cs="Arial" w:eastAsia="Arial" w:hAnsi="Arial"/>
                <w:sz w:val="24"/>
                <w:szCs w:val="24"/>
              </w:rPr>
              <w:t xml:space="preserve">- письма органа национальной безопасности, уполномоченного государственного органа внутренних дел или уполномоченного органа в сфере миграции.</w:t>
            </w:r>
          </w:p>
          <w:p>
            <w:pPr>
              <w:jc w:val="both"/>
            </w:pPr>
            <w:r>
              <w:rPr>
                <w:rFonts w:ascii="Arial" w:cs="Arial" w:eastAsia="Arial" w:hAnsi="Arial"/>
                <w:sz w:val="24"/>
                <w:szCs w:val="24"/>
              </w:rPr>
              <w:t xml:space="preserve">В случае предоставления заявителями документов, предусмотренных в настоящем пункте, на иностранном языке, к ним должны быть приложены их переводы на государственный или официальный язык, при этом подпись переводчика, осуществившего перевод документов, должна быть нотариально заверена (нотариально заверенные копии документов должны быть в установленном законодательством Кыргызской Республики порядке апостилированы либо по ним должна быть осуществлена процедура консульской легализации с нотариально заверенным переводом на государственный или официальный язык, если иное не предусмотрено международным договором Кыргызской Республики).</w:t>
            </w:r>
          </w:p>
          <w:p>
            <w:pPr>
              <w:jc w:val="both"/>
            </w:pPr>
            <w:r>
              <w:rPr>
                <w:rFonts w:ascii="Arial" w:cs="Arial" w:eastAsia="Arial" w:hAnsi="Arial"/>
                <w:sz w:val="24"/>
                <w:szCs w:val="24"/>
              </w:rPr>
              <w:t xml:space="preserve">2. В ДКС МИД КР и ПП МИД КР для оформления визовой поддержки, в зависимости от категории виз, представляются следующие документы:</w:t>
            </w:r>
          </w:p>
          <w:p>
            <w:pPr>
              <w:jc w:val="both"/>
            </w:pPr>
            <w:r>
              <w:rPr>
                <w:rFonts w:ascii="Arial" w:cs="Arial" w:eastAsia="Arial" w:hAnsi="Arial"/>
                <w:sz w:val="24"/>
                <w:szCs w:val="24"/>
              </w:rPr>
              <w:t xml:space="preserve">для частных целей (в ДКС МИД КР и ПП МИД КР):</w:t>
            </w:r>
          </w:p>
          <w:p>
            <w:pPr>
              <w:jc w:val="both"/>
            </w:pPr>
            <w:r>
              <w:rPr>
                <w:rFonts w:ascii="Arial" w:cs="Arial" w:eastAsia="Arial" w:hAnsi="Arial"/>
                <w:sz w:val="24"/>
                <w:szCs w:val="24"/>
              </w:rPr>
              <w:t xml:space="preserve">- заявление гражданина Кыргызской Республики;</w:t>
            </w:r>
          </w:p>
          <w:p>
            <w:pPr>
              <w:jc w:val="both"/>
            </w:pPr>
            <w:r>
              <w:rPr>
                <w:rFonts w:ascii="Arial" w:cs="Arial" w:eastAsia="Arial" w:hAnsi="Arial"/>
                <w:sz w:val="24"/>
                <w:szCs w:val="24"/>
              </w:rPr>
              <w:t xml:space="preserve">- заполненная визовая анкета;</w:t>
            </w:r>
          </w:p>
          <w:p>
            <w:pPr>
              <w:jc w:val="both"/>
            </w:pPr>
            <w:r>
              <w:rPr>
                <w:rFonts w:ascii="Arial" w:cs="Arial" w:eastAsia="Arial" w:hAnsi="Arial"/>
                <w:sz w:val="24"/>
                <w:szCs w:val="24"/>
              </w:rPr>
              <w:t xml:space="preserve">- подтверждение об уплате средств;</w:t>
            </w:r>
          </w:p>
          <w:p>
            <w:pPr>
              <w:jc w:val="both"/>
            </w:pPr>
            <w:r>
              <w:rPr>
                <w:rFonts w:ascii="Arial" w:cs="Arial" w:eastAsia="Arial" w:hAnsi="Arial"/>
                <w:sz w:val="24"/>
                <w:szCs w:val="24"/>
              </w:rPr>
              <w:t xml:space="preserve">- иные документы, предусмотренные вышеуказанным перечнем необходимых документов для оформления визы согласно требуемой категории;</w:t>
            </w:r>
          </w:p>
          <w:p>
            <w:pPr>
              <w:jc w:val="both"/>
            </w:pPr>
            <w:r>
              <w:rPr>
                <w:rFonts w:ascii="Arial" w:cs="Arial" w:eastAsia="Arial" w:hAnsi="Arial"/>
                <w:sz w:val="24"/>
                <w:szCs w:val="24"/>
              </w:rPr>
              <w:t xml:space="preserve">для иных целей (в ДКС МИД КР):</w:t>
            </w:r>
          </w:p>
          <w:p>
            <w:pPr>
              <w:jc w:val="both"/>
            </w:pPr>
            <w:r>
              <w:rPr>
                <w:rFonts w:ascii="Arial" w:cs="Arial" w:eastAsia="Arial" w:hAnsi="Arial"/>
                <w:sz w:val="24"/>
                <w:szCs w:val="24"/>
              </w:rPr>
              <w:t xml:space="preserve">- ходатайство приглашающей стороны;</w:t>
            </w:r>
          </w:p>
          <w:p>
            <w:pPr>
              <w:jc w:val="both"/>
            </w:pPr>
            <w:r>
              <w:rPr>
                <w:rFonts w:ascii="Arial" w:cs="Arial" w:eastAsia="Arial" w:hAnsi="Arial"/>
                <w:sz w:val="24"/>
                <w:szCs w:val="24"/>
              </w:rPr>
              <w:t xml:space="preserve">- заполненная визовая анкета;</w:t>
            </w:r>
          </w:p>
          <w:p>
            <w:pPr>
              <w:jc w:val="both"/>
            </w:pPr>
            <w:r>
              <w:rPr>
                <w:rFonts w:ascii="Arial" w:cs="Arial" w:eastAsia="Arial" w:hAnsi="Arial"/>
                <w:sz w:val="24"/>
                <w:szCs w:val="24"/>
              </w:rPr>
              <w:t xml:space="preserve">- подтверждение об уплате средств;</w:t>
            </w:r>
          </w:p>
          <w:p>
            <w:pPr>
              <w:jc w:val="both"/>
            </w:pPr>
            <w:r>
              <w:rPr>
                <w:rFonts w:ascii="Arial" w:cs="Arial" w:eastAsia="Arial" w:hAnsi="Arial"/>
                <w:sz w:val="24"/>
                <w:szCs w:val="24"/>
              </w:rPr>
              <w:t xml:space="preserve">- иные документы, предусмотренные вышеуказанным перечнем необходимых документов для оформления визы согласно требуемой категории.</w:t>
            </w:r>
          </w:p>
          <w:p>
            <w:pPr>
              <w:jc w:val="both"/>
            </w:pPr>
            <w:r>
              <w:rPr>
                <w:rFonts w:ascii="Arial" w:cs="Arial" w:eastAsia="Arial" w:hAnsi="Arial"/>
                <w:sz w:val="24"/>
                <w:szCs w:val="24"/>
              </w:rPr>
              <w:t xml:space="preserve">3. Для получения электронной визы необходимо ознакомиться с требованиями и правилами получения электронной визы, размещенными на сайтах уполномоченного государственного органа в сфере иностранных дел, ДКС МИД КР, загранучреждений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 сфере иностранных дел по согласованию с уполномоченным государственным органом в сфере антимонопольного регулирования.</w:t>
            </w:r>
          </w:p>
          <w:p>
            <w:pPr>
              <w:jc w:val="both"/>
            </w:pPr>
            <w:r>
              <w:rPr>
                <w:rFonts w:ascii="Arial" w:cs="Arial" w:eastAsia="Arial" w:hAnsi="Arial"/>
                <w:sz w:val="24"/>
                <w:szCs w:val="24"/>
              </w:rPr>
              <w:t xml:space="preserve">Ставки средств, взимаемых за оказание консульских услуг, размещаются на информационных стендах и официальном сайте уполномоченного государственного органа в сфере иностранных дел</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p>
            <w:pPr>
              <w:jc w:val="both"/>
            </w:pPr>
            <w:r>
              <w:rPr>
                <w:rFonts w:ascii="Arial" w:cs="Arial" w:eastAsia="Arial" w:hAnsi="Arial"/>
                <w:sz w:val="24"/>
                <w:szCs w:val="24"/>
              </w:rPr>
              <w:t xml:space="preserve">- возможность оформления электронной визы в режиме онлайн, без посещения Министерства иностранных дел, загранучреждений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в электронном формате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может предоставляться в электронном формате.</w:t>
            </w:r>
          </w:p>
          <w:p>
            <w:pPr>
              <w:jc w:val="both"/>
            </w:pPr>
            <w:r>
              <w:rPr>
                <w:rFonts w:ascii="Arial" w:cs="Arial" w:eastAsia="Arial" w:hAnsi="Arial"/>
                <w:sz w:val="24"/>
                <w:szCs w:val="24"/>
              </w:rPr>
              <w:t xml:space="preserve">Заявитель через портал "Электронная виза" подает в ДКС МИД КР заявление на оформление электронной визы.</w:t>
            </w:r>
          </w:p>
          <w:p>
            <w:pPr>
              <w:jc w:val="both"/>
            </w:pPr>
            <w:r>
              <w:rPr>
                <w:rFonts w:ascii="Arial" w:cs="Arial" w:eastAsia="Arial" w:hAnsi="Arial"/>
                <w:sz w:val="24"/>
                <w:szCs w:val="24"/>
              </w:rPr>
              <w:t xml:space="preserve">Портал "Электронная виза" содержит информацию относительно:</w:t>
            </w:r>
          </w:p>
          <w:p>
            <w:pPr>
              <w:jc w:val="both"/>
            </w:pPr>
            <w:r>
              <w:rPr>
                <w:rFonts w:ascii="Arial" w:cs="Arial" w:eastAsia="Arial" w:hAnsi="Arial"/>
                <w:sz w:val="24"/>
                <w:szCs w:val="24"/>
              </w:rPr>
              <w:t xml:space="preserve">- условий получения электронной визы;</w:t>
            </w:r>
          </w:p>
          <w:p>
            <w:pPr>
              <w:jc w:val="both"/>
            </w:pPr>
            <w:r>
              <w:rPr>
                <w:rFonts w:ascii="Arial" w:cs="Arial" w:eastAsia="Arial" w:hAnsi="Arial"/>
                <w:sz w:val="24"/>
                <w:szCs w:val="24"/>
              </w:rPr>
              <w:t xml:space="preserve">- необходимых документов, которые должны быть переданы через портал "Электронная виза" в цифровом формате;</w:t>
            </w:r>
          </w:p>
          <w:p>
            <w:pPr>
              <w:jc w:val="both"/>
            </w:pPr>
            <w:r>
              <w:rPr>
                <w:rFonts w:ascii="Arial" w:cs="Arial" w:eastAsia="Arial" w:hAnsi="Arial"/>
                <w:sz w:val="24"/>
                <w:szCs w:val="24"/>
              </w:rPr>
              <w:t xml:space="preserve">- денежных средств, взимаемых за оказание консульских услуг (далее - средства);</w:t>
            </w:r>
          </w:p>
          <w:p>
            <w:pPr>
              <w:jc w:val="both"/>
            </w:pPr>
            <w:r>
              <w:rPr>
                <w:rFonts w:ascii="Arial" w:cs="Arial" w:eastAsia="Arial" w:hAnsi="Arial"/>
                <w:sz w:val="24"/>
                <w:szCs w:val="24"/>
              </w:rPr>
              <w:t xml:space="preserve">- способов оплаты средств (электронные банковские платежные системы);</w:t>
            </w:r>
          </w:p>
          <w:p>
            <w:pPr>
              <w:jc w:val="both"/>
            </w:pPr>
            <w:r>
              <w:rPr>
                <w:rFonts w:ascii="Arial" w:cs="Arial" w:eastAsia="Arial" w:hAnsi="Arial"/>
                <w:sz w:val="24"/>
                <w:szCs w:val="24"/>
              </w:rPr>
              <w:t xml:space="preserve">- визового режима Кыргызской Республики и порядка пребывания на территории Кыргызской Республики;</w:t>
            </w:r>
          </w:p>
          <w:p>
            <w:pPr>
              <w:jc w:val="both"/>
            </w:pPr>
            <w:r>
              <w:rPr>
                <w:rFonts w:ascii="Arial" w:cs="Arial" w:eastAsia="Arial" w:hAnsi="Arial"/>
                <w:sz w:val="24"/>
                <w:szCs w:val="24"/>
              </w:rPr>
              <w:t xml:space="preserve">- сроков рассмотрения заявлений на получение электронной визы;</w:t>
            </w:r>
          </w:p>
          <w:p>
            <w:pPr>
              <w:jc w:val="both"/>
            </w:pPr>
            <w:r>
              <w:rPr>
                <w:rFonts w:ascii="Arial" w:cs="Arial" w:eastAsia="Arial" w:hAnsi="Arial"/>
                <w:sz w:val="24"/>
                <w:szCs w:val="24"/>
              </w:rPr>
              <w:t xml:space="preserve">- порядка повторного рассмотрения заявлений на получение электронной визы, в приеме которых было отказано;</w:t>
            </w:r>
          </w:p>
          <w:p>
            <w:pPr>
              <w:jc w:val="both"/>
            </w:pPr>
            <w:r>
              <w:rPr>
                <w:rFonts w:ascii="Arial" w:cs="Arial" w:eastAsia="Arial" w:hAnsi="Arial"/>
                <w:sz w:val="24"/>
                <w:szCs w:val="24"/>
              </w:rPr>
              <w:t xml:space="preserve">- банковских реквизитов для оплаты средств;</w:t>
            </w:r>
          </w:p>
          <w:p>
            <w:pPr>
              <w:jc w:val="both"/>
            </w:pPr>
            <w:r>
              <w:rPr>
                <w:rFonts w:ascii="Arial" w:cs="Arial" w:eastAsia="Arial" w:hAnsi="Arial"/>
                <w:sz w:val="24"/>
                <w:szCs w:val="24"/>
              </w:rPr>
              <w:t xml:space="preserve">- условий въезда в Кыргызскую Республику по электронной визе;</w:t>
            </w:r>
          </w:p>
          <w:p>
            <w:pPr>
              <w:jc w:val="both"/>
            </w:pPr>
            <w:r>
              <w:rPr>
                <w:rFonts w:ascii="Arial" w:cs="Arial" w:eastAsia="Arial" w:hAnsi="Arial"/>
                <w:sz w:val="24"/>
                <w:szCs w:val="24"/>
              </w:rPr>
              <w:t xml:space="preserve">- дополнительную информацию относительно оформления виз.</w:t>
            </w:r>
          </w:p>
          <w:p>
            <w:pPr>
              <w:jc w:val="both"/>
            </w:pPr>
            <w:r>
              <w:rPr>
                <w:rFonts w:ascii="Arial" w:cs="Arial" w:eastAsia="Arial" w:hAnsi="Arial"/>
                <w:sz w:val="24"/>
                <w:szCs w:val="24"/>
              </w:rPr>
              <w:t xml:space="preserve">В зависимости от целей пребывания, заявление на оформление визы может быть подано также и приглашающей стороной.</w:t>
            </w:r>
          </w:p>
          <w:p>
            <w:pPr>
              <w:jc w:val="both"/>
            </w:pPr>
            <w:r>
              <w:rPr>
                <w:rFonts w:ascii="Arial" w:cs="Arial" w:eastAsia="Arial" w:hAnsi="Arial"/>
                <w:sz w:val="24"/>
                <w:szCs w:val="24"/>
              </w:rPr>
              <w:t xml:space="preserve">Заявитель заполняет на портале "Электронная виза" визовую анкету и представляет документы, предусмотренные в пункте 12 настоящего стандарта, с цветной фотографией (фон белый).</w:t>
            </w:r>
          </w:p>
          <w:p>
            <w:pPr>
              <w:jc w:val="both"/>
            </w:pPr>
            <w:r>
              <w:rPr>
                <w:rFonts w:ascii="Arial" w:cs="Arial" w:eastAsia="Arial" w:hAnsi="Arial"/>
                <w:sz w:val="24"/>
                <w:szCs w:val="24"/>
              </w:rPr>
              <w:t xml:space="preserve">Заявление на получение визы подтверждается ЕСУВМ (Единая система учета внешней миграции) после оплаты средств.</w:t>
            </w:r>
          </w:p>
          <w:p>
            <w:pPr>
              <w:jc w:val="both"/>
            </w:pPr>
            <w:r>
              <w:rPr>
                <w:rFonts w:ascii="Arial" w:cs="Arial" w:eastAsia="Arial" w:hAnsi="Arial"/>
                <w:sz w:val="24"/>
                <w:szCs w:val="24"/>
              </w:rPr>
              <w:t xml:space="preserve">В случае выявления в визовой анкете заявителя ошибок или отсутствия необходимых документов, для оформления соответствующей категории визы, заявление на получение визы возвращается заявителю для устранения ошибок или дополнения заявления всеми необходимыми документами.</w:t>
            </w:r>
          </w:p>
          <w:p>
            <w:pPr>
              <w:jc w:val="both"/>
            </w:pPr>
            <w:r>
              <w:rPr>
                <w:rFonts w:ascii="Arial" w:cs="Arial" w:eastAsia="Arial" w:hAnsi="Arial"/>
                <w:sz w:val="24"/>
                <w:szCs w:val="24"/>
              </w:rPr>
              <w:t xml:space="preserve">В случае отказа в оформлении электронной визы, внесенные денежные средства заявителю или приглашающей стороне не возвращаются.</w:t>
            </w:r>
          </w:p>
          <w:p>
            <w:pPr>
              <w:jc w:val="both"/>
            </w:pPr>
            <w:r>
              <w:rPr>
                <w:rFonts w:ascii="Arial" w:cs="Arial" w:eastAsia="Arial" w:hAnsi="Arial"/>
                <w:sz w:val="24"/>
                <w:szCs w:val="24"/>
              </w:rPr>
              <w:t xml:space="preserve">ДКС МИД КР проверяет представленные документы на соответствие требованиям. В случае выявления ошибок и несоответствий, заявителю направляется электронное сообщение о необходимости осуществить исправления, и заявка возвращается для доработки.</w:t>
            </w:r>
          </w:p>
          <w:p>
            <w:pPr>
              <w:jc w:val="both"/>
            </w:pPr>
            <w:r>
              <w:rPr>
                <w:rFonts w:ascii="Arial" w:cs="Arial" w:eastAsia="Arial" w:hAnsi="Arial"/>
                <w:sz w:val="24"/>
                <w:szCs w:val="24"/>
              </w:rPr>
              <w:t xml:space="preserve">Заявка на оформление визы согласовывается с органом национальной безопасности, в течение 4 рабочих дней, посредством ЕСУВМ.</w:t>
            </w:r>
          </w:p>
          <w:p>
            <w:pPr>
              <w:jc w:val="both"/>
            </w:pPr>
            <w:r>
              <w:rPr>
                <w:rFonts w:ascii="Arial" w:cs="Arial" w:eastAsia="Arial" w:hAnsi="Arial"/>
                <w:sz w:val="24"/>
                <w:szCs w:val="24"/>
              </w:rPr>
              <w:t xml:space="preserve">Согласованию не подлежат заявки на оформление визы для граждан иностранных государств, на которых распространяется упрощенный визовый режим, а также для лиц, не достигших 14-летнего возраста.</w:t>
            </w:r>
          </w:p>
          <w:p>
            <w:pPr>
              <w:jc w:val="both"/>
            </w:pPr>
            <w:r>
              <w:rPr>
                <w:rFonts w:ascii="Arial" w:cs="Arial" w:eastAsia="Arial" w:hAnsi="Arial"/>
                <w:sz w:val="24"/>
                <w:szCs w:val="24"/>
              </w:rPr>
              <w:t xml:space="preserve">По результатам проверки, орган национальной безопасности направляет электронное уведомление в ДКС МИД КР об отсутствии оснований, препятствующих оформлению визы либо о нецелесообразности оформления визы. В случае непредставления ответа органом национальной безопасности в указанные сроки, заявка считается согласованной положительно.</w:t>
            </w:r>
          </w:p>
          <w:p>
            <w:pPr>
              <w:jc w:val="both"/>
            </w:pPr>
            <w:r>
              <w:rPr>
                <w:rFonts w:ascii="Arial" w:cs="Arial" w:eastAsia="Arial" w:hAnsi="Arial"/>
                <w:sz w:val="24"/>
                <w:szCs w:val="24"/>
              </w:rPr>
              <w:t xml:space="preserve">ДКС МИД КР, по результатам согласования с органом национальной безопасности и рассмотрения заявки на оформление электронной визы, информирует заявителя об отказе либо направляет электронную визу заявителю на адрес электронной почты, указанный в визовой анкете.</w:t>
            </w:r>
          </w:p>
          <w:p>
            <w:pPr>
              <w:jc w:val="both"/>
            </w:pPr>
            <w:r>
              <w:rPr>
                <w:rFonts w:ascii="Arial" w:cs="Arial" w:eastAsia="Arial" w:hAnsi="Arial"/>
                <w:sz w:val="24"/>
                <w:szCs w:val="24"/>
              </w:rPr>
              <w:t xml:space="preserve">Потребители услуги могут обращаться с имеющимися вопросами в ДКС МИД КР либо загранучреждение Кыргызской Республики посредством веб-сайта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Основания для отказа в предоставлении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квитанции об оплате за услугу, а также в случаях, предусмотренных законодательством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иностранных дел.</w:t>
            </w:r>
          </w:p>
          <w:p>
            <w:pPr>
              <w:jc w:val="both"/>
            </w:pPr>
            <w:r>
              <w:rPr>
                <w:rFonts w:ascii="Arial" w:cs="Arial" w:eastAsia="Arial" w:hAnsi="Arial"/>
                <w:sz w:val="24"/>
                <w:szCs w:val="24"/>
              </w:rPr>
              <w:t xml:space="preserve">Письменная жалоба подается в свободной форме и должна содержать фамилию, имя, отчество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иностранных дел.</w:t>
            </w:r>
          </w:p>
          <w:p>
            <w:pPr>
              <w:jc w:val="both"/>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иностранных дел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49.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 </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свидетельства на возвращение на родину для граждан Кыргызской Республики - пункт 18 главы 4 </w:t>
            </w:r>
            <w:hyperlink w:history="1" r:id="rIdiun7doilug8numwnffjwe">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в сфере иностранных дел Кыргызской Республики, дипломатические представительства и консульские учреждения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находящиеся или пребывающие за пределами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ldjvk6mbx3ynqgnqzpc1w">
              <w:r>
                <w:rPr>
                  <w:rFonts w:ascii="Arial" w:cs="Arial" w:eastAsia="Arial" w:hAnsi="Arial"/>
                  <w:color w:val="1D4ED8"/>
                  <w:sz w:val="24"/>
                  <w:szCs w:val="24"/>
                  <w:u w:val="single"/>
                </w:rPr>
                <w:t xml:space="preserve">О внешней миграции</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he_mo4mekzhmaicnvil6a">
              <w:r>
                <w:rPr>
                  <w:rFonts w:ascii="Arial" w:cs="Arial" w:eastAsia="Arial" w:hAnsi="Arial"/>
                  <w:color w:val="1D4ED8"/>
                  <w:sz w:val="24"/>
                  <w:szCs w:val="24"/>
                  <w:u w:val="single"/>
                </w:rPr>
                <w:t xml:space="preserve">О порядке рассмотрения обращений граждан</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w:t>
            </w:r>
            <w:hyperlink w:history="1" r:id="rIdslajtaqbdhoybng5ni69x">
              <w:r>
                <w:rPr>
                  <w:rFonts w:ascii="Arial" w:cs="Arial" w:eastAsia="Arial" w:hAnsi="Arial"/>
                  <w:color w:val="1D4ED8"/>
                  <w:sz w:val="24"/>
                  <w:szCs w:val="24"/>
                  <w:u w:val="single"/>
                </w:rPr>
                <w:t xml:space="preserve">Консульского устава</w:t>
              </w:r>
            </w:hyperlink>
            <w:r>
              <w:rPr>
                <w:rFonts w:ascii="Arial" w:cs="Arial" w:eastAsia="Arial" w:hAnsi="Arial"/>
                <w:sz w:val="24"/>
                <w:szCs w:val="24"/>
              </w:rPr>
              <w:t xml:space="preserve"> Кыргызской Республики" от </w:t>
            </w:r>
            <w:hyperlink w:history="1" r:id="rIdgey_dobd2gn6cpa4ih7pm">
              <w:r>
                <w:rPr>
                  <w:rFonts w:ascii="Arial" w:cs="Arial" w:eastAsia="Arial" w:hAnsi="Arial"/>
                  <w:color w:val="1D4ED8"/>
                  <w:sz w:val="24"/>
                  <w:szCs w:val="24"/>
                  <w:u w:val="single"/>
                </w:rPr>
                <w:t xml:space="preserve">11 ноября 2011 года № 725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2ltzrvhqvnkscjamdq6xz">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 оказываемых государственными органами, их структурными подразделениями и подведомственными учреждениями" от </w:t>
            </w:r>
            <w:hyperlink w:history="1" r:id="rIdl0nstvtaxq7ntpkevwyki">
              <w:r>
                <w:rPr>
                  <w:rFonts w:ascii="Arial" w:cs="Arial" w:eastAsia="Arial" w:hAnsi="Arial"/>
                  <w:color w:val="1D4ED8"/>
                  <w:sz w:val="24"/>
                  <w:szCs w:val="24"/>
                  <w:u w:val="single"/>
                </w:rPr>
                <w:t xml:space="preserve">10 февраля 2012 года № 85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Министерстве иностранных дел Кыргызской Республики" от </w:t>
            </w:r>
            <w:hyperlink w:history="1" r:id="rId2zagb_gfwejehvvprrwuq">
              <w:r>
                <w:rPr>
                  <w:rFonts w:ascii="Arial" w:cs="Arial" w:eastAsia="Arial" w:hAnsi="Arial"/>
                  <w:color w:val="1D4ED8"/>
                  <w:sz w:val="24"/>
                  <w:szCs w:val="24"/>
                  <w:u w:val="single"/>
                </w:rPr>
                <w:t xml:space="preserve">20 февраля 2012 года № 113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средствах, взимаемых за оказание консульских услуг" от </w:t>
            </w:r>
            <w:hyperlink w:history="1" r:id="rIdpwltjpwcarygamefuixck">
              <w:r>
                <w:rPr>
                  <w:rFonts w:ascii="Arial" w:cs="Arial" w:eastAsia="Arial" w:hAnsi="Arial"/>
                  <w:color w:val="1D4ED8"/>
                  <w:sz w:val="24"/>
                  <w:szCs w:val="24"/>
                  <w:u w:val="single"/>
                </w:rPr>
                <w:t xml:space="preserve">18 декабря 2012 года № 839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k6ctx-i8l2tqfik3xdq2s">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свидетельстве на возвращение в Кыргызскую Республику и описания бланка свидетельства на возвращение в Кыргызскую Республику" от </w:t>
            </w:r>
            <w:hyperlink w:history="1" r:id="rIdeoce2l5mco6x26apt7qcj">
              <w:r>
                <w:rPr>
                  <w:rFonts w:ascii="Arial" w:cs="Arial" w:eastAsia="Arial" w:hAnsi="Arial"/>
                  <w:color w:val="1D4ED8"/>
                  <w:sz w:val="24"/>
                  <w:szCs w:val="24"/>
                  <w:u w:val="single"/>
                </w:rPr>
                <w:t xml:space="preserve">26 ноября 2020 года № 579</w:t>
              </w:r>
            </w:hyperlink>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свидетельства на возвращение в Кыргызскую Республику</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по принципу живой/электронной очереди.</w:t>
            </w:r>
          </w:p>
          <w:p>
            <w:pPr>
              <w:jc w:val="both"/>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both"/>
            </w:pPr>
            <w:r>
              <w:rPr>
                <w:rFonts w:ascii="Arial" w:cs="Arial" w:eastAsia="Arial" w:hAnsi="Arial"/>
                <w:sz w:val="24"/>
                <w:szCs w:val="24"/>
              </w:rPr>
              <w:t xml:space="preserve">Прием граждан в дипломатических представительствах и консульских учреждениях Кыргызской Республики производится в день их обращения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 не более 30 минут.</w:t>
            </w:r>
          </w:p>
          <w:p>
            <w:pPr>
              <w:jc w:val="both"/>
            </w:pPr>
            <w:r>
              <w:rPr>
                <w:rFonts w:ascii="Arial" w:cs="Arial" w:eastAsia="Arial" w:hAnsi="Arial"/>
                <w:sz w:val="24"/>
                <w:szCs w:val="24"/>
              </w:rPr>
              <w:t xml:space="preserve">Срок оформления свидетельства на возвращение в Кыргызскую Республику составляет не более 5 (пять) рабочих дней со дня принятия документов.</w:t>
            </w:r>
          </w:p>
          <w:p>
            <w:pPr>
              <w:jc w:val="both"/>
            </w:pPr>
            <w:r>
              <w:rPr>
                <w:rFonts w:ascii="Arial" w:cs="Arial" w:eastAsia="Arial" w:hAnsi="Arial"/>
                <w:sz w:val="24"/>
                <w:szCs w:val="24"/>
              </w:rPr>
              <w:t xml:space="preserve">В случаях когда требуется дополнительное время для установления личности гражданина, по решению руководителя загранучреждения срок рассмотрения обращения может быть продлен на срок, не превышающий дополнительно 10 (десять) рабочих дней.</w:t>
            </w:r>
          </w:p>
          <w:p>
            <w:pPr>
              <w:jc w:val="both"/>
            </w:pPr>
            <w:r>
              <w:rPr>
                <w:rFonts w:ascii="Arial" w:cs="Arial" w:eastAsia="Arial" w:hAnsi="Arial"/>
                <w:sz w:val="24"/>
                <w:szCs w:val="24"/>
              </w:rPr>
              <w:t xml:space="preserve">Предельное время на выдачу результата услуги - не более 30 минут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иностранных дел;</w:t>
            </w:r>
          </w:p>
          <w:p>
            <w:pPr>
              <w:jc w:val="both"/>
            </w:pPr>
            <w:r>
              <w:rPr>
                <w:rFonts w:ascii="Arial" w:cs="Arial" w:eastAsia="Arial" w:hAnsi="Arial"/>
                <w:sz w:val="24"/>
                <w:szCs w:val="24"/>
              </w:rPr>
              <w:t xml:space="preserve">- на сайте уполномоченного государственного органа в сфере иностранных дел: www.mfa.gov.kg;</w:t>
            </w:r>
          </w:p>
          <w:p>
            <w:pPr>
              <w:jc w:val="both"/>
            </w:pPr>
            <w:r>
              <w:rPr>
                <w:rFonts w:ascii="Arial" w:cs="Arial" w:eastAsia="Arial" w:hAnsi="Arial"/>
                <w:sz w:val="24"/>
                <w:szCs w:val="24"/>
              </w:rPr>
              <w:t xml:space="preserve">- при личном обращении в уполномоченный государственный орган в сфере иностранных дел, его структурные подразделения, дипломатические представительства и консульские учреждения Кыргызской Республики;</w:t>
            </w:r>
          </w:p>
          <w:p>
            <w:pPr>
              <w:jc w:val="both"/>
            </w:pPr>
            <w:r>
              <w:rPr>
                <w:rFonts w:ascii="Arial" w:cs="Arial" w:eastAsia="Arial" w:hAnsi="Arial"/>
                <w:sz w:val="24"/>
                <w:szCs w:val="24"/>
              </w:rPr>
              <w:t xml:space="preserve">- на информационных стендах, из буклетов в уполномоченном государственном органе в сфере иностранных дел, его структурных подразделениях, дипломатических представительствах и консульских учреждениях Кыргызской Республики.</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p>
            <w:pPr>
              <w:jc w:val="both"/>
            </w:pPr>
            <w:r>
              <w:rPr>
                <w:rFonts w:ascii="Arial" w:cs="Arial" w:eastAsia="Arial" w:hAnsi="Arial"/>
                <w:sz w:val="24"/>
                <w:szCs w:val="24"/>
              </w:rPr>
              <w:t xml:space="preserve">Государственным органом, ответственным за стандартизацию государственной услуги, является уполномоченный государственный орган в сфере иностранных дел Кыргызской Республики.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иностранных дел: www.mfa.gov.kg</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официальный сайт уполномоченного государственного органа в сфере иностранных дел: www.mfa.gov.kg;</w:t>
            </w:r>
          </w:p>
          <w:p>
            <w:pPr>
              <w:jc w:val="both"/>
            </w:pPr>
            <w:r>
              <w:rPr>
                <w:rFonts w:ascii="Arial" w:cs="Arial" w:eastAsia="Arial" w:hAnsi="Arial"/>
                <w:sz w:val="24"/>
                <w:szCs w:val="24"/>
              </w:rPr>
              <w:t xml:space="preserve">- информационные стенды,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иностранных дел</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иностранных дел, дипломатических представительствах и консульских учреждениях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пенсионеры, ветераны войны и труда, беременные женщины) и предоставление им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представляется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предоставляются следующие документы:</w:t>
            </w:r>
          </w:p>
          <w:p>
            <w:pPr>
              <w:jc w:val="both"/>
            </w:pPr>
            <w:r>
              <w:rPr>
                <w:rFonts w:ascii="Arial" w:cs="Arial" w:eastAsia="Arial" w:hAnsi="Arial"/>
                <w:sz w:val="24"/>
                <w:szCs w:val="24"/>
              </w:rPr>
              <w:t xml:space="preserve">- заявление;</w:t>
            </w:r>
          </w:p>
          <w:p>
            <w:pPr>
              <w:jc w:val="both"/>
            </w:pPr>
            <w:r>
              <w:rPr>
                <w:rFonts w:ascii="Arial" w:cs="Arial" w:eastAsia="Arial" w:hAnsi="Arial"/>
                <w:sz w:val="24"/>
                <w:szCs w:val="24"/>
              </w:rPr>
              <w:t xml:space="preserve">- фотография в электронно-цифровом формате (3,5</w:t>
            </w:r>
            <w:r>
              <w:rPr>
                <w:rFonts w:ascii="Arial" w:cs="Arial" w:eastAsia="Arial" w:hAnsi="Arial"/>
                <w:sz w:val="24"/>
                <w:szCs w:val="24"/>
              </w:rPr>
              <w:t xml:space="preserve">⨯</w:t>
            </w:r>
            <w:r>
              <w:rPr>
                <w:rFonts w:ascii="Arial" w:cs="Arial" w:eastAsia="Arial" w:hAnsi="Arial"/>
                <w:sz w:val="24"/>
                <w:szCs w:val="24"/>
              </w:rPr>
              <w:t xml:space="preserve">4,5 см, на белом фоне).</w:t>
            </w:r>
          </w:p>
          <w:p>
            <w:pPr>
              <w:jc w:val="both"/>
            </w:pPr>
            <w:r>
              <w:rPr>
                <w:rFonts w:ascii="Arial" w:cs="Arial" w:eastAsia="Arial" w:hAnsi="Arial"/>
                <w:sz w:val="24"/>
                <w:szCs w:val="24"/>
              </w:rPr>
              <w:t xml:space="preserve">Кроме этого, в зависимости от случая, дополнительно предоставляются:</w:t>
            </w:r>
          </w:p>
          <w:p>
            <w:pPr>
              <w:jc w:val="both"/>
            </w:pPr>
            <w:r>
              <w:rPr>
                <w:rFonts w:ascii="Arial" w:cs="Arial" w:eastAsia="Arial" w:hAnsi="Arial"/>
                <w:sz w:val="24"/>
                <w:szCs w:val="24"/>
              </w:rPr>
              <w:t xml:space="preserve">а) при утрате паспорта:</w:t>
            </w:r>
          </w:p>
          <w:p>
            <w:pPr>
              <w:jc w:val="both"/>
            </w:pPr>
            <w:r>
              <w:rPr>
                <w:rFonts w:ascii="Arial" w:cs="Arial" w:eastAsia="Arial" w:hAnsi="Arial"/>
                <w:sz w:val="24"/>
                <w:szCs w:val="24"/>
              </w:rPr>
              <w:t xml:space="preserve">- документы, позволяющие идентифицировать личность заявителя и подтвердить принадлежность к гражданству Кыргызской Республики (копия утерянного паспорта, удостоверение личности гражданина Кыргызской Республики, свидетельство о рождении, военный билет);</w:t>
            </w:r>
          </w:p>
          <w:p>
            <w:pPr>
              <w:jc w:val="both"/>
            </w:pPr>
            <w:r>
              <w:rPr>
                <w:rFonts w:ascii="Arial" w:cs="Arial" w:eastAsia="Arial" w:hAnsi="Arial"/>
                <w:sz w:val="24"/>
                <w:szCs w:val="24"/>
              </w:rPr>
              <w:t xml:space="preserve">- документ (протокол, справка и т.д.), выданный компетентным органом государства пребывания, подтверждающий факт обращения заявителя по поводу утери паспорта. В случае невозможности представления указанных документов, заявитель представляет подробное письменное пояснение, с указанием всех обстоятельств и причин утери паспорта;</w:t>
            </w:r>
          </w:p>
          <w:p>
            <w:pPr>
              <w:jc w:val="both"/>
            </w:pPr>
            <w:r>
              <w:rPr>
                <w:rFonts w:ascii="Arial" w:cs="Arial" w:eastAsia="Arial" w:hAnsi="Arial"/>
                <w:sz w:val="24"/>
                <w:szCs w:val="24"/>
              </w:rPr>
              <w:t xml:space="preserve">б) при порче паспорта:</w:t>
            </w:r>
          </w:p>
          <w:p>
            <w:pPr>
              <w:jc w:val="both"/>
            </w:pPr>
            <w:r>
              <w:rPr>
                <w:rFonts w:ascii="Arial" w:cs="Arial" w:eastAsia="Arial" w:hAnsi="Arial"/>
                <w:sz w:val="24"/>
                <w:szCs w:val="24"/>
              </w:rPr>
              <w:t xml:space="preserve">- испорченный паспорт (фрагменты паспорта);</w:t>
            </w:r>
          </w:p>
          <w:p>
            <w:pPr>
              <w:jc w:val="both"/>
            </w:pPr>
            <w:r>
              <w:rPr>
                <w:rFonts w:ascii="Arial" w:cs="Arial" w:eastAsia="Arial" w:hAnsi="Arial"/>
                <w:sz w:val="24"/>
                <w:szCs w:val="24"/>
              </w:rPr>
              <w:t xml:space="preserve">- документы, позволяющие идентифицировать личность заявителя и подтвердить принадлежность к гражданству Кыргызской Республики (копия утерянного паспорта, удостоверение личности гражданина Кыргызской Республики, свидетельство о рождении, военный билет);</w:t>
            </w:r>
          </w:p>
          <w:p>
            <w:pPr>
              <w:jc w:val="both"/>
            </w:pPr>
            <w:r>
              <w:rPr>
                <w:rFonts w:ascii="Arial" w:cs="Arial" w:eastAsia="Arial" w:hAnsi="Arial"/>
                <w:sz w:val="24"/>
                <w:szCs w:val="24"/>
              </w:rPr>
              <w:t xml:space="preserve">в) при истечении срока действия паспорта:</w:t>
            </w:r>
          </w:p>
          <w:p>
            <w:pPr>
              <w:jc w:val="both"/>
            </w:pPr>
            <w:r>
              <w:rPr>
                <w:rFonts w:ascii="Arial" w:cs="Arial" w:eastAsia="Arial" w:hAnsi="Arial"/>
                <w:sz w:val="24"/>
                <w:szCs w:val="24"/>
              </w:rPr>
              <w:t xml:space="preserve">- паспорт с истекшим сроком действия;</w:t>
            </w:r>
          </w:p>
          <w:p>
            <w:pPr>
              <w:jc w:val="both"/>
            </w:pPr>
            <w:r>
              <w:rPr>
                <w:rFonts w:ascii="Arial" w:cs="Arial" w:eastAsia="Arial" w:hAnsi="Arial"/>
                <w:sz w:val="24"/>
                <w:szCs w:val="24"/>
              </w:rPr>
              <w:t xml:space="preserve">г) при оформлении заявителю, не достигшему 18-летнего возраста:</w:t>
            </w:r>
          </w:p>
          <w:p>
            <w:pPr>
              <w:jc w:val="both"/>
            </w:pPr>
            <w:r>
              <w:rPr>
                <w:rFonts w:ascii="Arial" w:cs="Arial" w:eastAsia="Arial" w:hAnsi="Arial"/>
                <w:sz w:val="24"/>
                <w:szCs w:val="24"/>
              </w:rPr>
              <w:t xml:space="preserve">- заявление родителей, усыновителей или опекунов, с указанием уважительной причины оформления свидетельства без личного присутствия;</w:t>
            </w:r>
          </w:p>
          <w:p>
            <w:pPr>
              <w:jc w:val="both"/>
            </w:pPr>
            <w:r>
              <w:rPr>
                <w:rFonts w:ascii="Arial" w:cs="Arial" w:eastAsia="Arial" w:hAnsi="Arial"/>
                <w:sz w:val="24"/>
                <w:szCs w:val="24"/>
              </w:rPr>
              <w:t xml:space="preserve">- свидетельство о рождении заявителя;</w:t>
            </w:r>
          </w:p>
          <w:p>
            <w:pPr>
              <w:jc w:val="both"/>
            </w:pPr>
            <w:r>
              <w:rPr>
                <w:rFonts w:ascii="Arial" w:cs="Arial" w:eastAsia="Arial" w:hAnsi="Arial"/>
                <w:sz w:val="24"/>
                <w:szCs w:val="24"/>
              </w:rPr>
              <w:t xml:space="preserve">- копия паспортов родителей, усыновителей или опекунов;</w:t>
            </w:r>
          </w:p>
          <w:p>
            <w:pPr>
              <w:jc w:val="both"/>
            </w:pPr>
            <w:r>
              <w:rPr>
                <w:rFonts w:ascii="Arial" w:cs="Arial" w:eastAsia="Arial" w:hAnsi="Arial"/>
                <w:sz w:val="24"/>
                <w:szCs w:val="24"/>
              </w:rPr>
              <w:t xml:space="preserve">- копия паспорта заявителя (если имеется).</w:t>
            </w:r>
          </w:p>
          <w:p>
            <w:pPr>
              <w:jc w:val="both"/>
            </w:pPr>
            <w:r>
              <w:rPr>
                <w:rFonts w:ascii="Arial" w:cs="Arial" w:eastAsia="Arial" w:hAnsi="Arial"/>
                <w:sz w:val="24"/>
                <w:szCs w:val="24"/>
              </w:rPr>
              <w:t xml:space="preserve">В случае обращения усыновителя или опекуна:</w:t>
            </w:r>
          </w:p>
          <w:p>
            <w:pPr>
              <w:jc w:val="both"/>
            </w:pPr>
            <w:r>
              <w:rPr>
                <w:rFonts w:ascii="Arial" w:cs="Arial" w:eastAsia="Arial" w:hAnsi="Arial"/>
                <w:sz w:val="24"/>
                <w:szCs w:val="24"/>
              </w:rPr>
              <w:t xml:space="preserve">- решение уполномоченных органов об опекунстве или усыновлении данного заявителя;</w:t>
            </w:r>
          </w:p>
          <w:p>
            <w:pPr>
              <w:jc w:val="both"/>
            </w:pPr>
            <w:r>
              <w:rPr>
                <w:rFonts w:ascii="Arial" w:cs="Arial" w:eastAsia="Arial" w:hAnsi="Arial"/>
                <w:sz w:val="24"/>
                <w:szCs w:val="24"/>
              </w:rPr>
              <w:t xml:space="preserve">- медицинская справка о рождении, заверенная уполномоченными органами страны пребывания (детям до одного года);</w:t>
            </w:r>
          </w:p>
          <w:p>
            <w:pPr>
              <w:jc w:val="both"/>
            </w:pPr>
            <w:r>
              <w:rPr>
                <w:rFonts w:ascii="Arial" w:cs="Arial" w:eastAsia="Arial" w:hAnsi="Arial"/>
                <w:sz w:val="24"/>
                <w:szCs w:val="24"/>
              </w:rPr>
              <w:t xml:space="preserve">д) при экстрадиции, депортации или реадмиссии заявителя из страны пребывания:</w:t>
            </w:r>
          </w:p>
          <w:p>
            <w:pPr>
              <w:jc w:val="both"/>
            </w:pPr>
            <w:r>
              <w:rPr>
                <w:rFonts w:ascii="Arial" w:cs="Arial" w:eastAsia="Arial" w:hAnsi="Arial"/>
                <w:sz w:val="24"/>
                <w:szCs w:val="24"/>
              </w:rPr>
              <w:t xml:space="preserve">- письмо уполномоченного органа страны пребывания с просьбой об оформлении свидетельства;</w:t>
            </w:r>
          </w:p>
          <w:p>
            <w:pPr>
              <w:jc w:val="both"/>
            </w:pPr>
            <w:r>
              <w:rPr>
                <w:rFonts w:ascii="Arial" w:cs="Arial" w:eastAsia="Arial" w:hAnsi="Arial"/>
                <w:sz w:val="24"/>
                <w:szCs w:val="24"/>
              </w:rPr>
              <w:t xml:space="preserve">- копия паспорта.</w:t>
            </w:r>
          </w:p>
          <w:p>
            <w:pPr>
              <w:jc w:val="both"/>
            </w:pPr>
            <w:r>
              <w:rPr>
                <w:rFonts w:ascii="Arial" w:cs="Arial" w:eastAsia="Arial" w:hAnsi="Arial"/>
                <w:sz w:val="24"/>
                <w:szCs w:val="24"/>
              </w:rPr>
              <w:t xml:space="preserve">В случае отсутствия документов, подтверждающих личность заявителя, его принадлежность к гражданству Кыргызской Республики определяется опросным путем, по письменному заявлению не менее двух граждан Кыргызской Республики, с приложением копий их паспортов, личность которых консульское должностное лицо дипломатического представительства и консульского учреждения Кыргызской Республики также проверяет посредством АИС</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Ставки государственной пошлины утверждаются постановлением Кабинета Министров Кыргызской Республики.</w:t>
            </w:r>
          </w:p>
          <w:p>
            <w:pPr>
              <w:jc w:val="both"/>
            </w:pPr>
            <w:r>
              <w:rPr>
                <w:rFonts w:ascii="Arial" w:cs="Arial" w:eastAsia="Arial" w:hAnsi="Arial"/>
                <w:sz w:val="24"/>
                <w:szCs w:val="24"/>
              </w:rPr>
              <w:t xml:space="preserve">Прейскурант цен за оказание консульских услуг утверждается приказом уполномоченного государственного органа в сфере иностранных дел по согласованию с уполномоченным государственным органом в сфере антимонопольного регулирования.</w:t>
            </w:r>
          </w:p>
          <w:p>
            <w:pPr>
              <w:jc w:val="both"/>
            </w:pPr>
            <w:r>
              <w:rPr>
                <w:rFonts w:ascii="Arial" w:cs="Arial" w:eastAsia="Arial" w:hAnsi="Arial"/>
                <w:sz w:val="24"/>
                <w:szCs w:val="24"/>
              </w:rPr>
              <w:t xml:space="preserve">Информация о ставках средств, взимаемых за оказание консульских услуг, размещается на информационных стендах и официальном сайте уполномоченного государственного органа в сфере иностранных дел</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при личном обращении заявителя в дипломатическое представительство или консульское учреждение.</w:t>
            </w:r>
          </w:p>
          <w:p>
            <w:pPr>
              <w:jc w:val="both"/>
            </w:pPr>
            <w:r>
              <w:rPr>
                <w:rFonts w:ascii="Arial" w:cs="Arial" w:eastAsia="Arial" w:hAnsi="Arial"/>
                <w:sz w:val="24"/>
                <w:szCs w:val="24"/>
              </w:rPr>
              <w:t xml:space="preserve">Услуга в электронном формате не предоставляется.</w:t>
            </w:r>
          </w:p>
          <w:p>
            <w:pPr>
              <w:jc w:val="both"/>
            </w:pPr>
            <w:r>
              <w:rPr>
                <w:rFonts w:ascii="Arial" w:cs="Arial" w:eastAsia="Arial" w:hAnsi="Arial"/>
                <w:sz w:val="24"/>
                <w:szCs w:val="24"/>
              </w:rPr>
              <w:t xml:space="preserve">В случаях, предусмотренных </w:t>
            </w:r>
            <w:hyperlink w:history="1" r:id="rIdiwu0g32uj-xe8ouj7xotp">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свидетельстве на возвращение в Кыргызскую Республику, утвержденным </w:t>
            </w:r>
            <w:hyperlink w:history="1" r:id="rIddzcegv0mhr3tjjjzrhbe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ноября 2020 года № 579, услуга может осуществляться дистанционно (без личного присутствия заявителя) посредством направления необходимых документов по почте. Государственная услуга может осуществляться дистанционно (без личного присутствия заявителя) в случае обращения:</w:t>
            </w:r>
          </w:p>
          <w:p>
            <w:pPr>
              <w:jc w:val="both"/>
            </w:pPr>
            <w:r>
              <w:rPr>
                <w:rFonts w:ascii="Arial" w:cs="Arial" w:eastAsia="Arial" w:hAnsi="Arial"/>
                <w:sz w:val="24"/>
                <w:szCs w:val="24"/>
              </w:rPr>
              <w:t xml:space="preserve">- заявителя, не достигшего 16-летнего возраста, по ходатайству родителя, опекуна или усыновителя либо законных представителей при обязательном консульском интервьюировании посредством видеосвязи с родителями, опекунами или усыновителями;</w:t>
            </w:r>
          </w:p>
          <w:p>
            <w:pPr>
              <w:jc w:val="both"/>
            </w:pPr>
            <w:r>
              <w:rPr>
                <w:rFonts w:ascii="Arial" w:cs="Arial" w:eastAsia="Arial" w:hAnsi="Arial"/>
                <w:sz w:val="24"/>
                <w:szCs w:val="24"/>
              </w:rPr>
              <w:t xml:space="preserve">- уполномоченного государственного органа страны пребывания и аккредитации по экстрадиции, депортации или реадмиссии заявителя в Кыргызскую Республику;</w:t>
            </w:r>
          </w:p>
          <w:p>
            <w:pPr>
              <w:jc w:val="both"/>
            </w:pPr>
            <w:r>
              <w:rPr>
                <w:rFonts w:ascii="Arial" w:cs="Arial" w:eastAsia="Arial" w:hAnsi="Arial"/>
                <w:sz w:val="24"/>
                <w:szCs w:val="24"/>
              </w:rPr>
              <w:t xml:space="preserve">- заявителя, находящегося в стране, где отсутствуют дипломатические представительства и консульские учреждения Кыргызской Республики, либо дипломатические представительства и консульские учреждения Кыргызской Республики находятся на удаленном расстоянии от местонахождения заявителя.</w:t>
            </w:r>
          </w:p>
          <w:p>
            <w:pPr>
              <w:jc w:val="both"/>
            </w:pPr>
            <w:r>
              <w:rPr>
                <w:rFonts w:ascii="Arial" w:cs="Arial" w:eastAsia="Arial" w:hAnsi="Arial"/>
                <w:sz w:val="24"/>
                <w:szCs w:val="24"/>
              </w:rPr>
              <w:t xml:space="preserve">При дистанционном осуществлении государственной услуги документы, необходимые для получения государственной услуги, направляются по почте, расходы по пересылке которых возмещаются заявителем или уполномоченным органом страны пребывания.</w:t>
            </w:r>
          </w:p>
          <w:p>
            <w:pPr>
              <w:jc w:val="both"/>
            </w:pPr>
            <w:r>
              <w:rPr>
                <w:rFonts w:ascii="Arial" w:cs="Arial" w:eastAsia="Arial" w:hAnsi="Arial"/>
                <w:sz w:val="24"/>
                <w:szCs w:val="24"/>
              </w:rPr>
              <w:t xml:space="preserve">При этом, заявитель либо родители (опекуны/усыновители) представляют заполненную анкету-заявление по форме согласно приложениям </w:t>
            </w:r>
            <w:hyperlink w:history="1" r:id="rIdsg6o9ukope2nv83st0uxx">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vazvehk3zbcougjp2e05f">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Положению о свидетельстве на возвращение в Кыргызскую Республику, утвержденному </w:t>
            </w:r>
            <w:hyperlink w:history="1" r:id="rIdyjlzkm2fsm8gg30bpiwi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ноября 2020 года № 579</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следующих случаях;</w:t>
            </w:r>
          </w:p>
          <w:p>
            <w:pPr>
              <w:jc w:val="both"/>
            </w:pPr>
            <w:r>
              <w:rPr>
                <w:rFonts w:ascii="Arial" w:cs="Arial" w:eastAsia="Arial" w:hAnsi="Arial"/>
                <w:sz w:val="24"/>
                <w:szCs w:val="24"/>
              </w:rPr>
              <w:t xml:space="preserve">- отсутствие у лица, обратившегося за услугой, права на ее получение либо полномочий действовать от имени другого лица;</w:t>
            </w:r>
          </w:p>
          <w:p>
            <w:pPr>
              <w:jc w:val="both"/>
            </w:pPr>
            <w:r>
              <w:rPr>
                <w:rFonts w:ascii="Arial" w:cs="Arial" w:eastAsia="Arial" w:hAnsi="Arial"/>
                <w:sz w:val="24"/>
                <w:szCs w:val="24"/>
              </w:rPr>
              <w:t xml:space="preserve">- несоответствие документов установленным требованиям (в случае предоставления не полного перечня необходимых документов и/или неправильного заполнения предоставить время для исправления ошибок и сбора документов);</w:t>
            </w:r>
          </w:p>
          <w:p>
            <w:pPr>
              <w:jc w:val="both"/>
            </w:pPr>
            <w:r>
              <w:rPr>
                <w:rFonts w:ascii="Arial" w:cs="Arial" w:eastAsia="Arial" w:hAnsi="Arial"/>
                <w:sz w:val="24"/>
                <w:szCs w:val="24"/>
              </w:rPr>
              <w:t xml:space="preserve">- наличие в представленных документах сведений, не соответствующих действительности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иностранных дел.</w:t>
            </w:r>
          </w:p>
          <w:p>
            <w:pPr>
              <w:jc w:val="both"/>
            </w:pPr>
            <w:r>
              <w:rPr>
                <w:rFonts w:ascii="Arial" w:cs="Arial" w:eastAsia="Arial" w:hAnsi="Arial"/>
                <w:sz w:val="24"/>
                <w:szCs w:val="24"/>
              </w:rPr>
              <w:t xml:space="preserve">От лица потребителя государственной услуги обжалование может производиться его законными представителями.</w:t>
            </w:r>
          </w:p>
          <w:p>
            <w:pPr>
              <w:jc w:val="both"/>
            </w:pPr>
            <w:r>
              <w:rPr>
                <w:rFonts w:ascii="Arial" w:cs="Arial" w:eastAsia="Arial" w:hAnsi="Arial"/>
                <w:sz w:val="24"/>
                <w:szCs w:val="24"/>
              </w:rPr>
              <w:t xml:space="preserve">Письменная жалоба подается в свободной форме и должна содержать Ф.И.О. заявителя, почтовый адрес, по которому должен быть направлен ответ, номер телефона, суть претензии, подпись потребителя государственной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иностранных дел.</w:t>
            </w:r>
          </w:p>
          <w:p>
            <w:pPr>
              <w:jc w:val="both"/>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рабочих дней со дня его регистрации. Рассмотрение жалоб и претензий осуществляется в порядке, предусмотренном </w:t>
            </w:r>
            <w:hyperlink w:history="1" r:id="rId8ait761f0bninymfqn3c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i/>
                <w:iCs/>
                <w:sz w:val="24"/>
                <w:szCs w:val="24"/>
              </w:rPr>
              <w:t xml:space="preserve">Внимание!
 В соответствии с изменениями, внесенными </w:t>
            </w:r>
            <w:hyperlink w:history="1" r:id="rIdgijb6qtc1gzzd250s3u-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23 декабря 2021 года № 327 в раздел III, главы 22.</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i/>
                <w:iCs/>
                <w:sz w:val="24"/>
                <w:szCs w:val="24"/>
              </w:rPr>
              <w:t xml:space="preserve">(Глава 2</w:t>
            </w:r>
            <w:r>
              <w:rPr>
                <w:rFonts w:ascii="Arial" w:cs="Arial" w:eastAsia="Arial" w:hAnsi="Arial"/>
                <w:i/>
                <w:iCs/>
                <w:sz w:val="24"/>
                <w:szCs w:val="24"/>
              </w:rPr>
              <w:t xml:space="preserve">3</w:t>
            </w:r>
            <w:r>
              <w:rPr>
                <w:rFonts w:ascii="Arial" w:cs="Arial" w:eastAsia="Arial" w:hAnsi="Arial"/>
                <w:i/>
                <w:iCs/>
                <w:sz w:val="24"/>
                <w:szCs w:val="24"/>
              </w:rPr>
              <w:t xml:space="preserve"> утратила силу
 в соответствии с </w:t>
            </w:r>
            <w:hyperlink w:history="1" r:id="rId8f-tlgltsdqrwaipnec2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30 июля 2020 года № 406)</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Оформление документов граждан Кыргызской Республики о выходе из гражданства Кыргызской Республики - пункт 20 главы 4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иностранных дел Кыргызской Республики - уполномоченный государственный орган в сфере внешней политики;</w:t>
            </w:r>
          </w:p>
          <w:p>
            <w:pPr>
              <w:jc w:val="both"/>
            </w:pPr>
            <w:r>
              <w:rPr>
                <w:rFonts w:ascii="Arial" w:cs="Arial" w:eastAsia="Arial" w:hAnsi="Arial"/>
                <w:sz w:val="24"/>
                <w:szCs w:val="24"/>
              </w:rPr>
              <w:t xml:space="preserve">департамент консульской службы Министерства иностранных дел Кыргызской Республики (далее - ДКС МИД КР);</w:t>
            </w:r>
          </w:p>
          <w:p>
            <w:pPr>
              <w:jc w:val="both"/>
            </w:pPr>
            <w:r>
              <w:rPr>
                <w:rFonts w:ascii="Arial" w:cs="Arial" w:eastAsia="Arial" w:hAnsi="Arial"/>
                <w:sz w:val="24"/>
                <w:szCs w:val="24"/>
              </w:rPr>
              <w:t xml:space="preserve">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Список дипломатических представительств/консульских учреждений Кыргызской Республики размещен на информационном стенде уполномоченного государственного органа в сфере внешней политики и сайте ДКС МИД КР</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проживающие за пределами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gz0ziupgz9hhv2neqavzd">
              <w:r>
                <w:rPr>
                  <w:rFonts w:ascii="Arial" w:cs="Arial" w:eastAsia="Arial" w:hAnsi="Arial"/>
                  <w:color w:val="1D4ED8"/>
                  <w:sz w:val="24"/>
                  <w:szCs w:val="24"/>
                  <w:u w:val="single"/>
                </w:rPr>
                <w:t xml:space="preserve">О внешней миграции</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9fybq-pqrgbqnl1qqx4mr">
              <w:r>
                <w:rPr>
                  <w:rFonts w:ascii="Arial" w:cs="Arial" w:eastAsia="Arial" w:hAnsi="Arial"/>
                  <w:color w:val="1D4ED8"/>
                  <w:sz w:val="24"/>
                  <w:szCs w:val="24"/>
                  <w:u w:val="single"/>
                </w:rPr>
                <w:t xml:space="preserve">О порядке рассмотрения обращений граждан</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nyhznhw8kmjfqftbuvdws">
              <w:r>
                <w:rPr>
                  <w:rFonts w:ascii="Arial" w:cs="Arial" w:eastAsia="Arial" w:hAnsi="Arial"/>
                  <w:color w:val="1D4ED8"/>
                  <w:sz w:val="24"/>
                  <w:szCs w:val="24"/>
                  <w:u w:val="single"/>
                </w:rPr>
                <w:t xml:space="preserve">О гражданстве Кыргызской Республики</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tiv5li8vrixqtk5uasfxb">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w:t>
            </w:r>
            <w:hyperlink w:history="1" r:id="rIdgjnpvwcy_cptd0sc9rwbk">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рассмотрения вопросов гражданства Кыргызской Республики и </w:t>
            </w:r>
            <w:hyperlink w:history="1" r:id="rIdxz1mx8gm7a4bf9zzejkfx">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Комиссии по вопросам гражданства при Президенте Кыргызской Республики" от 10 августа 2013 года № 174;</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w:t>
            </w:r>
            <w:hyperlink w:history="1" r:id="rIdbvnyi8dzcif78wyfdpdll">
              <w:r>
                <w:rPr>
                  <w:rFonts w:ascii="Arial" w:cs="Arial" w:eastAsia="Arial" w:hAnsi="Arial"/>
                  <w:color w:val="1D4ED8"/>
                  <w:sz w:val="24"/>
                  <w:szCs w:val="24"/>
                  <w:u w:val="single"/>
                </w:rPr>
                <w:t xml:space="preserve">Консульского устава</w:t>
              </w:r>
            </w:hyperlink>
            <w:r>
              <w:rPr>
                <w:rFonts w:ascii="Arial" w:cs="Arial" w:eastAsia="Arial" w:hAnsi="Arial"/>
                <w:sz w:val="24"/>
                <w:szCs w:val="24"/>
              </w:rPr>
              <w:t xml:space="preserve"> Кыргызской Республики" </w:t>
            </w:r>
            <w:hyperlink w:history="1" r:id="rIdqhh0kkeqaiqvj6sysnd2w">
              <w:r>
                <w:rPr>
                  <w:rFonts w:ascii="Arial" w:cs="Arial" w:eastAsia="Arial" w:hAnsi="Arial"/>
                  <w:color w:val="1D4ED8"/>
                  <w:sz w:val="24"/>
                  <w:szCs w:val="24"/>
                  <w:u w:val="single"/>
                </w:rPr>
                <w:t xml:space="preserve">от 11 ноября 2011 года № 725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Единого реестра (перечня) государственных услуг, оказываемых органами исполнительной власти, их структурными подразделениями и подведомственными учреждениями" </w:t>
            </w:r>
            <w:hyperlink w:history="1" r:id="rIdasy7lw_jvysf7-mscyxx-">
              <w:r>
                <w:rPr>
                  <w:rFonts w:ascii="Arial" w:cs="Arial" w:eastAsia="Arial" w:hAnsi="Arial"/>
                  <w:color w:val="1D4ED8"/>
                  <w:sz w:val="24"/>
                  <w:szCs w:val="24"/>
                  <w:u w:val="single"/>
                </w:rPr>
                <w:t xml:space="preserve">от 10 февраля 2012 года № 85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Министерстве иностранных дел Кыргызской Республики" </w:t>
            </w:r>
            <w:hyperlink w:history="1" r:id="rIdf9in0pqafojmkozqoloqj">
              <w:r>
                <w:rPr>
                  <w:rFonts w:ascii="Arial" w:cs="Arial" w:eastAsia="Arial" w:hAnsi="Arial"/>
                  <w:color w:val="1D4ED8"/>
                  <w:sz w:val="24"/>
                  <w:szCs w:val="24"/>
                  <w:u w:val="single"/>
                </w:rPr>
                <w:t xml:space="preserve">от 20 февраля 2012 года № 113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средствах, взимаемых за оказание консульских услуг" </w:t>
            </w:r>
            <w:hyperlink w:history="1" r:id="rId_xpwkv4luuq68afqcg4wu">
              <w:r>
                <w:rPr>
                  <w:rFonts w:ascii="Arial" w:cs="Arial" w:eastAsia="Arial" w:hAnsi="Arial"/>
                  <w:color w:val="1D4ED8"/>
                  <w:sz w:val="24"/>
                  <w:szCs w:val="24"/>
                  <w:u w:val="single"/>
                </w:rPr>
                <w:t xml:space="preserve">от 18 декабря 2012 года № 839</w:t>
              </w:r>
            </w:hyperlink>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Справка установленного образца о выходе из гражданства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Ожидание в очереди для получения консультации - не более 30 минут;</w:t>
            </w:r>
          </w:p>
          <w:p>
            <w:pPr>
              <w:jc w:val="both"/>
            </w:pPr>
            <w:r>
              <w:rPr>
                <w:rFonts w:ascii="Arial" w:cs="Arial" w:eastAsia="Arial" w:hAnsi="Arial"/>
                <w:sz w:val="24"/>
                <w:szCs w:val="24"/>
              </w:rPr>
              <w:t xml:space="preserve">- получение консультации - не более 20 минут;</w:t>
            </w:r>
          </w:p>
          <w:p>
            <w:pPr>
              <w:jc w:val="both"/>
            </w:pPr>
            <w:r>
              <w:rPr>
                <w:rFonts w:ascii="Arial" w:cs="Arial" w:eastAsia="Arial" w:hAnsi="Arial"/>
                <w:sz w:val="24"/>
                <w:szCs w:val="24"/>
              </w:rPr>
              <w:t xml:space="preserve">- длительность консультации при обращении посредством телефонной связи - не более 10 минут;</w:t>
            </w:r>
          </w:p>
          <w:p>
            <w:pPr>
              <w:jc w:val="both"/>
            </w:pPr>
            <w:r>
              <w:rPr>
                <w:rFonts w:ascii="Arial" w:cs="Arial" w:eastAsia="Arial" w:hAnsi="Arial"/>
                <w:sz w:val="24"/>
                <w:szCs w:val="24"/>
              </w:rPr>
              <w:t xml:space="preserve">- ожидание при оформлении справки о выходе из гражданства Кыргызской Республики - не более 30 минут (при наличии соответствующей документированной информации из Кыргызской Республики о выходе из гражданства Кыргызской Республики).</w:t>
            </w:r>
          </w:p>
          <w:p>
            <w:pPr>
              <w:jc w:val="both"/>
            </w:pPr>
            <w:r>
              <w:rPr>
                <w:rFonts w:ascii="Arial" w:cs="Arial" w:eastAsia="Arial" w:hAnsi="Arial"/>
                <w:sz w:val="24"/>
                <w:szCs w:val="24"/>
              </w:rPr>
              <w:t xml:space="preserve">Рассмотрение заявлений по вопросам гражданства Кыргызской Республики и принятие по ним решений в общем порядке осуществляются в срок до шести месяцев со дня подачи ходатайства с приложением надлежаще оформленных документов.</w:t>
            </w:r>
          </w:p>
          <w:p>
            <w:pPr>
              <w:jc w:val="both"/>
            </w:pPr>
            <w:r>
              <w:rPr>
                <w:rFonts w:ascii="Arial" w:cs="Arial" w:eastAsia="Arial" w:hAnsi="Arial"/>
                <w:sz w:val="24"/>
                <w:szCs w:val="24"/>
              </w:rPr>
              <w:t xml:space="preserve">Рассмотрение заявлений по вопросам гражданства Кыргызской Республики и принятие по ним решений в упрощенном порядке осуществляются в срок до трех месяцев со дня подачи ходатайства с приложением надлежаще оформленных документов</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внешней политики;</w:t>
            </w:r>
          </w:p>
          <w:p>
            <w:pPr>
              <w:jc w:val="both"/>
            </w:pPr>
            <w:r>
              <w:rPr>
                <w:rFonts w:ascii="Arial" w:cs="Arial" w:eastAsia="Arial" w:hAnsi="Arial"/>
                <w:sz w:val="24"/>
                <w:szCs w:val="24"/>
              </w:rPr>
              <w:t xml:space="preserve">- на сайте уполномоченного государственного органа в сфере внешней политики: www.mfa.gov.kg;</w:t>
            </w:r>
          </w:p>
          <w:p>
            <w:pPr>
              <w:jc w:val="both"/>
            </w:pPr>
            <w:r>
              <w:rPr>
                <w:rFonts w:ascii="Arial" w:cs="Arial" w:eastAsia="Arial" w:hAnsi="Arial"/>
                <w:sz w:val="24"/>
                <w:szCs w:val="24"/>
              </w:rPr>
              <w:t xml:space="preserve">- при личном обращении в уполномоченный государственный орган в сфере внешней политики, его структурные подразделения, 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 Кыргызской Республики.</w:t>
            </w:r>
          </w:p>
          <w:p>
            <w:pPr>
              <w:jc w:val="both"/>
            </w:pPr>
            <w:r>
              <w:rPr>
                <w:rFonts w:ascii="Arial" w:cs="Arial" w:eastAsia="Arial" w:hAnsi="Arial"/>
                <w:sz w:val="24"/>
                <w:szCs w:val="24"/>
              </w:rPr>
              <w:t xml:space="preserve">Прием граждан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 Кыргызской Республики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сфере внешней политики: www.mfa.gov.kg;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внешней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внешней политики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внешней политики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предоставляются следующие документы:</w:t>
            </w:r>
          </w:p>
          <w:p>
            <w:pPr>
              <w:jc w:val="both"/>
            </w:pPr>
            <w:r>
              <w:rPr>
                <w:rFonts w:ascii="Arial" w:cs="Arial" w:eastAsia="Arial" w:hAnsi="Arial"/>
                <w:sz w:val="24"/>
                <w:szCs w:val="24"/>
              </w:rPr>
              <w:t xml:space="preserve">1) письменное заявление установленной формы на имя Президента Кыргызской Республики;</w:t>
            </w:r>
          </w:p>
          <w:p>
            <w:pPr>
              <w:jc w:val="both"/>
            </w:pPr>
            <w:r>
              <w:rPr>
                <w:rFonts w:ascii="Arial" w:cs="Arial" w:eastAsia="Arial" w:hAnsi="Arial"/>
                <w:sz w:val="24"/>
                <w:szCs w:val="24"/>
              </w:rPr>
              <w:t xml:space="preserve">2) документ уполномоченного органа иностранного государства о наличии у заявителя иного гражданства или подтверждение возможности предоставления ему иного гражданства в случае выхода из гражданства Кыргызской Республики;</w:t>
            </w:r>
          </w:p>
          <w:p>
            <w:pPr>
              <w:jc w:val="both"/>
            </w:pPr>
            <w:r>
              <w:rPr>
                <w:rFonts w:ascii="Arial" w:cs="Arial" w:eastAsia="Arial" w:hAnsi="Arial"/>
                <w:sz w:val="24"/>
                <w:szCs w:val="24"/>
              </w:rPr>
              <w:t xml:space="preserve">3) свидетельство о рождении;</w:t>
            </w:r>
          </w:p>
          <w:p>
            <w:pPr>
              <w:jc w:val="both"/>
            </w:pPr>
            <w:r>
              <w:rPr>
                <w:rFonts w:ascii="Arial" w:cs="Arial" w:eastAsia="Arial" w:hAnsi="Arial"/>
                <w:sz w:val="24"/>
                <w:szCs w:val="24"/>
              </w:rPr>
              <w:t xml:space="preserve">4) свидетельство о заключении брака, свидетельство о расторжении брака, смерти супруга (супруги) или решение суда о признании супруга (супруги) умершим или безвестно отсутствующим - в соответствующих случаях;</w:t>
            </w:r>
          </w:p>
          <w:p>
            <w:pPr>
              <w:jc w:val="both"/>
            </w:pPr>
            <w:r>
              <w:rPr>
                <w:rFonts w:ascii="Arial" w:cs="Arial" w:eastAsia="Arial" w:hAnsi="Arial"/>
                <w:sz w:val="24"/>
                <w:szCs w:val="24"/>
              </w:rPr>
              <w:t xml:space="preserve">5) документ налогового органа Кыргызской Республики (по последнему месту жительства заявителя на территории Кыргызской Республики) об отсутствии задолженности по уплате налогов;</w:t>
            </w:r>
          </w:p>
          <w:p>
            <w:pPr>
              <w:jc w:val="both"/>
            </w:pPr>
            <w:r>
              <w:rPr>
                <w:rFonts w:ascii="Arial" w:cs="Arial" w:eastAsia="Arial" w:hAnsi="Arial"/>
                <w:sz w:val="24"/>
                <w:szCs w:val="24"/>
              </w:rPr>
              <w:t xml:space="preserve">6) две цветные фотографии размером 4x6 см на белом фоне.</w:t>
            </w:r>
          </w:p>
          <w:p>
            <w:pPr>
              <w:jc w:val="both"/>
            </w:pPr>
            <w:r>
              <w:rPr>
                <w:rFonts w:ascii="Arial" w:cs="Arial" w:eastAsia="Arial" w:hAnsi="Arial"/>
                <w:sz w:val="24"/>
                <w:szCs w:val="24"/>
              </w:rPr>
              <w:t xml:space="preserve">Если потребитель имеет супруга (супругу) - гражданина Кыргызской Республики, а также лиц, находящихся на его иждивении и являющихся гражданами Кыргызской Республики, он должен представить письменное заявление об их отношении к выходу заявителя из гражданства Кыргызской Республики;</w:t>
            </w:r>
          </w:p>
          <w:p>
            <w:pPr>
              <w:jc w:val="both"/>
            </w:pPr>
            <w:r>
              <w:rPr>
                <w:rFonts w:ascii="Arial" w:cs="Arial" w:eastAsia="Arial" w:hAnsi="Arial"/>
                <w:sz w:val="24"/>
                <w:szCs w:val="24"/>
              </w:rPr>
              <w:t xml:space="preserve">7) квитанция об оплате.</w:t>
            </w:r>
          </w:p>
          <w:p>
            <w:pPr>
              <w:jc w:val="both"/>
            </w:pPr>
            <w:r>
              <w:rPr>
                <w:rFonts w:ascii="Arial" w:cs="Arial" w:eastAsia="Arial" w:hAnsi="Arial"/>
                <w:sz w:val="24"/>
                <w:szCs w:val="24"/>
              </w:rPr>
              <w:t xml:space="preserve">Если потребитель одновременно ходатайствует о выходе из гражданства Кыргызской Республики несовершеннолетних детей, то в зависимости от обстоятельств, предусмотренных </w:t>
            </w:r>
            <w:hyperlink w:history="1" r:id="rIdjbsnsg7qayvlfjwthh7s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гражданстве Кыргызской Республики", представляются:</w:t>
            </w:r>
          </w:p>
          <w:p>
            <w:pPr>
              <w:jc w:val="both"/>
            </w:pPr>
            <w:r>
              <w:rPr>
                <w:rFonts w:ascii="Arial" w:cs="Arial" w:eastAsia="Arial" w:hAnsi="Arial"/>
                <w:sz w:val="24"/>
                <w:szCs w:val="24"/>
              </w:rPr>
              <w:t xml:space="preserve">- свидетельство о рождении, установлении опеки или попечительства, лишении родительских прав;</w:t>
            </w:r>
          </w:p>
          <w:p>
            <w:pPr>
              <w:jc w:val="both"/>
            </w:pPr>
            <w:r>
              <w:rPr>
                <w:rFonts w:ascii="Arial" w:cs="Arial" w:eastAsia="Arial" w:hAnsi="Arial"/>
                <w:sz w:val="24"/>
                <w:szCs w:val="24"/>
              </w:rPr>
              <w:t xml:space="preserve">- письменное согласие сторон на прекращение или сохранение гражданства ребенка, если один из родителей или опекунов остается гражданином Кыргызской Республики заверенное нотариально или в дипломатическом представительстве (или консульском учреждении) Кыргызской Республики;</w:t>
            </w:r>
          </w:p>
          <w:p>
            <w:pPr>
              <w:jc w:val="both"/>
            </w:pPr>
            <w:r>
              <w:rPr>
                <w:rFonts w:ascii="Arial" w:cs="Arial" w:eastAsia="Arial" w:hAnsi="Arial"/>
                <w:sz w:val="24"/>
                <w:szCs w:val="24"/>
              </w:rPr>
              <w:t xml:space="preserve">- письменное согласие детей в возрасте от 14 до 18 лет на изменение гражданства, заверенное нотариально или в дипломатическом представительстве (или консульском учреждении) Кыргызской Республики.</w:t>
            </w:r>
          </w:p>
          <w:p>
            <w:pPr>
              <w:jc w:val="both"/>
            </w:pPr>
            <w:r>
              <w:rPr>
                <w:rFonts w:ascii="Arial" w:cs="Arial" w:eastAsia="Arial" w:hAnsi="Arial"/>
                <w:sz w:val="24"/>
                <w:szCs w:val="24"/>
              </w:rPr>
              <w:t xml:space="preserve">Перечень необходимых документов и/или действий со стороны потребителя при выходе из гражданства Кыргызской Республики в упрошенном порядке указывается с учетом вступивших в установленном законом порядке в силу международных договоров, участницей которых является Кыргызская Республика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Средства, взимаемые за оказание консульских услуг, утверждаются постановлением Правительства Кыргызской Республики, приказом уполномоченного государственного органа в сфере внешней политики по согласованию с уполномоченным государственным органом в сфере антимонопольной политики. Ставки средств, взимаемых за оказание консульских услуг, размещаются на информационных стендах и официальном сайте уполномоченного государственного органа в сфере внешней политики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частично.</w:t>
            </w:r>
          </w:p>
          <w:p>
            <w:pPr>
              <w:jc w:val="both"/>
            </w:pPr>
            <w:r>
              <w:rPr>
                <w:rFonts w:ascii="Arial" w:cs="Arial" w:eastAsia="Arial" w:hAnsi="Arial"/>
                <w:sz w:val="24"/>
                <w:szCs w:val="24"/>
              </w:rPr>
              <w:t xml:space="preserve">Потребители услуги могут обращаться в ДКС МИД КР либо дипломатическое представительство/консульское учреждение Кыргызской Республики посредством веб-сайта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отсутствия документа об оплате за услугу, а также в случаях, предусмотренных законодательством Кыргызской Республики.</w:t>
            </w:r>
          </w:p>
          <w:p>
            <w:pPr>
              <w:jc w:val="both"/>
            </w:pPr>
            <w:r>
              <w:rPr>
                <w:rFonts w:ascii="Arial" w:cs="Arial" w:eastAsia="Arial" w:hAnsi="Arial"/>
                <w:sz w:val="24"/>
                <w:szCs w:val="24"/>
              </w:rPr>
              <w:t xml:space="preserve">Примечание. Выход из гражданства Кыргызской Республики не допускается, если гражданин Кыргызской Республики:</w:t>
            </w:r>
          </w:p>
          <w:p>
            <w:pPr>
              <w:jc w:val="both"/>
            </w:pPr>
            <w:r>
              <w:rPr>
                <w:rFonts w:ascii="Arial" w:cs="Arial" w:eastAsia="Arial" w:hAnsi="Arial"/>
                <w:sz w:val="24"/>
                <w:szCs w:val="24"/>
              </w:rPr>
              <w:t xml:space="preserve">1) имеет неисполненные обязательства перед государством или имущественные обязательства, с которыми связаны интересы юридических или физических лиц на территории Кыргызской Республики;</w:t>
            </w:r>
          </w:p>
          <w:p>
            <w:pPr>
              <w:jc w:val="both"/>
            </w:pPr>
            <w:r>
              <w:rPr>
                <w:rFonts w:ascii="Arial" w:cs="Arial" w:eastAsia="Arial" w:hAnsi="Arial"/>
                <w:sz w:val="24"/>
                <w:szCs w:val="24"/>
              </w:rPr>
              <w:t xml:space="preserve">2) привлечен правоохранительными органами Кыргызской Республики в качестве обвиняемого по уголовному делу либо в отношении его имеется вступивший в законную силу и подлежащий исполнению обвинительный приговор суда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внешней политики.</w:t>
            </w:r>
          </w:p>
          <w:p>
            <w:pPr>
              <w:jc w:val="both"/>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Оформление документов о выборе гражданства ребенка - пункт 21 главы 4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иностранных дел Кыргызской Республики - уполномоченный государственный орган в сфере внешней политики;</w:t>
            </w:r>
          </w:p>
          <w:p>
            <w:pPr>
              <w:jc w:val="both"/>
            </w:pPr>
            <w:r>
              <w:rPr>
                <w:rFonts w:ascii="Arial" w:cs="Arial" w:eastAsia="Arial" w:hAnsi="Arial"/>
                <w:sz w:val="24"/>
                <w:szCs w:val="24"/>
              </w:rPr>
              <w:t xml:space="preserve">департамент консульской службы Министерства иностранных дел Кыргызской Республики (далее - ДКС МИД КР);</w:t>
            </w:r>
          </w:p>
          <w:p>
            <w:pPr>
              <w:jc w:val="both"/>
            </w:pPr>
            <w:r>
              <w:rPr>
                <w:rFonts w:ascii="Arial" w:cs="Arial" w:eastAsia="Arial" w:hAnsi="Arial"/>
                <w:sz w:val="24"/>
                <w:szCs w:val="24"/>
              </w:rPr>
              <w:t xml:space="preserve">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Список дипломатических представительств/консульских учреждений Кыргызской Республики размещен на информационном стенде уполномоченного государственного органа в сфере внешней политики и сайте ДКС МИД КР</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находящиеся за пределами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wlbp5vuqqkehhrmraodrt">
              <w:r>
                <w:rPr>
                  <w:rFonts w:ascii="Arial" w:cs="Arial" w:eastAsia="Arial" w:hAnsi="Arial"/>
                  <w:color w:val="1D4ED8"/>
                  <w:sz w:val="24"/>
                  <w:szCs w:val="24"/>
                  <w:u w:val="single"/>
                </w:rPr>
                <w:t xml:space="preserve">О внешней миграции</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_vpoaf8h0498uknjoqzus">
              <w:r>
                <w:rPr>
                  <w:rFonts w:ascii="Arial" w:cs="Arial" w:eastAsia="Arial" w:hAnsi="Arial"/>
                  <w:color w:val="1D4ED8"/>
                  <w:sz w:val="24"/>
                  <w:szCs w:val="24"/>
                  <w:u w:val="single"/>
                </w:rPr>
                <w:t xml:space="preserve">О порядке рассмотрения обращений граждан</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bqbekwj7dekyflfiy_btp">
              <w:r>
                <w:rPr>
                  <w:rFonts w:ascii="Arial" w:cs="Arial" w:eastAsia="Arial" w:hAnsi="Arial"/>
                  <w:color w:val="1D4ED8"/>
                  <w:sz w:val="24"/>
                  <w:szCs w:val="24"/>
                  <w:u w:val="single"/>
                </w:rPr>
                <w:t xml:space="preserve">О гражданстве Кыргызской Республики</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1_mblta7wx4vrnlzb_p9a">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w:t>
            </w:r>
            <w:hyperlink w:history="1" r:id="rIdq64akqbw5qr681udjx8_n">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рассмотрения вопросов гражданства Кыргызской Республики и </w:t>
            </w:r>
            <w:hyperlink w:history="1" r:id="rIdse1elefbiqc0yuczbvtxr">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Комиссии по вопросам гражданства при Президенте Кыргызской Республики" от 10 августа 2013 года № 174;</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w:t>
            </w:r>
            <w:hyperlink w:history="1" r:id="rIdq_baknjftz4kg2oijecpx">
              <w:r>
                <w:rPr>
                  <w:rFonts w:ascii="Arial" w:cs="Arial" w:eastAsia="Arial" w:hAnsi="Arial"/>
                  <w:color w:val="1D4ED8"/>
                  <w:sz w:val="24"/>
                  <w:szCs w:val="24"/>
                  <w:u w:val="single"/>
                </w:rPr>
                <w:t xml:space="preserve">Консульского устава</w:t>
              </w:r>
            </w:hyperlink>
            <w:r>
              <w:rPr>
                <w:rFonts w:ascii="Arial" w:cs="Arial" w:eastAsia="Arial" w:hAnsi="Arial"/>
                <w:sz w:val="24"/>
                <w:szCs w:val="24"/>
              </w:rPr>
              <w:t xml:space="preserve"> Кыргызской Республики" </w:t>
            </w:r>
            <w:hyperlink w:history="1" r:id="rIdhmcyo3xbwvfkzzeafse1n">
              <w:r>
                <w:rPr>
                  <w:rFonts w:ascii="Arial" w:cs="Arial" w:eastAsia="Arial" w:hAnsi="Arial"/>
                  <w:color w:val="1D4ED8"/>
                  <w:sz w:val="24"/>
                  <w:szCs w:val="24"/>
                  <w:u w:val="single"/>
                </w:rPr>
                <w:t xml:space="preserve">от 11 ноября 2011 года № 725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Единого реестра (перечня) государственных услуг, оказываемых органами исполнительной власти, их структурными подразделениями и подведомственными учреждениями" </w:t>
            </w:r>
            <w:hyperlink w:history="1" r:id="rIdh1dpwd-5wfdvfxkr8wgs9">
              <w:r>
                <w:rPr>
                  <w:rFonts w:ascii="Arial" w:cs="Arial" w:eastAsia="Arial" w:hAnsi="Arial"/>
                  <w:color w:val="1D4ED8"/>
                  <w:sz w:val="24"/>
                  <w:szCs w:val="24"/>
                  <w:u w:val="single"/>
                </w:rPr>
                <w:t xml:space="preserve">от 10 февраля 2012 года № 85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Министерстве иностранных дел Кыргызской Республики" </w:t>
            </w:r>
            <w:hyperlink w:history="1" r:id="rId3qomapquem-bpxyaebpgy">
              <w:r>
                <w:rPr>
                  <w:rFonts w:ascii="Arial" w:cs="Arial" w:eastAsia="Arial" w:hAnsi="Arial"/>
                  <w:color w:val="1D4ED8"/>
                  <w:sz w:val="24"/>
                  <w:szCs w:val="24"/>
                  <w:u w:val="single"/>
                </w:rPr>
                <w:t xml:space="preserve">от 20 февраля 2012 года № 113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средствах, взимаемых за оказание консульских услуг" </w:t>
            </w:r>
            <w:hyperlink w:history="1" r:id="rIdbhu8l98cykaitwyttwbnd">
              <w:r>
                <w:rPr>
                  <w:rFonts w:ascii="Arial" w:cs="Arial" w:eastAsia="Arial" w:hAnsi="Arial"/>
                  <w:color w:val="1D4ED8"/>
                  <w:sz w:val="24"/>
                  <w:szCs w:val="24"/>
                  <w:u w:val="single"/>
                </w:rPr>
                <w:t xml:space="preserve">от 18 декабря 2012 года № 839</w:t>
              </w:r>
            </w:hyperlink>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Документ о выборе гражданства ребенка (выдача справки установленного образца)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Ожидание в очереди для получения консультации - не более 30 минут;</w:t>
            </w:r>
          </w:p>
          <w:p>
            <w:pPr>
              <w:jc w:val="both"/>
            </w:pPr>
            <w:r>
              <w:rPr>
                <w:rFonts w:ascii="Arial" w:cs="Arial" w:eastAsia="Arial" w:hAnsi="Arial"/>
                <w:sz w:val="24"/>
                <w:szCs w:val="24"/>
              </w:rPr>
              <w:t xml:space="preserve">- получение консультации - не более 10 минут;</w:t>
            </w:r>
          </w:p>
          <w:p>
            <w:pPr>
              <w:jc w:val="both"/>
            </w:pPr>
            <w:r>
              <w:rPr>
                <w:rFonts w:ascii="Arial" w:cs="Arial" w:eastAsia="Arial" w:hAnsi="Arial"/>
                <w:sz w:val="24"/>
                <w:szCs w:val="24"/>
              </w:rPr>
              <w:t xml:space="preserve">- рассмотрение принятых документов, оформление справки от трех до семи календарных дней со дня регистрации заявления;</w:t>
            </w:r>
          </w:p>
          <w:p>
            <w:pPr>
              <w:jc w:val="both"/>
            </w:pPr>
            <w:r>
              <w:rPr>
                <w:rFonts w:ascii="Arial" w:cs="Arial" w:eastAsia="Arial" w:hAnsi="Arial"/>
                <w:sz w:val="24"/>
                <w:szCs w:val="24"/>
              </w:rPr>
              <w:t xml:space="preserve">- ожидание при получении справки о гражданстве - не более 30 минут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внешней политики;</w:t>
            </w:r>
          </w:p>
          <w:p>
            <w:pPr>
              <w:jc w:val="both"/>
            </w:pPr>
            <w:r>
              <w:rPr>
                <w:rFonts w:ascii="Arial" w:cs="Arial" w:eastAsia="Arial" w:hAnsi="Arial"/>
                <w:sz w:val="24"/>
                <w:szCs w:val="24"/>
              </w:rPr>
              <w:t xml:space="preserve">- на сайте уполномоченного государственного органа в сфере внешней политики: www.mfa.gov.kg;</w:t>
            </w:r>
          </w:p>
          <w:p>
            <w:pPr>
              <w:jc w:val="both"/>
            </w:pPr>
            <w:r>
              <w:rPr>
                <w:rFonts w:ascii="Arial" w:cs="Arial" w:eastAsia="Arial" w:hAnsi="Arial"/>
                <w:sz w:val="24"/>
                <w:szCs w:val="24"/>
              </w:rPr>
              <w:t xml:space="preserve">- при личном обращении в уполномоченный государственный орган в сфере внешней политики, его структурные подразделения, 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 Кыргызской Республики.</w:t>
            </w:r>
          </w:p>
          <w:p>
            <w:pPr>
              <w:jc w:val="both"/>
            </w:pPr>
            <w:r>
              <w:rPr>
                <w:rFonts w:ascii="Arial" w:cs="Arial" w:eastAsia="Arial" w:hAnsi="Arial"/>
                <w:sz w:val="24"/>
                <w:szCs w:val="24"/>
              </w:rPr>
              <w:t xml:space="preserve">Прием граждан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 Кыргызской Республики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сфере внешней политики: www.mfa.gov.kg;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внешней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внешней политики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внешней политики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 Если потребитель ходатайствует о приеме в гражданство Кыргызской Республики несовершеннолетних детей, представляются следующие документы:</w:t>
            </w:r>
          </w:p>
          <w:p>
            <w:pPr>
              <w:jc w:val="both"/>
            </w:pPr>
            <w:r>
              <w:rPr>
                <w:rFonts w:ascii="Arial" w:cs="Arial" w:eastAsia="Arial" w:hAnsi="Arial"/>
                <w:sz w:val="24"/>
                <w:szCs w:val="24"/>
              </w:rPr>
              <w:t xml:space="preserve">1) оригиналы и копии свидетельства о браке, о рождении детей, установлении опеки или попечительства, лишении родительских прав;</w:t>
            </w:r>
          </w:p>
          <w:p>
            <w:pPr>
              <w:jc w:val="both"/>
            </w:pPr>
            <w:r>
              <w:rPr>
                <w:rFonts w:ascii="Arial" w:cs="Arial" w:eastAsia="Arial" w:hAnsi="Arial"/>
                <w:sz w:val="24"/>
                <w:szCs w:val="24"/>
              </w:rPr>
              <w:t xml:space="preserve">2) письменное нотариально заверенное согласие детей в возрасте от 14-18 лет на изменение гражданства;</w:t>
            </w:r>
          </w:p>
          <w:p>
            <w:pPr>
              <w:jc w:val="both"/>
            </w:pPr>
            <w:r>
              <w:rPr>
                <w:rFonts w:ascii="Arial" w:cs="Arial" w:eastAsia="Arial" w:hAnsi="Arial"/>
                <w:sz w:val="24"/>
                <w:szCs w:val="24"/>
              </w:rPr>
              <w:t xml:space="preserve">3) квитанция об оплате.</w:t>
            </w:r>
          </w:p>
          <w:p>
            <w:pPr>
              <w:jc w:val="both"/>
            </w:pPr>
            <w:r>
              <w:rPr>
                <w:rFonts w:ascii="Arial" w:cs="Arial" w:eastAsia="Arial" w:hAnsi="Arial"/>
                <w:sz w:val="24"/>
                <w:szCs w:val="24"/>
              </w:rPr>
              <w:t xml:space="preserve">II. Если потребитель ходатайствует о выходе из гражданства Кыргызской Республики несовершеннолетних детей, то в зависимости от обстоятельств, предусмотренных законодательством Кыргызской Республики, представляются следующие документы:</w:t>
            </w:r>
          </w:p>
          <w:p>
            <w:pPr>
              <w:jc w:val="both"/>
            </w:pPr>
            <w:r>
              <w:rPr>
                <w:rFonts w:ascii="Arial" w:cs="Arial" w:eastAsia="Arial" w:hAnsi="Arial"/>
                <w:sz w:val="24"/>
                <w:szCs w:val="24"/>
              </w:rPr>
              <w:t xml:space="preserve">1) свидетельство о рождении, установлении опеки или попечительства, лишении родительских прав;</w:t>
            </w:r>
          </w:p>
          <w:p>
            <w:pPr>
              <w:jc w:val="both"/>
            </w:pPr>
            <w:r>
              <w:rPr>
                <w:rFonts w:ascii="Arial" w:cs="Arial" w:eastAsia="Arial" w:hAnsi="Arial"/>
                <w:sz w:val="24"/>
                <w:szCs w:val="24"/>
              </w:rPr>
              <w:t xml:space="preserve">2) письменное согласие сторон на прекращение или сохранение гражданства ребенка, если один из родителей или опекунов остается гражданином Кыргызской Республики заверенное нотариально или в дипломатическом представительстве или консульском учреждении Кыргызской Республики;</w:t>
            </w:r>
          </w:p>
          <w:p>
            <w:pPr>
              <w:jc w:val="both"/>
            </w:pPr>
            <w:r>
              <w:rPr>
                <w:rFonts w:ascii="Arial" w:cs="Arial" w:eastAsia="Arial" w:hAnsi="Arial"/>
                <w:sz w:val="24"/>
                <w:szCs w:val="24"/>
              </w:rPr>
              <w:t xml:space="preserve">3) письменное согласие детей в возрасте от 14 до 18 лет на изменение гражданства, заверенное нотариально или в дипломатическом представительстве или консульском учреждении Кыргызской Республики;</w:t>
            </w:r>
          </w:p>
          <w:p>
            <w:pPr>
              <w:jc w:val="both"/>
            </w:pPr>
            <w:r>
              <w:rPr>
                <w:rFonts w:ascii="Arial" w:cs="Arial" w:eastAsia="Arial" w:hAnsi="Arial"/>
                <w:sz w:val="24"/>
                <w:szCs w:val="24"/>
              </w:rPr>
              <w:t xml:space="preserve">4) квитанция об оплате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Средства, взимаемые за оказание консульских услуг, утверждаются постановлением Правительства Кыргызской Республики, приказом уполномоченного государственного органа в сфере внешней политики по согласованию с уполномоченным государственным органом в сфере антимонопольной политики. Ставки средств, взимаемых за оказание консульских услуг, размещаются на информационных стендах и официальном сайте уполномоченного государственного органа в сфере внешней политики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частично.</w:t>
            </w:r>
          </w:p>
          <w:p>
            <w:pPr>
              <w:jc w:val="both"/>
            </w:pPr>
            <w:r>
              <w:rPr>
                <w:rFonts w:ascii="Arial" w:cs="Arial" w:eastAsia="Arial" w:hAnsi="Arial"/>
                <w:sz w:val="24"/>
                <w:szCs w:val="24"/>
              </w:rPr>
              <w:t xml:space="preserve">Потребители услуги могут обращаться в ДКС МИД КР либо дипломатическое представительство/консульское учреждение Кыргызской Республики посредством веб-сайта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квитанций об оплате за услугу, а также в случаях, предусмотренных законодательством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внешней политики.</w:t>
            </w:r>
          </w:p>
          <w:p>
            <w:pPr>
              <w:jc w:val="both"/>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Установление гражданства Кыргызской Республики (установление факта принадлежности к гражданству Кыргызской Республики) - пункт 22 главы 4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иностранных дел Кыргызской Республики - уполномоченный государственный орган в сфере внешней политики;</w:t>
            </w:r>
          </w:p>
          <w:p>
            <w:pPr>
              <w:jc w:val="both"/>
            </w:pPr>
            <w:r>
              <w:rPr>
                <w:rFonts w:ascii="Arial" w:cs="Arial" w:eastAsia="Arial" w:hAnsi="Arial"/>
                <w:sz w:val="24"/>
                <w:szCs w:val="24"/>
              </w:rPr>
              <w:t xml:space="preserve">департамент консульской службы Министерства иностранных дел Кыргызской Республики (далее - ДКС МИД КР);</w:t>
            </w:r>
          </w:p>
          <w:p>
            <w:pPr>
              <w:jc w:val="both"/>
            </w:pPr>
            <w:r>
              <w:rPr>
                <w:rFonts w:ascii="Arial" w:cs="Arial" w:eastAsia="Arial" w:hAnsi="Arial"/>
                <w:sz w:val="24"/>
                <w:szCs w:val="24"/>
              </w:rPr>
              <w:t xml:space="preserve">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Список дипломатических представительств/консульских учреждений Кыргызской Республики размещен на информационном стенде уполномоченного государственного органа в сфере внешней политики и сайте ДКС МИД КР</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находящиеся за пределами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szfp0vjw26dqonrpzsci0">
              <w:r>
                <w:rPr>
                  <w:rFonts w:ascii="Arial" w:cs="Arial" w:eastAsia="Arial" w:hAnsi="Arial"/>
                  <w:color w:val="1D4ED8"/>
                  <w:sz w:val="24"/>
                  <w:szCs w:val="24"/>
                  <w:u w:val="single"/>
                </w:rPr>
                <w:t xml:space="preserve">О внешней миграции</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gdwluvlairawjapojef9r">
              <w:r>
                <w:rPr>
                  <w:rFonts w:ascii="Arial" w:cs="Arial" w:eastAsia="Arial" w:hAnsi="Arial"/>
                  <w:color w:val="1D4ED8"/>
                  <w:sz w:val="24"/>
                  <w:szCs w:val="24"/>
                  <w:u w:val="single"/>
                </w:rPr>
                <w:t xml:space="preserve">О порядке рассмотрения обращений граждан</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vsbmaye-c5f8jdf-irdut">
              <w:r>
                <w:rPr>
                  <w:rFonts w:ascii="Arial" w:cs="Arial" w:eastAsia="Arial" w:hAnsi="Arial"/>
                  <w:color w:val="1D4ED8"/>
                  <w:sz w:val="24"/>
                  <w:szCs w:val="24"/>
                  <w:u w:val="single"/>
                </w:rPr>
                <w:t xml:space="preserve">О гражданстве Кыргызской Республики</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gcqlcrca-ephjciewlyrm">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w:t>
            </w:r>
            <w:hyperlink w:history="1" r:id="rId7tiqmi1zyg0dtk03ukdzz">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рассмотрения вопросов гражданства Кыргызской Республики и </w:t>
            </w:r>
            <w:hyperlink w:history="1" r:id="rId-1chyk1gavm50qyl-dgm2">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Комиссии по вопросам гражданства при Президенте Кыргызской Республики" от 10 августа 2013 года № 174;</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w:t>
            </w:r>
            <w:hyperlink w:history="1" r:id="rIdiyqj4kovdy_bojxgkqlgz">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ведения консульского учета и снятия с регистрационного учета граждан Кыргызской Республики, выезжающих за пределы Кыргызской Республики" </w:t>
            </w:r>
            <w:hyperlink w:history="1" r:id="rIdq1hvkjymxbnsyouymar59">
              <w:r>
                <w:rPr>
                  <w:rFonts w:ascii="Arial" w:cs="Arial" w:eastAsia="Arial" w:hAnsi="Arial"/>
                  <w:color w:val="1D4ED8"/>
                  <w:sz w:val="24"/>
                  <w:szCs w:val="24"/>
                  <w:u w:val="single"/>
                </w:rPr>
                <w:t xml:space="preserve">от 4 ноября 2011 года № 699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8dk8adbqbhtyp8c-xgbz5">
              <w:r>
                <w:rPr>
                  <w:rFonts w:ascii="Arial" w:cs="Arial" w:eastAsia="Arial" w:hAnsi="Arial"/>
                  <w:color w:val="1D4ED8"/>
                  <w:sz w:val="24"/>
                  <w:szCs w:val="24"/>
                  <w:u w:val="single"/>
                </w:rPr>
                <w:t xml:space="preserve">Консульского устава</w:t>
              </w:r>
            </w:hyperlink>
            <w:r>
              <w:rPr>
                <w:rFonts w:ascii="Arial" w:cs="Arial" w:eastAsia="Arial" w:hAnsi="Arial"/>
                <w:sz w:val="24"/>
                <w:szCs w:val="24"/>
              </w:rPr>
              <w:t xml:space="preserve"> Кыргызской Республики" </w:t>
            </w:r>
            <w:hyperlink w:history="1" r:id="rIdrkwcemzz540cfzs8buedf">
              <w:r>
                <w:rPr>
                  <w:rFonts w:ascii="Arial" w:cs="Arial" w:eastAsia="Arial" w:hAnsi="Arial"/>
                  <w:color w:val="1D4ED8"/>
                  <w:sz w:val="24"/>
                  <w:szCs w:val="24"/>
                  <w:u w:val="single"/>
                </w:rPr>
                <w:t xml:space="preserve">от 11 ноября 2011 года № 725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Единого реестра (перечня) государственных услуг, оказываемых органами исполнительной власти, их структурными подразделениями и подведомственными учреждениями" </w:t>
            </w:r>
            <w:hyperlink w:history="1" r:id="rIdb-ygiv16n3r9swdqz-mtj">
              <w:r>
                <w:rPr>
                  <w:rFonts w:ascii="Arial" w:cs="Arial" w:eastAsia="Arial" w:hAnsi="Arial"/>
                  <w:color w:val="1D4ED8"/>
                  <w:sz w:val="24"/>
                  <w:szCs w:val="24"/>
                  <w:u w:val="single"/>
                </w:rPr>
                <w:t xml:space="preserve">от 10 февраля 2012 года № 85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Министерстве иностранных дел Кыргызской Республики" </w:t>
            </w:r>
            <w:hyperlink w:history="1" r:id="rId-y2wvsgd3mavzlz_tf_xn">
              <w:r>
                <w:rPr>
                  <w:rFonts w:ascii="Arial" w:cs="Arial" w:eastAsia="Arial" w:hAnsi="Arial"/>
                  <w:color w:val="1D4ED8"/>
                  <w:sz w:val="24"/>
                  <w:szCs w:val="24"/>
                  <w:u w:val="single"/>
                </w:rPr>
                <w:t xml:space="preserve">от 20 февраля 2012 года № 113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средствах, взимаемых за оказание консульских услуг" </w:t>
            </w:r>
            <w:hyperlink w:history="1" r:id="rIdpayh37hqkcl2k1chych4g">
              <w:r>
                <w:rPr>
                  <w:rFonts w:ascii="Arial" w:cs="Arial" w:eastAsia="Arial" w:hAnsi="Arial"/>
                  <w:color w:val="1D4ED8"/>
                  <w:sz w:val="24"/>
                  <w:szCs w:val="24"/>
                  <w:u w:val="single"/>
                </w:rPr>
                <w:t xml:space="preserve">от 18 декабря 2012 года № 839</w:t>
              </w:r>
            </w:hyperlink>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Справка установленного образца об установлении факта принадлежности к гражданству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Ожидание в очереди для получения консультации - не более 30 минут;</w:t>
            </w:r>
          </w:p>
          <w:p>
            <w:pPr>
              <w:jc w:val="both"/>
            </w:pPr>
            <w:r>
              <w:rPr>
                <w:rFonts w:ascii="Arial" w:cs="Arial" w:eastAsia="Arial" w:hAnsi="Arial"/>
                <w:sz w:val="24"/>
                <w:szCs w:val="24"/>
              </w:rPr>
              <w:t xml:space="preserve">- получение консультации - не более 20 минут;</w:t>
            </w:r>
          </w:p>
          <w:p>
            <w:pPr>
              <w:jc w:val="both"/>
            </w:pPr>
            <w:r>
              <w:rPr>
                <w:rFonts w:ascii="Arial" w:cs="Arial" w:eastAsia="Arial" w:hAnsi="Arial"/>
                <w:sz w:val="24"/>
                <w:szCs w:val="24"/>
              </w:rPr>
              <w:t xml:space="preserve">- рассмотрение принятых документов, оформление справки от трех до тридцати календарных дней со дня регистрации заявления;</w:t>
            </w:r>
          </w:p>
          <w:p>
            <w:pPr>
              <w:jc w:val="both"/>
            </w:pPr>
            <w:r>
              <w:rPr>
                <w:rFonts w:ascii="Arial" w:cs="Arial" w:eastAsia="Arial" w:hAnsi="Arial"/>
                <w:sz w:val="24"/>
                <w:szCs w:val="24"/>
              </w:rPr>
              <w:t xml:space="preserve">- ожидание при оформлении справки - не более 30 минут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внешней политики;</w:t>
            </w:r>
          </w:p>
          <w:p>
            <w:pPr>
              <w:jc w:val="both"/>
            </w:pPr>
            <w:r>
              <w:rPr>
                <w:rFonts w:ascii="Arial" w:cs="Arial" w:eastAsia="Arial" w:hAnsi="Arial"/>
                <w:sz w:val="24"/>
                <w:szCs w:val="24"/>
              </w:rPr>
              <w:t xml:space="preserve">- на сайте уполномоченного государственного органа в сфере внешней политики: www.mfa.gov.kg;</w:t>
            </w:r>
          </w:p>
          <w:p>
            <w:pPr>
              <w:jc w:val="both"/>
            </w:pPr>
            <w:r>
              <w:rPr>
                <w:rFonts w:ascii="Arial" w:cs="Arial" w:eastAsia="Arial" w:hAnsi="Arial"/>
                <w:sz w:val="24"/>
                <w:szCs w:val="24"/>
              </w:rPr>
              <w:t xml:space="preserve">- при личном обращении в уполномоченный государственный орган в сфере внешней политики, его структурные подразделения, 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 Кыргызской Республики.</w:t>
            </w:r>
          </w:p>
          <w:p>
            <w:pPr>
              <w:jc w:val="both"/>
            </w:pPr>
            <w:r>
              <w:rPr>
                <w:rFonts w:ascii="Arial" w:cs="Arial" w:eastAsia="Arial" w:hAnsi="Arial"/>
                <w:sz w:val="24"/>
                <w:szCs w:val="24"/>
              </w:rPr>
              <w:t xml:space="preserve">Прием граждан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 Кыргызской Республики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сфере внешней политики: www.mfa.gov.kg;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внешней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внешней политики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внешней политики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предоставляются следующие документы:</w:t>
            </w:r>
          </w:p>
          <w:p>
            <w:pPr>
              <w:jc w:val="both"/>
            </w:pPr>
            <w:r>
              <w:rPr>
                <w:rFonts w:ascii="Arial" w:cs="Arial" w:eastAsia="Arial" w:hAnsi="Arial"/>
                <w:sz w:val="24"/>
                <w:szCs w:val="24"/>
              </w:rPr>
              <w:t xml:space="preserve">1) письменное заявление;</w:t>
            </w:r>
          </w:p>
          <w:p>
            <w:pPr>
              <w:jc w:val="both"/>
            </w:pPr>
            <w:r>
              <w:rPr>
                <w:rFonts w:ascii="Arial" w:cs="Arial" w:eastAsia="Arial" w:hAnsi="Arial"/>
                <w:sz w:val="24"/>
                <w:szCs w:val="24"/>
              </w:rPr>
              <w:t xml:space="preserve">2) оригинал и ксерокопия документа, удостоверяющего личность заявителя (паспорт);</w:t>
            </w:r>
          </w:p>
          <w:p>
            <w:pPr>
              <w:jc w:val="both"/>
            </w:pPr>
            <w:r>
              <w:rPr>
                <w:rFonts w:ascii="Arial" w:cs="Arial" w:eastAsia="Arial" w:hAnsi="Arial"/>
                <w:sz w:val="24"/>
                <w:szCs w:val="24"/>
              </w:rPr>
              <w:t xml:space="preserve">3) подробная автобиография;</w:t>
            </w:r>
          </w:p>
          <w:p>
            <w:pPr>
              <w:jc w:val="both"/>
            </w:pPr>
            <w:r>
              <w:rPr>
                <w:rFonts w:ascii="Arial" w:cs="Arial" w:eastAsia="Arial" w:hAnsi="Arial"/>
                <w:sz w:val="24"/>
                <w:szCs w:val="24"/>
              </w:rPr>
              <w:t xml:space="preserve">4) две фотографии размером 4x6 см на белом фоне;</w:t>
            </w:r>
          </w:p>
          <w:p>
            <w:pPr>
              <w:jc w:val="both"/>
            </w:pPr>
            <w:r>
              <w:rPr>
                <w:rFonts w:ascii="Arial" w:cs="Arial" w:eastAsia="Arial" w:hAnsi="Arial"/>
                <w:sz w:val="24"/>
                <w:szCs w:val="24"/>
              </w:rPr>
              <w:t xml:space="preserve">5) квитанция об оплате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Средства, взимаемые за оказание консульских услуг, утверждаются постановлением Правительства Кыргызской Республики, приказом уполномоченного государственного органа в сфере внешней политики по согласованию с уполномоченным государственным органом в сфере антимонопольной политики. Ставки средств, взимаемых за оказание консульских услуг, размещаются на информационных стендах и официальном сайте уполномоченного государственного органа в сфере внешней политики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частично.</w:t>
            </w:r>
          </w:p>
          <w:p>
            <w:pPr>
              <w:jc w:val="both"/>
            </w:pPr>
            <w:r>
              <w:rPr>
                <w:rFonts w:ascii="Arial" w:cs="Arial" w:eastAsia="Arial" w:hAnsi="Arial"/>
                <w:sz w:val="24"/>
                <w:szCs w:val="24"/>
              </w:rPr>
              <w:t xml:space="preserve">Потребители услуги могут обращаться в ДКС МИД КР либо дипломатические представительства/консульские учреждения Кыргызской Республики посредством веб-сайта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квитанций об оплате за услугу, а также в случаях, предусмотренных законодательством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внешней политики.</w:t>
            </w:r>
          </w:p>
          <w:p>
            <w:pPr>
              <w:jc w:val="both"/>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50.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Регистрация записей актов гражданского состояния:</w:t>
            </w:r>
          </w:p>
          <w:p>
            <w:pPr>
              <w:jc w:val="both"/>
            </w:pPr>
            <w:r>
              <w:rPr>
                <w:rFonts w:ascii="Arial" w:cs="Arial" w:eastAsia="Arial" w:hAnsi="Arial"/>
                <w:sz w:val="24"/>
                <w:szCs w:val="24"/>
              </w:rPr>
              <w:t xml:space="preserve">- регистрация заключения брака и выдача свидетельства о браке;</w:t>
            </w:r>
          </w:p>
          <w:p>
            <w:pPr>
              <w:jc w:val="both"/>
            </w:pPr>
            <w:r>
              <w:rPr>
                <w:rFonts w:ascii="Arial" w:cs="Arial" w:eastAsia="Arial" w:hAnsi="Arial"/>
                <w:sz w:val="24"/>
                <w:szCs w:val="24"/>
              </w:rPr>
              <w:t xml:space="preserve">- регистрация расторжения брака во внесудебном порядке, и выдача свидетельства о расторжении брака (с каждой из сторон);</w:t>
            </w:r>
          </w:p>
          <w:p>
            <w:pPr>
              <w:jc w:val="both"/>
            </w:pPr>
            <w:r>
              <w:rPr>
                <w:rFonts w:ascii="Arial" w:cs="Arial" w:eastAsia="Arial" w:hAnsi="Arial"/>
                <w:sz w:val="24"/>
                <w:szCs w:val="24"/>
              </w:rPr>
              <w:t xml:space="preserve">- регистрация и оформление материалов о перемене фамилии, имени и отчества;</w:t>
            </w:r>
          </w:p>
          <w:p>
            <w:pPr>
              <w:jc w:val="both"/>
            </w:pPr>
            <w:r>
              <w:rPr>
                <w:rFonts w:ascii="Arial" w:cs="Arial" w:eastAsia="Arial" w:hAnsi="Arial"/>
                <w:sz w:val="24"/>
                <w:szCs w:val="24"/>
              </w:rPr>
              <w:t xml:space="preserve">- регистрация рождения и выдача свидетельства о рождении - пункт 23 главы 4 </w:t>
            </w:r>
            <w:hyperlink w:history="1" r:id="rIdftyemzws3fnsfv0axzknz">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в сфере иностранных дел Кыргызской Республики, дипломатические представительства и консульские учреждения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находящиеся или пребывающие за пределами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Кодексы Кыргызской Республики:</w:t>
            </w:r>
          </w:p>
          <w:p>
            <w:pPr>
              <w:jc w:val="both"/>
            </w:pPr>
            <w:r>
              <w:rPr>
                <w:rFonts w:ascii="Arial" w:cs="Arial" w:eastAsia="Arial" w:hAnsi="Arial"/>
                <w:sz w:val="24"/>
                <w:szCs w:val="24"/>
              </w:rPr>
              <w:t xml:space="preserve">Семейный </w:t>
            </w:r>
            <w:hyperlink w:history="1" r:id="rIdrdyt_urxt2vaxfyrp5akv">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both"/>
            </w:pPr>
            <w:hyperlink w:history="1" r:id="rIdzal7qbgnyc-fxprebemd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детях.</w:t>
            </w:r>
          </w:p>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l0iwxaow_z9vx2eolch0m">
              <w:r>
                <w:rPr>
                  <w:rFonts w:ascii="Arial" w:cs="Arial" w:eastAsia="Arial" w:hAnsi="Arial"/>
                  <w:color w:val="1D4ED8"/>
                  <w:sz w:val="24"/>
                  <w:szCs w:val="24"/>
                  <w:u w:val="single"/>
                </w:rPr>
                <w:t xml:space="preserve">Об актах гражданского состояния</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k2rtsm3jcjilxmx7t5tfv">
              <w:r>
                <w:rPr>
                  <w:rFonts w:ascii="Arial" w:cs="Arial" w:eastAsia="Arial" w:hAnsi="Arial"/>
                  <w:color w:val="1D4ED8"/>
                  <w:sz w:val="24"/>
                  <w:szCs w:val="24"/>
                  <w:u w:val="single"/>
                </w:rPr>
                <w:t xml:space="preserve">О порядке рассмотрения обращений граждан</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w:t>
            </w:r>
            <w:hyperlink w:history="1" r:id="rIdqrmmxuz0oqnncrz4h4ryk">
              <w:r>
                <w:rPr>
                  <w:rFonts w:ascii="Arial" w:cs="Arial" w:eastAsia="Arial" w:hAnsi="Arial"/>
                  <w:color w:val="1D4ED8"/>
                  <w:sz w:val="24"/>
                  <w:szCs w:val="24"/>
                  <w:u w:val="single"/>
                </w:rPr>
                <w:t xml:space="preserve">Консульского устава</w:t>
              </w:r>
            </w:hyperlink>
            <w:r>
              <w:rPr>
                <w:rFonts w:ascii="Arial" w:cs="Arial" w:eastAsia="Arial" w:hAnsi="Arial"/>
                <w:sz w:val="24"/>
                <w:szCs w:val="24"/>
              </w:rPr>
              <w:t xml:space="preserve"> Кыргызской Республики" от </w:t>
            </w:r>
            <w:hyperlink w:history="1" r:id="rIdwi5k-nr4fd7plilklduzq">
              <w:r>
                <w:rPr>
                  <w:rFonts w:ascii="Arial" w:cs="Arial" w:eastAsia="Arial" w:hAnsi="Arial"/>
                  <w:color w:val="1D4ED8"/>
                  <w:sz w:val="24"/>
                  <w:szCs w:val="24"/>
                  <w:u w:val="single"/>
                </w:rPr>
                <w:t xml:space="preserve">11 ноября 2011 года № 725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u6yflrvu7ukocn-kyk5bk">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 оказываемых государственными органами, их структурными подразделениями и подведомственными учреждениями" от </w:t>
            </w:r>
            <w:hyperlink w:history="1" r:id="rIdodw7a7ju3g5ysm9fpgdft">
              <w:r>
                <w:rPr>
                  <w:rFonts w:ascii="Arial" w:cs="Arial" w:eastAsia="Arial" w:hAnsi="Arial"/>
                  <w:color w:val="1D4ED8"/>
                  <w:sz w:val="24"/>
                  <w:szCs w:val="24"/>
                  <w:u w:val="single"/>
                </w:rPr>
                <w:t xml:space="preserve">10 февраля 2012 года № 85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Министерстве иностранных дел Кыргызской Республики" от </w:t>
            </w:r>
            <w:hyperlink w:history="1" r:id="rIdkxtrj53hz-6mxy6j_q91j">
              <w:r>
                <w:rPr>
                  <w:rFonts w:ascii="Arial" w:cs="Arial" w:eastAsia="Arial" w:hAnsi="Arial"/>
                  <w:color w:val="1D4ED8"/>
                  <w:sz w:val="24"/>
                  <w:szCs w:val="24"/>
                  <w:u w:val="single"/>
                </w:rPr>
                <w:t xml:space="preserve">20 февраля 2012 года № 113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средствах, взимаемых за оказание консульских услуг" от </w:t>
            </w:r>
            <w:hyperlink w:history="1" r:id="rIdjjdjmccixcb_1quio7ln6">
              <w:r>
                <w:rPr>
                  <w:rFonts w:ascii="Arial" w:cs="Arial" w:eastAsia="Arial" w:hAnsi="Arial"/>
                  <w:color w:val="1D4ED8"/>
                  <w:sz w:val="24"/>
                  <w:szCs w:val="24"/>
                  <w:u w:val="single"/>
                </w:rPr>
                <w:t xml:space="preserve">18 декабря 2012 года № 839</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yymnbqlgrftjbtbysnoq5">
              <w:r>
                <w:rPr>
                  <w:rFonts w:ascii="Arial" w:cs="Arial" w:eastAsia="Arial" w:hAnsi="Arial"/>
                  <w:color w:val="1D4ED8"/>
                  <w:sz w:val="24"/>
                  <w:szCs w:val="24"/>
                  <w:u w:val="single"/>
                </w:rPr>
                <w:t xml:space="preserve">Инструкция</w:t>
              </w:r>
            </w:hyperlink>
            <w:r>
              <w:rPr>
                <w:rFonts w:ascii="Arial" w:cs="Arial" w:eastAsia="Arial" w:hAnsi="Arial"/>
                <w:sz w:val="24"/>
                <w:szCs w:val="24"/>
              </w:rPr>
              <w:t xml:space="preserve"> о порядке государственной регистрации актов гражданского состояния в Кыргызской Республике, утвержденная постановлением Правительства Кыргызской Республики от </w:t>
            </w:r>
            <w:hyperlink w:history="1" r:id="rIdvhc2s0u9xg0qbsos4flfh">
              <w:r>
                <w:rPr>
                  <w:rFonts w:ascii="Arial" w:cs="Arial" w:eastAsia="Arial" w:hAnsi="Arial"/>
                  <w:color w:val="1D4ED8"/>
                  <w:sz w:val="24"/>
                  <w:szCs w:val="24"/>
                  <w:u w:val="single"/>
                </w:rPr>
                <w:t xml:space="preserve">11 марта 2021 года № 90</w:t>
              </w:r>
            </w:hyperlink>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Зарегистрированный акт гражданского состояния по вопросам, обозначенным в пункте 1 настоящего стандарта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по принципу живой/электронной очереди.</w:t>
            </w:r>
          </w:p>
          <w:p>
            <w:pPr>
              <w:jc w:val="both"/>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both"/>
            </w:pPr>
            <w:r>
              <w:rPr>
                <w:rFonts w:ascii="Arial" w:cs="Arial" w:eastAsia="Arial" w:hAnsi="Arial"/>
                <w:sz w:val="24"/>
                <w:szCs w:val="24"/>
              </w:rPr>
              <w:t xml:space="preserve">Прием граждан в уполномоченном государственном органе в сфере иностранных дел, его структурных подразделениях, дипломатических представительствах и консульских учреждениях Кыргызской Республики производится в день их обращения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 не более 20 минут.</w:t>
            </w:r>
          </w:p>
          <w:p>
            <w:pPr>
              <w:jc w:val="both"/>
            </w:pPr>
            <w:r>
              <w:rPr>
                <w:rFonts w:ascii="Arial" w:cs="Arial" w:eastAsia="Arial" w:hAnsi="Arial"/>
                <w:sz w:val="24"/>
                <w:szCs w:val="24"/>
              </w:rPr>
              <w:t xml:space="preserve">Регистрация записей актов гражданского состояния производится в срок не более 5 (пять) рабочих дней, в случае если представленные заявителем документы требуют проведения дополнительной проверки, срок предоставления государственной услуги составляет до 10 (десять) рабочих дней.</w:t>
            </w:r>
          </w:p>
          <w:p>
            <w:pPr>
              <w:jc w:val="both"/>
            </w:pPr>
            <w:r>
              <w:rPr>
                <w:rFonts w:ascii="Arial" w:cs="Arial" w:eastAsia="Arial" w:hAnsi="Arial"/>
                <w:sz w:val="24"/>
                <w:szCs w:val="24"/>
              </w:rPr>
              <w:t xml:space="preserve">Предельное время на выдачу результата услуги - не более 20 минут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иностранных дел;</w:t>
            </w:r>
          </w:p>
          <w:p>
            <w:pPr>
              <w:jc w:val="both"/>
            </w:pPr>
            <w:r>
              <w:rPr>
                <w:rFonts w:ascii="Arial" w:cs="Arial" w:eastAsia="Arial" w:hAnsi="Arial"/>
                <w:sz w:val="24"/>
                <w:szCs w:val="24"/>
              </w:rPr>
              <w:t xml:space="preserve">- на сайте уполномоченного государственного органа в сфере иностранных дел: www.mfa.gov.kg;</w:t>
            </w:r>
          </w:p>
          <w:p>
            <w:pPr>
              <w:jc w:val="both"/>
            </w:pPr>
            <w:r>
              <w:rPr>
                <w:rFonts w:ascii="Arial" w:cs="Arial" w:eastAsia="Arial" w:hAnsi="Arial"/>
                <w:sz w:val="24"/>
                <w:szCs w:val="24"/>
              </w:rPr>
              <w:t xml:space="preserve">- при личном обращении в уполномоченный государственный орган в сфере иностранных дел, его структурные подразделения, дипломатические представительства и консульские учреждения Кыргызской Республики;</w:t>
            </w:r>
          </w:p>
          <w:p>
            <w:pPr>
              <w:jc w:val="both"/>
            </w:pPr>
            <w:r>
              <w:rPr>
                <w:rFonts w:ascii="Arial" w:cs="Arial" w:eastAsia="Arial" w:hAnsi="Arial"/>
                <w:sz w:val="24"/>
                <w:szCs w:val="24"/>
              </w:rPr>
              <w:t xml:space="preserve">- на информационных стендах, из буклетов в уполномоченном государственном органе в сфере иностранных дел, его структурных подразделениях, дипломатических представительствах и консульских учреждениях Кыргызской Республики.</w:t>
            </w:r>
          </w:p>
          <w:p>
            <w:pPr>
              <w:jc w:val="both"/>
            </w:pPr>
            <w:r>
              <w:rPr>
                <w:rFonts w:ascii="Arial" w:cs="Arial" w:eastAsia="Arial" w:hAnsi="Arial"/>
                <w:sz w:val="24"/>
                <w:szCs w:val="24"/>
              </w:rPr>
              <w:t xml:space="preserve">Прием граждан в уполномоченном государственном органе в сфере иностранных дел, его структурных подразделениях, дипломатических представительствах и консульских учреждениях Кыргызской Республики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p>
            <w:pPr>
              <w:jc w:val="both"/>
            </w:pPr>
            <w:r>
              <w:rPr>
                <w:rFonts w:ascii="Arial" w:cs="Arial" w:eastAsia="Arial" w:hAnsi="Arial"/>
                <w:sz w:val="24"/>
                <w:szCs w:val="24"/>
              </w:rPr>
              <w:t xml:space="preserve">Государственным органом, ответственным за стандартизацию государственной услуги, является уполномоченный государственный орган в сфере иностранных дел Кыргызской Республики.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иностранных дел: www.mfa.gov.kg</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сфере иностранных дел: www.mfa.gov.kg;</w:t>
            </w:r>
          </w:p>
          <w:p>
            <w:pPr>
              <w:jc w:val="both"/>
            </w:pPr>
            <w:r>
              <w:rPr>
                <w:rFonts w:ascii="Arial" w:cs="Arial" w:eastAsia="Arial" w:hAnsi="Arial"/>
                <w:sz w:val="24"/>
                <w:szCs w:val="24"/>
              </w:rPr>
              <w:t xml:space="preserve">- информационные стенды,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иностранных дел</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иностранных дел, дипломатических представительствах и консульских учреждениях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пенсионеры, ветераны войны и труда, беременные женщины) и предоставление им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Основанием для государственной регистрации рождения ребенка являются:</w:t>
            </w:r>
          </w:p>
          <w:p>
            <w:pPr>
              <w:jc w:val="both"/>
            </w:pPr>
            <w:r>
              <w:rPr>
                <w:rFonts w:ascii="Arial" w:cs="Arial" w:eastAsia="Arial" w:hAnsi="Arial"/>
                <w:sz w:val="24"/>
                <w:szCs w:val="24"/>
              </w:rPr>
              <w:t xml:space="preserve">- заявление установленного образца, поданное одним из родителей, близким родственником или территориальным подразделением уполномоченного государственного органа по защите детей;</w:t>
            </w:r>
          </w:p>
          <w:p>
            <w:pPr>
              <w:jc w:val="both"/>
            </w:pPr>
            <w:r>
              <w:rPr>
                <w:rFonts w:ascii="Arial" w:cs="Arial" w:eastAsia="Arial" w:hAnsi="Arial"/>
                <w:sz w:val="24"/>
                <w:szCs w:val="24"/>
              </w:rPr>
              <w:t xml:space="preserve">- справка о рождении ребенка, установленного образца, выданная организацией здравоохранения, в которой происходили роды, либо справка о рождении, выданная врачом или другим медицинским работником, уполномоченным органом здравоохранения при родах вне медицинского учреждения;</w:t>
            </w:r>
          </w:p>
          <w:p>
            <w:pPr>
              <w:jc w:val="both"/>
            </w:pPr>
            <w:r>
              <w:rPr>
                <w:rFonts w:ascii="Arial" w:cs="Arial" w:eastAsia="Arial" w:hAnsi="Arial"/>
                <w:sz w:val="24"/>
                <w:szCs w:val="24"/>
              </w:rPr>
              <w:t xml:space="preserve">- документы родителей ребенка или одного из них, удостоверяющие их личность (в случае отсутствия в ЕГРН);</w:t>
            </w:r>
          </w:p>
          <w:p>
            <w:pPr>
              <w:jc w:val="both"/>
            </w:pPr>
            <w:r>
              <w:rPr>
                <w:rFonts w:ascii="Arial" w:cs="Arial" w:eastAsia="Arial" w:hAnsi="Arial"/>
                <w:sz w:val="24"/>
                <w:szCs w:val="24"/>
              </w:rPr>
              <w:t xml:space="preserve">- свидетельство о заключении брака (в случае отсутствия в АИС "ЗАГС");</w:t>
            </w:r>
          </w:p>
          <w:p>
            <w:pPr>
              <w:jc w:val="both"/>
            </w:pPr>
            <w:r>
              <w:rPr>
                <w:rFonts w:ascii="Arial" w:cs="Arial" w:eastAsia="Arial" w:hAnsi="Arial"/>
                <w:sz w:val="24"/>
                <w:szCs w:val="24"/>
              </w:rPr>
              <w:t xml:space="preserve">- документ (медицинская справка о рождении, выписка из реестра, сертификат о рождении и другие), выданный компетентными органами иностранных государств, подтверждающий факт рождения, в случае рождения ребенка в иностранном государстве, родители которого (или один из родителей) являются гражданами Кыргызской Республики;</w:t>
            </w:r>
          </w:p>
          <w:p>
            <w:pPr>
              <w:jc w:val="both"/>
            </w:pPr>
            <w:r>
              <w:rPr>
                <w:rFonts w:ascii="Arial" w:cs="Arial" w:eastAsia="Arial" w:hAnsi="Arial"/>
                <w:sz w:val="24"/>
                <w:szCs w:val="24"/>
              </w:rPr>
              <w:t xml:space="preserve">- вступившее в законную силу решение суда об установлении факта рождения ребенка независимо от возраста - при отсутствии медицинского свидетельства о рождении.</w:t>
            </w:r>
          </w:p>
          <w:p>
            <w:pPr>
              <w:jc w:val="both"/>
            </w:pPr>
            <w:r>
              <w:rPr>
                <w:rFonts w:ascii="Arial" w:cs="Arial" w:eastAsia="Arial" w:hAnsi="Arial"/>
                <w:sz w:val="24"/>
                <w:szCs w:val="24"/>
              </w:rPr>
              <w:t xml:space="preserve">Государственная регистрация рождения ребенка при отсутствии у родителей (родителя) документов, удостоверяющих их личность, производится в отношении детей до одного года на основании:</w:t>
            </w:r>
          </w:p>
          <w:p>
            <w:pPr>
              <w:jc w:val="both"/>
            </w:pPr>
            <w:r>
              <w:rPr>
                <w:rFonts w:ascii="Arial" w:cs="Arial" w:eastAsia="Arial" w:hAnsi="Arial"/>
                <w:sz w:val="24"/>
                <w:szCs w:val="24"/>
              </w:rPr>
              <w:t xml:space="preserve">- справки о рождении ребенка установленного образца, выданной организацией здравоохранения, в которой происходили роды;</w:t>
            </w:r>
          </w:p>
          <w:p>
            <w:pPr>
              <w:jc w:val="both"/>
            </w:pPr>
            <w:r>
              <w:rPr>
                <w:rFonts w:ascii="Arial" w:cs="Arial" w:eastAsia="Arial" w:hAnsi="Arial"/>
                <w:sz w:val="24"/>
                <w:szCs w:val="24"/>
              </w:rPr>
              <w:t xml:space="preserve">- свидетельства о заключении брака (при наличии).</w:t>
            </w:r>
          </w:p>
          <w:p>
            <w:pPr>
              <w:jc w:val="both"/>
            </w:pPr>
            <w:r>
              <w:rPr>
                <w:rFonts w:ascii="Arial" w:cs="Arial" w:eastAsia="Arial" w:hAnsi="Arial"/>
                <w:sz w:val="24"/>
                <w:szCs w:val="24"/>
              </w:rPr>
              <w:t xml:space="preserve">В подтверждение акта гражданского состояния о рождении выдается выписка из записи акта о рождении, предоставляющая право родителям для получения социальных и медицинских услуг.</w:t>
            </w:r>
          </w:p>
          <w:p>
            <w:pPr>
              <w:jc w:val="both"/>
            </w:pPr>
            <w:r>
              <w:rPr>
                <w:rFonts w:ascii="Arial" w:cs="Arial" w:eastAsia="Arial" w:hAnsi="Arial"/>
                <w:sz w:val="24"/>
                <w:szCs w:val="24"/>
              </w:rPr>
              <w:t xml:space="preserve">Свидетельство о рождении ребенка выдается после документирования родителей (родителя) паспортом или иным документом, удостоверяющим их личность.</w:t>
            </w:r>
          </w:p>
          <w:p>
            <w:pPr>
              <w:jc w:val="both"/>
            </w:pPr>
            <w:r>
              <w:rPr>
                <w:rFonts w:ascii="Arial" w:cs="Arial" w:eastAsia="Arial" w:hAnsi="Arial"/>
                <w:sz w:val="24"/>
                <w:szCs w:val="24"/>
              </w:rPr>
              <w:t xml:space="preserve">Государственная регистрация рождения ребенка, достигшего возраста одного года и более, производится по заявлению:</w:t>
            </w:r>
          </w:p>
          <w:p>
            <w:pPr>
              <w:jc w:val="both"/>
            </w:pPr>
            <w:r>
              <w:rPr>
                <w:rFonts w:ascii="Arial" w:cs="Arial" w:eastAsia="Arial" w:hAnsi="Arial"/>
                <w:sz w:val="24"/>
                <w:szCs w:val="24"/>
              </w:rPr>
              <w:t xml:space="preserve">- родителей (одного из родителей);</w:t>
            </w:r>
          </w:p>
          <w:p>
            <w:pPr>
              <w:jc w:val="both"/>
            </w:pPr>
            <w:r>
              <w:rPr>
                <w:rFonts w:ascii="Arial" w:cs="Arial" w:eastAsia="Arial" w:hAnsi="Arial"/>
                <w:sz w:val="24"/>
                <w:szCs w:val="24"/>
              </w:rPr>
              <w:t xml:space="preserve">- близкого родственника;</w:t>
            </w:r>
          </w:p>
          <w:p>
            <w:pPr>
              <w:jc w:val="both"/>
            </w:pPr>
            <w:r>
              <w:rPr>
                <w:rFonts w:ascii="Arial" w:cs="Arial" w:eastAsia="Arial" w:hAnsi="Arial"/>
                <w:sz w:val="24"/>
                <w:szCs w:val="24"/>
              </w:rPr>
              <w:t xml:space="preserve">- территориального подразделения уполномоченного государственного органа по защите детей;</w:t>
            </w:r>
          </w:p>
          <w:p>
            <w:pPr>
              <w:jc w:val="both"/>
            </w:pPr>
            <w:r>
              <w:rPr>
                <w:rFonts w:ascii="Arial" w:cs="Arial" w:eastAsia="Arial" w:hAnsi="Arial"/>
                <w:sz w:val="24"/>
                <w:szCs w:val="24"/>
              </w:rPr>
              <w:t xml:space="preserve">- опекуна при наличии вступившего в законную силу решения суда об опекунстве;</w:t>
            </w:r>
          </w:p>
          <w:p>
            <w:pPr>
              <w:jc w:val="both"/>
            </w:pPr>
            <w:r>
              <w:rPr>
                <w:rFonts w:ascii="Arial" w:cs="Arial" w:eastAsia="Arial" w:hAnsi="Arial"/>
                <w:sz w:val="24"/>
                <w:szCs w:val="24"/>
              </w:rPr>
              <w:t xml:space="preserve">- самого ребенка по достижении шестнадцатилетнего возраста, с приложением медицинской справки о рождении.</w:t>
            </w:r>
          </w:p>
          <w:p>
            <w:pPr>
              <w:jc w:val="both"/>
            </w:pPr>
            <w:r>
              <w:rPr>
                <w:rFonts w:ascii="Arial" w:cs="Arial" w:eastAsia="Arial" w:hAnsi="Arial"/>
                <w:sz w:val="24"/>
                <w:szCs w:val="24"/>
              </w:rPr>
              <w:t xml:space="preserve">А также на основании вступившего в законную силу решения суда об установлении факта рождения, в случае отсутствия медицинской справки о рождении.</w:t>
            </w:r>
          </w:p>
          <w:p>
            <w:pPr>
              <w:jc w:val="both"/>
            </w:pPr>
            <w:r>
              <w:rPr>
                <w:rFonts w:ascii="Arial" w:cs="Arial" w:eastAsia="Arial" w:hAnsi="Arial"/>
                <w:sz w:val="24"/>
                <w:szCs w:val="24"/>
              </w:rPr>
              <w:t xml:space="preserve">Государственная регистрация заключения брака осуществляется в дипломатических представительствах и консульских учреждениях Кыргызской Республики по месту жительства одного из вступающих в брак или их родителей на основании поданного заявления.</w:t>
            </w:r>
          </w:p>
          <w:p>
            <w:pPr>
              <w:jc w:val="both"/>
            </w:pPr>
            <w:r>
              <w:rPr>
                <w:rFonts w:ascii="Arial" w:cs="Arial" w:eastAsia="Arial" w:hAnsi="Arial"/>
                <w:sz w:val="24"/>
                <w:szCs w:val="24"/>
              </w:rPr>
              <w:t xml:space="preserve">В совместном заявлении должны быть подтверждены взаимное добровольное согласие на заключение брака, а также отсутствие обстоятельств, препятствующих заключению брака.</w:t>
            </w:r>
          </w:p>
          <w:p>
            <w:pPr>
              <w:jc w:val="both"/>
            </w:pPr>
            <w:r>
              <w:rPr>
                <w:rFonts w:ascii="Arial" w:cs="Arial" w:eastAsia="Arial" w:hAnsi="Arial"/>
                <w:sz w:val="24"/>
                <w:szCs w:val="24"/>
              </w:rPr>
              <w:t xml:space="preserve">Государственная регистрация заключения брака производится при предоставлении следующих документов:</w:t>
            </w:r>
          </w:p>
          <w:p>
            <w:pPr>
              <w:jc w:val="both"/>
            </w:pPr>
            <w:r>
              <w:rPr>
                <w:rFonts w:ascii="Arial" w:cs="Arial" w:eastAsia="Arial" w:hAnsi="Arial"/>
                <w:sz w:val="24"/>
                <w:szCs w:val="24"/>
              </w:rPr>
              <w:t xml:space="preserve">- совместное заявление лиц, вступающих в брак;</w:t>
            </w:r>
          </w:p>
          <w:p>
            <w:pPr>
              <w:jc w:val="both"/>
            </w:pPr>
            <w:r>
              <w:rPr>
                <w:rFonts w:ascii="Arial" w:cs="Arial" w:eastAsia="Arial" w:hAnsi="Arial"/>
                <w:sz w:val="24"/>
                <w:szCs w:val="24"/>
              </w:rPr>
              <w:t xml:space="preserve">- отдельные заявления лиц, вступающих в брак, в случае если подача совместного заявления не представляется возможной;</w:t>
            </w:r>
          </w:p>
          <w:p>
            <w:pPr>
              <w:jc w:val="both"/>
            </w:pPr>
            <w:r>
              <w:rPr>
                <w:rFonts w:ascii="Arial" w:cs="Arial" w:eastAsia="Arial" w:hAnsi="Arial"/>
                <w:sz w:val="24"/>
                <w:szCs w:val="24"/>
              </w:rPr>
              <w:t xml:space="preserve">- документы, удостоверяющие личность вступающих в брак;</w:t>
            </w:r>
          </w:p>
          <w:p>
            <w:pPr>
              <w:jc w:val="both"/>
            </w:pPr>
            <w:r>
              <w:rPr>
                <w:rFonts w:ascii="Arial" w:cs="Arial" w:eastAsia="Arial" w:hAnsi="Arial"/>
                <w:sz w:val="24"/>
                <w:szCs w:val="24"/>
              </w:rPr>
              <w:t xml:space="preserve">- свидетельство о расторжении брака, в случае если одно из лиц ранее состояло в браке;</w:t>
            </w:r>
          </w:p>
          <w:p>
            <w:pPr>
              <w:jc w:val="both"/>
            </w:pPr>
            <w:r>
              <w:rPr>
                <w:rFonts w:ascii="Arial" w:cs="Arial" w:eastAsia="Arial" w:hAnsi="Arial"/>
                <w:sz w:val="24"/>
                <w:szCs w:val="24"/>
              </w:rPr>
              <w:t xml:space="preserve">- свидетельство о смерти, в случае смерти одного из супругов в предыдущем браке;</w:t>
            </w:r>
          </w:p>
          <w:p>
            <w:pPr>
              <w:jc w:val="both"/>
            </w:pPr>
            <w:r>
              <w:rPr>
                <w:rFonts w:ascii="Arial" w:cs="Arial" w:eastAsia="Arial" w:hAnsi="Arial"/>
                <w:sz w:val="24"/>
                <w:szCs w:val="24"/>
              </w:rPr>
              <w:t xml:space="preserve">- заключение территориального подразделения уполномоченного государственного органа по защите детей, в случае если одно из лиц, вступающих в брак, является несовершеннолетним.</w:t>
            </w:r>
          </w:p>
          <w:p>
            <w:pPr>
              <w:jc w:val="both"/>
            </w:pPr>
            <w:r>
              <w:rPr>
                <w:rFonts w:ascii="Arial" w:cs="Arial" w:eastAsia="Arial" w:hAnsi="Arial"/>
                <w:sz w:val="24"/>
                <w:szCs w:val="24"/>
              </w:rPr>
              <w:t xml:space="preserve">Государственная регистрация расторжения брака осуществляется на основании совместного заявления супругов о расторжении брака, поданного в дипломатическое представительство и консульское учреждение Кыргызской Республики по месту жительства обоих супругов или одного из них.</w:t>
            </w:r>
          </w:p>
          <w:p>
            <w:pPr>
              <w:jc w:val="both"/>
            </w:pPr>
            <w:r>
              <w:rPr>
                <w:rFonts w:ascii="Arial" w:cs="Arial" w:eastAsia="Arial" w:hAnsi="Arial"/>
                <w:sz w:val="24"/>
                <w:szCs w:val="24"/>
              </w:rPr>
              <w:t xml:space="preserve">Государственная регистрация расторжения брака по взаимному согласию супругов, не имеющих общих несовершеннолетних детей, и при отсутствии имущественных споров, производится в присутствии обоих супругов или одного из них по истечении 1 месяца со дня подачи супругами совместного заявления о расторжении брака.</w:t>
            </w:r>
          </w:p>
          <w:p>
            <w:pPr>
              <w:jc w:val="both"/>
            </w:pPr>
            <w:r>
              <w:rPr>
                <w:rFonts w:ascii="Arial" w:cs="Arial" w:eastAsia="Arial" w:hAnsi="Arial"/>
                <w:sz w:val="24"/>
                <w:szCs w:val="24"/>
              </w:rPr>
              <w:t xml:space="preserve">При этом предоставляются следующие документы:</w:t>
            </w:r>
          </w:p>
          <w:p>
            <w:pPr>
              <w:jc w:val="both"/>
            </w:pPr>
            <w:r>
              <w:rPr>
                <w:rFonts w:ascii="Arial" w:cs="Arial" w:eastAsia="Arial" w:hAnsi="Arial"/>
                <w:sz w:val="24"/>
                <w:szCs w:val="24"/>
              </w:rPr>
              <w:t xml:space="preserve">- совместное заявление о расторжении брака;</w:t>
            </w:r>
          </w:p>
          <w:p>
            <w:pPr>
              <w:jc w:val="both"/>
            </w:pPr>
            <w:r>
              <w:rPr>
                <w:rFonts w:ascii="Arial" w:cs="Arial" w:eastAsia="Arial" w:hAnsi="Arial"/>
                <w:sz w:val="24"/>
                <w:szCs w:val="24"/>
              </w:rPr>
              <w:t xml:space="preserve">- документы, удостоверяющие личность заявителей;</w:t>
            </w:r>
          </w:p>
          <w:p>
            <w:pPr>
              <w:jc w:val="both"/>
            </w:pPr>
            <w:r>
              <w:rPr>
                <w:rFonts w:ascii="Arial" w:cs="Arial" w:eastAsia="Arial" w:hAnsi="Arial"/>
                <w:sz w:val="24"/>
                <w:szCs w:val="24"/>
              </w:rPr>
              <w:t xml:space="preserve">- свидетельство о заключении брака.</w:t>
            </w:r>
          </w:p>
          <w:p>
            <w:pPr>
              <w:jc w:val="both"/>
            </w:pPr>
            <w:r>
              <w:rPr>
                <w:rFonts w:ascii="Arial" w:cs="Arial" w:eastAsia="Arial" w:hAnsi="Arial"/>
                <w:sz w:val="24"/>
                <w:szCs w:val="24"/>
              </w:rPr>
              <w:t xml:space="preserve">Государственная регистрация перемены фамилии, имени и отчества в отношении лица, не достигшего возраста шестнадцати лет, производится на основании совместного заявления родителей и при предоставлении следующих документов:</w:t>
            </w:r>
          </w:p>
          <w:p>
            <w:pPr>
              <w:jc w:val="both"/>
            </w:pPr>
            <w:r>
              <w:rPr>
                <w:rFonts w:ascii="Arial" w:cs="Arial" w:eastAsia="Arial" w:hAnsi="Arial"/>
                <w:sz w:val="24"/>
                <w:szCs w:val="24"/>
              </w:rPr>
              <w:t xml:space="preserve">- свидетельство о рождении ребенка;</w:t>
            </w:r>
          </w:p>
          <w:p>
            <w:pPr>
              <w:jc w:val="both"/>
            </w:pPr>
            <w:r>
              <w:rPr>
                <w:rFonts w:ascii="Arial" w:cs="Arial" w:eastAsia="Arial" w:hAnsi="Arial"/>
                <w:sz w:val="24"/>
                <w:szCs w:val="24"/>
              </w:rPr>
              <w:t xml:space="preserve">- документы, удостоверяющие личность родителей (одного из них);</w:t>
            </w:r>
          </w:p>
          <w:p>
            <w:pPr>
              <w:jc w:val="both"/>
            </w:pPr>
            <w:r>
              <w:rPr>
                <w:rFonts w:ascii="Arial" w:cs="Arial" w:eastAsia="Arial" w:hAnsi="Arial"/>
                <w:sz w:val="24"/>
                <w:szCs w:val="24"/>
              </w:rPr>
              <w:t xml:space="preserve">- свидетельство о заключении брака, если заявитель состоит в браке;</w:t>
            </w:r>
          </w:p>
          <w:p>
            <w:pPr>
              <w:jc w:val="both"/>
            </w:pPr>
            <w:r>
              <w:rPr>
                <w:rFonts w:ascii="Arial" w:cs="Arial" w:eastAsia="Arial" w:hAnsi="Arial"/>
                <w:sz w:val="24"/>
                <w:szCs w:val="24"/>
              </w:rPr>
              <w:t xml:space="preserve">- свидетельство об установлении отцовства (при наличии);</w:t>
            </w:r>
          </w:p>
          <w:p>
            <w:pPr>
              <w:jc w:val="both"/>
            </w:pPr>
            <w:r>
              <w:rPr>
                <w:rFonts w:ascii="Arial" w:cs="Arial" w:eastAsia="Arial" w:hAnsi="Arial"/>
                <w:sz w:val="24"/>
                <w:szCs w:val="24"/>
              </w:rPr>
              <w:t xml:space="preserve">- нотариально заверенное согласие одного из родителей (в случае невозможности подачи совместного заявления одного из родителей);</w:t>
            </w:r>
          </w:p>
          <w:p>
            <w:pPr>
              <w:jc w:val="both"/>
            </w:pPr>
            <w:r>
              <w:rPr>
                <w:rFonts w:ascii="Arial" w:cs="Arial" w:eastAsia="Arial" w:hAnsi="Arial"/>
                <w:sz w:val="24"/>
                <w:szCs w:val="24"/>
              </w:rPr>
              <w:t xml:space="preserve">- вступившее в законную силу решение суда о признании гражданина безвестно отсутствующим, лишении его родительских прав, признании его недееспособным (учет мнения родителя не обязателен).</w:t>
            </w:r>
          </w:p>
          <w:p>
            <w:pPr>
              <w:jc w:val="both"/>
            </w:pPr>
            <w:r>
              <w:rPr>
                <w:rFonts w:ascii="Arial" w:cs="Arial" w:eastAsia="Arial" w:hAnsi="Arial"/>
                <w:sz w:val="24"/>
                <w:szCs w:val="24"/>
              </w:rPr>
              <w:t xml:space="preserve">Государственная регистрация перемены фамилии, имени и отчества в отношении несовершеннолетнего, достигшего десятилетнего возраста, производится только с его письменного согласия.</w:t>
            </w:r>
          </w:p>
          <w:p>
            <w:pPr>
              <w:jc w:val="both"/>
            </w:pPr>
            <w:r>
              <w:rPr>
                <w:rFonts w:ascii="Arial" w:cs="Arial" w:eastAsia="Arial" w:hAnsi="Arial"/>
                <w:sz w:val="24"/>
                <w:szCs w:val="24"/>
              </w:rPr>
              <w:t xml:space="preserve">Государственная регистрация перемены фамилии, имени и отчества ребенка, в отношении которого отцовство в законном порядке не установлено, производится по заявлению матери на фамилию, которую она носит в момент обращения с такой просьбой.</w:t>
            </w:r>
          </w:p>
          <w:p>
            <w:pPr>
              <w:jc w:val="both"/>
            </w:pPr>
            <w:r>
              <w:rPr>
                <w:rFonts w:ascii="Arial" w:cs="Arial" w:eastAsia="Arial" w:hAnsi="Arial"/>
                <w:sz w:val="24"/>
                <w:szCs w:val="24"/>
              </w:rPr>
              <w:t xml:space="preserve">Государственная регистрация перемены фамилии, имени и отчества совершеннолетнего лица производится при предоставлении следующих документов:</w:t>
            </w:r>
          </w:p>
          <w:p>
            <w:pPr>
              <w:jc w:val="both"/>
            </w:pPr>
            <w:r>
              <w:rPr>
                <w:rFonts w:ascii="Arial" w:cs="Arial" w:eastAsia="Arial" w:hAnsi="Arial"/>
                <w:sz w:val="24"/>
                <w:szCs w:val="24"/>
              </w:rPr>
              <w:t xml:space="preserve">- документ, удостоверяющий личность заявителя;</w:t>
            </w:r>
          </w:p>
          <w:p>
            <w:pPr>
              <w:jc w:val="both"/>
            </w:pPr>
            <w:r>
              <w:rPr>
                <w:rFonts w:ascii="Arial" w:cs="Arial" w:eastAsia="Arial" w:hAnsi="Arial"/>
                <w:sz w:val="24"/>
                <w:szCs w:val="24"/>
              </w:rPr>
              <w:t xml:space="preserve">- свидетельство о рождении заявителя (в случае отсутствия записи акта о рождении в АИС "ЗАГС");</w:t>
            </w:r>
          </w:p>
          <w:p>
            <w:pPr>
              <w:jc w:val="both"/>
            </w:pPr>
            <w:r>
              <w:rPr>
                <w:rFonts w:ascii="Arial" w:cs="Arial" w:eastAsia="Arial" w:hAnsi="Arial"/>
                <w:sz w:val="24"/>
                <w:szCs w:val="24"/>
              </w:rPr>
              <w:t xml:space="preserve">- свидетельство о заключении брака, если заявитель состоит в браке (в случае отсутствия записи акта о заключении брака в АИС "ЗАГС");</w:t>
            </w:r>
          </w:p>
          <w:p>
            <w:pPr>
              <w:jc w:val="both"/>
            </w:pPr>
            <w:r>
              <w:rPr>
                <w:rFonts w:ascii="Arial" w:cs="Arial" w:eastAsia="Arial" w:hAnsi="Arial"/>
                <w:sz w:val="24"/>
                <w:szCs w:val="24"/>
              </w:rPr>
              <w:t xml:space="preserve">- свидетельства о рождении несовершеннолетних детей (если у заявителя имеются несовершеннолетние дети) (в случае отсутствия записи акта о рождении в АИС "ЗАГС");</w:t>
            </w:r>
          </w:p>
          <w:p>
            <w:pPr>
              <w:jc w:val="both"/>
            </w:pPr>
            <w:r>
              <w:rPr>
                <w:rFonts w:ascii="Arial" w:cs="Arial" w:eastAsia="Arial" w:hAnsi="Arial"/>
                <w:sz w:val="24"/>
                <w:szCs w:val="24"/>
              </w:rPr>
              <w:t xml:space="preserve">- свидетельство о расторжении брака, если заявитель обращается с просьбой о присвоении ему добрачной фамилии, в связи с расторжением брака (в случае отсутствия записи акта о расторжении брака в АИС "ЗАГС")</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Ставки государственной пошлины утверждаются постановлением Кабинета Министров Кыргызской Республики.</w:t>
            </w:r>
          </w:p>
          <w:p>
            <w:pPr>
              <w:jc w:val="both"/>
            </w:pPr>
            <w:r>
              <w:rPr>
                <w:rFonts w:ascii="Arial" w:cs="Arial" w:eastAsia="Arial" w:hAnsi="Arial"/>
                <w:sz w:val="24"/>
                <w:szCs w:val="24"/>
              </w:rPr>
              <w:t xml:space="preserve">Прейскурант цен за оказание консульских услуг утверждается приказом уполномоченного государственного органа в сфере иностранных дел по согласованию с уполномоченным государственным органом в сфере антимонопольного регулирования.</w:t>
            </w:r>
          </w:p>
          <w:p>
            <w:pPr>
              <w:jc w:val="both"/>
            </w:pPr>
            <w:r>
              <w:rPr>
                <w:rFonts w:ascii="Arial" w:cs="Arial" w:eastAsia="Arial" w:hAnsi="Arial"/>
                <w:sz w:val="24"/>
                <w:szCs w:val="24"/>
              </w:rPr>
              <w:t xml:space="preserve">Информация о ставках средств, взимаемых за оказание консульских услуг, размещается на информационных стендах и официальном сайте уполномоченного государственного органа в сфере иностранных дел</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при личном обращении в уполномоченный государственный орган в сфере иностранных дел, дипломатические представительства и консульские учреждения Кыргызской Республики.</w:t>
            </w:r>
          </w:p>
          <w:p>
            <w:pPr>
              <w:jc w:val="both"/>
            </w:pPr>
            <w:r>
              <w:rPr>
                <w:rFonts w:ascii="Arial" w:cs="Arial" w:eastAsia="Arial" w:hAnsi="Arial"/>
                <w:sz w:val="24"/>
                <w:szCs w:val="24"/>
              </w:rPr>
              <w:t xml:space="preserve">Услуга в электронном формате не предоставляется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следующих случаях:</w:t>
            </w:r>
          </w:p>
          <w:p>
            <w:pPr>
              <w:jc w:val="both"/>
            </w:pPr>
            <w:r>
              <w:rPr>
                <w:rFonts w:ascii="Arial" w:cs="Arial" w:eastAsia="Arial" w:hAnsi="Arial"/>
                <w:sz w:val="24"/>
                <w:szCs w:val="24"/>
              </w:rPr>
              <w:t xml:space="preserve">- отсутствие у лица, обратившегося за услугой, права на ее получение либо полномочий действовать от имени другого лица;</w:t>
            </w:r>
          </w:p>
          <w:p>
            <w:pPr>
              <w:jc w:val="both"/>
            </w:pPr>
            <w:r>
              <w:rPr>
                <w:rFonts w:ascii="Arial" w:cs="Arial" w:eastAsia="Arial" w:hAnsi="Arial"/>
                <w:sz w:val="24"/>
                <w:szCs w:val="24"/>
              </w:rPr>
              <w:t xml:space="preserve">- несоответствие документов установленным требованиям (в случае предоставления не полного перечня необходимых документов и/или неправильного заполнения предоставить время для исправления ошибок и сбора документов);</w:t>
            </w:r>
          </w:p>
          <w:p>
            <w:pPr>
              <w:jc w:val="both"/>
            </w:pPr>
            <w:r>
              <w:rPr>
                <w:rFonts w:ascii="Arial" w:cs="Arial" w:eastAsia="Arial" w:hAnsi="Arial"/>
                <w:sz w:val="24"/>
                <w:szCs w:val="24"/>
              </w:rPr>
              <w:t xml:space="preserve">- наличие в представленных документах сведений, не соответствующих действительности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иностранных дел.</w:t>
            </w:r>
          </w:p>
          <w:p>
            <w:pPr>
              <w:jc w:val="both"/>
            </w:pPr>
            <w:r>
              <w:rPr>
                <w:rFonts w:ascii="Arial" w:cs="Arial" w:eastAsia="Arial" w:hAnsi="Arial"/>
                <w:sz w:val="24"/>
                <w:szCs w:val="24"/>
              </w:rPr>
              <w:t xml:space="preserve">От лица потребителя государственной услуги обжалование может производиться его законными представителями.</w:t>
            </w:r>
          </w:p>
          <w:p>
            <w:pPr>
              <w:jc w:val="both"/>
            </w:pPr>
            <w:r>
              <w:rPr>
                <w:rFonts w:ascii="Arial" w:cs="Arial" w:eastAsia="Arial" w:hAnsi="Arial"/>
                <w:sz w:val="24"/>
                <w:szCs w:val="24"/>
              </w:rPr>
              <w:t xml:space="preserve">Письменная жалоба подается в свободной форме и должна содержать Ф.И.О. заявителя, почтовый адрес, по которому должен быть направлен ответ, номер телефона, суть претензии, подпись потребителя государственной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иностранных дел.</w:t>
            </w:r>
          </w:p>
          <w:p>
            <w:pPr>
              <w:jc w:val="both"/>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both"/>
            </w:pPr>
            <w:r>
              <w:rPr>
                <w:rFonts w:ascii="Arial" w:cs="Arial" w:eastAsia="Arial" w:hAnsi="Arial"/>
                <w:sz w:val="24"/>
                <w:szCs w:val="24"/>
              </w:rPr>
              <w:t xml:space="preserve">Рассмотрение жалоб и претензий осуществляется в порядке, предусмотренном </w:t>
            </w:r>
            <w:hyperlink w:history="1" r:id="rIdjsz75n0asmk1upcdtqur_">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i/>
                <w:iCs/>
                <w:sz w:val="24"/>
                <w:szCs w:val="24"/>
              </w:rPr>
              <w:t xml:space="preserve">Внимание!
 В соответствии с изменениями, внесенными </w:t>
            </w:r>
            <w:hyperlink w:history="1" r:id="rIdh_ntiglemdvhadbmbl0e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23 декабря 2021 года № 327 в раздел III, главы 27.</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Постановка на консульский учет и снятие с консульского учета граждан Кыргызской Республики - пункт 24 главы 4 </w:t>
            </w:r>
            <w:hyperlink w:history="1" r:id="rIdg1ffdtkpksplfivgpucbk">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иностранных дел Кыргызской Республики - уполномоченный государственный орган в сфере иностранных дел;</w:t>
            </w:r>
          </w:p>
          <w:p>
            <w:pPr>
              <w:jc w:val="both"/>
            </w:pPr>
            <w:r>
              <w:rPr>
                <w:rFonts w:ascii="Arial" w:cs="Arial" w:eastAsia="Arial" w:hAnsi="Arial"/>
                <w:sz w:val="24"/>
                <w:szCs w:val="24"/>
              </w:rPr>
              <w:t xml:space="preserve">Департамент консульской службы Министерства иностранных дел Кыргызской Республики (далее - ДКС МИД КР);</w:t>
            </w:r>
          </w:p>
          <w:p>
            <w:pPr>
              <w:jc w:val="both"/>
            </w:pPr>
            <w:r>
              <w:rPr>
                <w:rFonts w:ascii="Arial" w:cs="Arial" w:eastAsia="Arial" w:hAnsi="Arial"/>
                <w:sz w:val="24"/>
                <w:szCs w:val="24"/>
              </w:rPr>
              <w:t xml:space="preserve">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Список дипломатических представительств/консульских учреждений Кыргызской Республики размещен на информационном стенде уполномоченного государственного органа в сфере иностранных дел и сайте ДКС МИД КР</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находящиеся за пределами Кыргызской Республики не с целью постоянного места жительства, и граждане Кыргызской Республики, выехавшие на постоянное место жительство за пределы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2zysq3mflwtenjy6ojijs">
              <w:r>
                <w:rPr>
                  <w:rFonts w:ascii="Arial" w:cs="Arial" w:eastAsia="Arial" w:hAnsi="Arial"/>
                  <w:color w:val="1D4ED8"/>
                  <w:sz w:val="24"/>
                  <w:szCs w:val="24"/>
                  <w:u w:val="single"/>
                </w:rPr>
                <w:t xml:space="preserve">О внешней миграции</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zlziphegfh8c9-ehepqw4">
              <w:r>
                <w:rPr>
                  <w:rFonts w:ascii="Arial" w:cs="Arial" w:eastAsia="Arial" w:hAnsi="Arial"/>
                  <w:color w:val="1D4ED8"/>
                  <w:sz w:val="24"/>
                  <w:szCs w:val="24"/>
                  <w:u w:val="single"/>
                </w:rPr>
                <w:t xml:space="preserve">О порядке рассмотрения обращений граждан</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rk_eyefv9zphmn5af5hju">
              <w:r>
                <w:rPr>
                  <w:rFonts w:ascii="Arial" w:cs="Arial" w:eastAsia="Arial" w:hAnsi="Arial"/>
                  <w:color w:val="1D4ED8"/>
                  <w:sz w:val="24"/>
                  <w:szCs w:val="24"/>
                  <w:u w:val="single"/>
                </w:rPr>
                <w:t xml:space="preserve">О гражданстве Кыргызской Республики</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w:t>
            </w:r>
            <w:hyperlink w:history="1" r:id="rIdnc2ovoxmdbwg_mrgavtgl">
              <w:r>
                <w:rPr>
                  <w:rFonts w:ascii="Arial" w:cs="Arial" w:eastAsia="Arial" w:hAnsi="Arial"/>
                  <w:color w:val="1D4ED8"/>
                  <w:sz w:val="24"/>
                  <w:szCs w:val="24"/>
                  <w:u w:val="single"/>
                </w:rPr>
                <w:t xml:space="preserve">Консульского устава</w:t>
              </w:r>
            </w:hyperlink>
            <w:r>
              <w:rPr>
                <w:rFonts w:ascii="Arial" w:cs="Arial" w:eastAsia="Arial" w:hAnsi="Arial"/>
                <w:sz w:val="24"/>
                <w:szCs w:val="24"/>
              </w:rPr>
              <w:t xml:space="preserve"> Кыргызской Республики" от </w:t>
            </w:r>
            <w:hyperlink w:history="1" r:id="rIdbwx0ztuiwv3_z6sg4rjp9">
              <w:r>
                <w:rPr>
                  <w:rFonts w:ascii="Arial" w:cs="Arial" w:eastAsia="Arial" w:hAnsi="Arial"/>
                  <w:color w:val="1D4ED8"/>
                  <w:sz w:val="24"/>
                  <w:szCs w:val="24"/>
                  <w:u w:val="single"/>
                </w:rPr>
                <w:t xml:space="preserve">11 ноября 2011 года № 725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zsqkuukzk5y6jpd4nnutt">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 оказываемых государственными органами, их структурными подразделениями и подведомственными учреждениями" от </w:t>
            </w:r>
            <w:hyperlink w:history="1" r:id="rIdv3ups__oxlyhkqfw5xdla">
              <w:r>
                <w:rPr>
                  <w:rFonts w:ascii="Arial" w:cs="Arial" w:eastAsia="Arial" w:hAnsi="Arial"/>
                  <w:color w:val="1D4ED8"/>
                  <w:sz w:val="24"/>
                  <w:szCs w:val="24"/>
                  <w:u w:val="single"/>
                </w:rPr>
                <w:t xml:space="preserve">10 февраля 2012 года № 85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Министерстве иностранных дел Кыргызской Республики" от </w:t>
            </w:r>
            <w:hyperlink w:history="1" r:id="rId_sq0wvgtgopu_jvdi47uj">
              <w:r>
                <w:rPr>
                  <w:rFonts w:ascii="Arial" w:cs="Arial" w:eastAsia="Arial" w:hAnsi="Arial"/>
                  <w:color w:val="1D4ED8"/>
                  <w:sz w:val="24"/>
                  <w:szCs w:val="24"/>
                  <w:u w:val="single"/>
                </w:rPr>
                <w:t xml:space="preserve">20 февраля 2012 года № 113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vz1l5pmajhteqtourzy7a">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постановки на консульский учет и снятия с консульского учета граждан Кыргызской Республики посредством использования автоматизированной информационной системы "Консульский учет" от </w:t>
            </w:r>
            <w:hyperlink w:history="1" r:id="rIdpf5fq3_f7dd0jq6nqelo5">
              <w:r>
                <w:rPr>
                  <w:rFonts w:ascii="Arial" w:cs="Arial" w:eastAsia="Arial" w:hAnsi="Arial"/>
                  <w:color w:val="1D4ED8"/>
                  <w:sz w:val="24"/>
                  <w:szCs w:val="24"/>
                  <w:u w:val="single"/>
                </w:rPr>
                <w:t xml:space="preserve">25 ноября 2019 года № 632</w:t>
              </w:r>
            </w:hyperlink>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Проставление отметки о постановке на консульский учет в действительный общегражданский паспорт гражданина Кыргызской Республики (по запросу гражданина Кыргызской Республики).</w:t>
            </w:r>
          </w:p>
          <w:p>
            <w:pPr>
              <w:jc w:val="both"/>
            </w:pPr>
            <w:r>
              <w:rPr>
                <w:rFonts w:ascii="Arial" w:cs="Arial" w:eastAsia="Arial" w:hAnsi="Arial"/>
                <w:sz w:val="24"/>
                <w:szCs w:val="24"/>
              </w:rPr>
              <w:t xml:space="preserve">Справка о снятии с консульского учета (по запросу гражданина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при личном посещении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both"/>
            </w:pPr>
            <w:r>
              <w:rPr>
                <w:rFonts w:ascii="Arial" w:cs="Arial" w:eastAsia="Arial" w:hAnsi="Arial"/>
                <w:sz w:val="24"/>
                <w:szCs w:val="24"/>
              </w:rPr>
              <w:t xml:space="preserve">Услуга может быть предоставлена в электронном формате частично (граждане Кыргызской Республики вправе направить документы, предусмотренные пунктом 12 настоящего стандарта в отсканированном виде (цветная фотография подается в электронном виде) на официальный электронный адрес дипломатического представительства или консульского учреждения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Ожидание в очереди для получения консультации - не более 30 минут;</w:t>
            </w:r>
          </w:p>
          <w:p>
            <w:pPr>
              <w:jc w:val="both"/>
            </w:pPr>
            <w:r>
              <w:rPr>
                <w:rFonts w:ascii="Arial" w:cs="Arial" w:eastAsia="Arial" w:hAnsi="Arial"/>
                <w:sz w:val="24"/>
                <w:szCs w:val="24"/>
              </w:rPr>
              <w:t xml:space="preserve">- получение консультации - не более 10 минут;</w:t>
            </w:r>
          </w:p>
          <w:p>
            <w:pPr>
              <w:jc w:val="both"/>
            </w:pPr>
            <w:r>
              <w:rPr>
                <w:rFonts w:ascii="Arial" w:cs="Arial" w:eastAsia="Arial" w:hAnsi="Arial"/>
                <w:sz w:val="24"/>
                <w:szCs w:val="24"/>
              </w:rPr>
              <w:t xml:space="preserve">- оформление постановки на консульский учет - до трех рабочих дней со дня регистрации заявления;</w:t>
            </w:r>
          </w:p>
          <w:p>
            <w:pPr>
              <w:jc w:val="both"/>
            </w:pPr>
            <w:r>
              <w:rPr>
                <w:rFonts w:ascii="Arial" w:cs="Arial" w:eastAsia="Arial" w:hAnsi="Arial"/>
                <w:sz w:val="24"/>
                <w:szCs w:val="24"/>
              </w:rPr>
              <w:t xml:space="preserve">- ожидание при получении документов - не более 30 минут.</w:t>
            </w:r>
          </w:p>
          <w:p>
            <w:pPr>
              <w:jc w:val="both"/>
            </w:pPr>
            <w:r>
              <w:rPr>
                <w:rFonts w:ascii="Arial" w:cs="Arial" w:eastAsia="Arial" w:hAnsi="Arial"/>
                <w:sz w:val="24"/>
                <w:szCs w:val="24"/>
              </w:rPr>
              <w:t xml:space="preserve">Предельный срок предоставления услуги - 3 рабочих дня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иностранных дел;</w:t>
            </w:r>
          </w:p>
          <w:p>
            <w:pPr>
              <w:jc w:val="both"/>
            </w:pPr>
            <w:r>
              <w:rPr>
                <w:rFonts w:ascii="Arial" w:cs="Arial" w:eastAsia="Arial" w:hAnsi="Arial"/>
                <w:sz w:val="24"/>
                <w:szCs w:val="24"/>
              </w:rPr>
              <w:t xml:space="preserve">- на сайте уполномоченного государственного органа в сфере иностранных дел: www.mfa.gov.kg;</w:t>
            </w:r>
          </w:p>
          <w:p>
            <w:pPr>
              <w:jc w:val="both"/>
            </w:pPr>
            <w:r>
              <w:rPr>
                <w:rFonts w:ascii="Arial" w:cs="Arial" w:eastAsia="Arial" w:hAnsi="Arial"/>
                <w:sz w:val="24"/>
                <w:szCs w:val="24"/>
              </w:rPr>
              <w:t xml:space="preserve">- на сайте дипломатических представительств и консульских учреждений Кыргызской Республики;</w:t>
            </w:r>
          </w:p>
          <w:p>
            <w:pPr>
              <w:jc w:val="both"/>
            </w:pPr>
            <w:r>
              <w:rPr>
                <w:rFonts w:ascii="Arial" w:cs="Arial" w:eastAsia="Arial" w:hAnsi="Arial"/>
                <w:sz w:val="24"/>
                <w:szCs w:val="24"/>
              </w:rPr>
              <w:t xml:space="preserve">- при личном обращении в уполномоченный государственный орган в сфере иностранных дел, его структурные подразделения, 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иностранных дел, его структурных подразделениях, дипломатических представительствах/консульских учреждениях Кыргызской Республики.</w:t>
            </w:r>
          </w:p>
          <w:p>
            <w:pPr>
              <w:jc w:val="both"/>
            </w:pPr>
            <w:r>
              <w:rPr>
                <w:rFonts w:ascii="Arial" w:cs="Arial" w:eastAsia="Arial" w:hAnsi="Arial"/>
                <w:sz w:val="24"/>
                <w:szCs w:val="24"/>
              </w:rPr>
              <w:t xml:space="preserve">Прием граждан в уполномоченном государственном органе в сфере иностранных дел, его структурных подразделениях, дипломатических представительствах/консульских учреждениях Кыргызской Республики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p>
            <w:pPr>
              <w:jc w:val="both"/>
            </w:pPr>
            <w:r>
              <w:rPr>
                <w:rFonts w:ascii="Arial" w:cs="Arial" w:eastAsia="Arial" w:hAnsi="Arial"/>
                <w:sz w:val="24"/>
                <w:szCs w:val="24"/>
              </w:rPr>
              <w:t xml:space="preserve">Местонахождение уполномоченного государственного органа в сфере иностранных дел: г.Бишкек, бульвар Эркиндик, 57.</w:t>
            </w:r>
          </w:p>
          <w:p>
            <w:pPr>
              <w:jc w:val="both"/>
            </w:pPr>
            <w:r>
              <w:rPr>
                <w:rFonts w:ascii="Arial" w:cs="Arial" w:eastAsia="Arial" w:hAnsi="Arial"/>
                <w:sz w:val="24"/>
                <w:szCs w:val="24"/>
              </w:rPr>
              <w:t xml:space="preserve">График работы: понедельник-пятница, с 09:00 до 18:00.</w:t>
            </w:r>
          </w:p>
          <w:p>
            <w:pPr>
              <w:jc w:val="both"/>
            </w:pPr>
            <w:r>
              <w:rPr>
                <w:rFonts w:ascii="Arial" w:cs="Arial" w:eastAsia="Arial" w:hAnsi="Arial"/>
                <w:sz w:val="24"/>
                <w:szCs w:val="24"/>
              </w:rPr>
              <w:t xml:space="preserve">Перечень дипломатических представительств/консульских учреждений Кыргызской Республики (с информацией о веб-сайтах, графике приема граждан) указан на сайте уполномоченного государственного органа в сфере иностранных дел</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сфере иностранных дел: www.mfa.gov.kg;</w:t>
            </w:r>
          </w:p>
          <w:p>
            <w:pPr>
              <w:jc w:val="both"/>
            </w:pPr>
            <w:r>
              <w:rPr>
                <w:rFonts w:ascii="Arial" w:cs="Arial" w:eastAsia="Arial" w:hAnsi="Arial"/>
                <w:sz w:val="24"/>
                <w:szCs w:val="24"/>
              </w:rPr>
              <w:t xml:space="preserve">- сайты дипломатических представительств и консульских учреждений Кыргызской Республики;</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иностранных дел.</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иностранных дел</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иностранных дел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предоставляются следующие документы:</w:t>
            </w:r>
          </w:p>
          <w:p>
            <w:pPr>
              <w:jc w:val="both"/>
            </w:pPr>
            <w:r>
              <w:rPr>
                <w:rFonts w:ascii="Arial" w:cs="Arial" w:eastAsia="Arial" w:hAnsi="Arial"/>
                <w:sz w:val="24"/>
                <w:szCs w:val="24"/>
              </w:rPr>
              <w:t xml:space="preserve">1) заполненная регистрационная карточка;</w:t>
            </w:r>
          </w:p>
          <w:p>
            <w:pPr>
              <w:jc w:val="both"/>
            </w:pPr>
            <w:r>
              <w:rPr>
                <w:rFonts w:ascii="Arial" w:cs="Arial" w:eastAsia="Arial" w:hAnsi="Arial"/>
                <w:sz w:val="24"/>
                <w:szCs w:val="24"/>
              </w:rPr>
              <w:t xml:space="preserve">2) национальный паспорт гражданина Кыргызской Республики;</w:t>
            </w:r>
          </w:p>
          <w:p>
            <w:pPr>
              <w:jc w:val="both"/>
            </w:pPr>
            <w:r>
              <w:rPr>
                <w:rFonts w:ascii="Arial" w:cs="Arial" w:eastAsia="Arial" w:hAnsi="Arial"/>
                <w:sz w:val="24"/>
                <w:szCs w:val="24"/>
              </w:rPr>
              <w:t xml:space="preserve">3) адресный листок выбытия со штампом "Снят с регистрационного учета" (для граждан Кыргызской Республики, встающих на консульский учет с целью постоянного места жительства);</w:t>
            </w:r>
          </w:p>
          <w:p>
            <w:pPr>
              <w:jc w:val="both"/>
            </w:pPr>
            <w:r>
              <w:rPr>
                <w:rFonts w:ascii="Arial" w:cs="Arial" w:eastAsia="Arial" w:hAnsi="Arial"/>
                <w:sz w:val="24"/>
                <w:szCs w:val="24"/>
              </w:rPr>
              <w:t xml:space="preserve">4) две цветные фотографии с четким изображением лица, на белом фоне, размером 3x4 см.</w:t>
            </w:r>
          </w:p>
          <w:p>
            <w:pPr>
              <w:jc w:val="both"/>
            </w:pPr>
            <w:r>
              <w:rPr>
                <w:rFonts w:ascii="Arial" w:cs="Arial" w:eastAsia="Arial" w:hAnsi="Arial"/>
                <w:sz w:val="24"/>
                <w:szCs w:val="24"/>
              </w:rPr>
              <w:t xml:space="preserve">Для удаленной постановки на консульский учет граждане Кыргызской Республики вправе направить вышеуказанные документы в отсканированном виде (цветная фотография подается в электронном виде) на официальный электронный адрес дипломатического представительства или консульского учреждения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бесплатной основе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в электронном формате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частично.</w:t>
            </w:r>
          </w:p>
          <w:p>
            <w:pPr>
              <w:jc w:val="both"/>
            </w:pPr>
            <w:r>
              <w:rPr>
                <w:rFonts w:ascii="Arial" w:cs="Arial" w:eastAsia="Arial" w:hAnsi="Arial"/>
                <w:sz w:val="24"/>
                <w:szCs w:val="24"/>
              </w:rPr>
              <w:t xml:space="preserve">Для удаленной постановки на консульский учет граждане Кыргызской Республики вправе направить документы, предусмотренные пунктом 12 настоящего стандарта в отсканированном виде (цветная фотография подается в электронном виде) на официальный электронный адрес дипломатического представительства или консульского учреждения Кыргызской Республики.</w:t>
            </w:r>
          </w:p>
          <w:p>
            <w:pPr>
              <w:jc w:val="both"/>
            </w:pPr>
            <w:r>
              <w:rPr>
                <w:rFonts w:ascii="Arial" w:cs="Arial" w:eastAsia="Arial" w:hAnsi="Arial"/>
                <w:sz w:val="24"/>
                <w:szCs w:val="24"/>
              </w:rPr>
              <w:t xml:space="preserve">Потребители услуги могут обращаться в ДКС МИД КР либо дипломатическое представительство/консульское учреждение Кыргызской Республики посредством веб-сайта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Основания для отказа в предоставлении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а также в случаях, предусмотренных законодательством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иностранных дел.</w:t>
            </w:r>
          </w:p>
          <w:p>
            <w:pPr>
              <w:jc w:val="both"/>
            </w:pPr>
            <w:r>
              <w:rPr>
                <w:rFonts w:ascii="Arial" w:cs="Arial" w:eastAsia="Arial" w:hAnsi="Arial"/>
                <w:sz w:val="24"/>
                <w:szCs w:val="24"/>
              </w:rPr>
              <w:t xml:space="preserve">Письменная жалоба подается в свободной форме и должна содержать фамилию, имя, отчество потребителя услуги, адрес проживания, номер телефона, а также суть претензии, подпись потребителя услуги и дату. 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иностранных дел.</w:t>
            </w:r>
          </w:p>
          <w:p>
            <w:pPr>
              <w:jc w:val="both"/>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иностранных дел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Легализация документов, выданных государственными органами Кыргызской Республики и иностранных государств, - пункт 25 главы 4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иностранных дел Кыргызской Республики - уполномоченный государственный орган в сфере внешней политики;</w:t>
            </w:r>
          </w:p>
          <w:p>
            <w:pPr>
              <w:jc w:val="both"/>
            </w:pPr>
            <w:r>
              <w:rPr>
                <w:rFonts w:ascii="Arial" w:cs="Arial" w:eastAsia="Arial" w:hAnsi="Arial"/>
                <w:sz w:val="24"/>
                <w:szCs w:val="24"/>
              </w:rPr>
              <w:t xml:space="preserve">департамент консульской службы Министерства иностранных дел Кыргызской Республики (далее - ДКС МИД КР);</w:t>
            </w:r>
          </w:p>
          <w:p>
            <w:pPr>
              <w:jc w:val="both"/>
            </w:pPr>
            <w:r>
              <w:rPr>
                <w:rFonts w:ascii="Arial" w:cs="Arial" w:eastAsia="Arial" w:hAnsi="Arial"/>
                <w:sz w:val="24"/>
                <w:szCs w:val="24"/>
              </w:rPr>
              <w:t xml:space="preserve">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Список дипломатических представительств/консульских учреждений Кыргызской Республики размещен на информационном стенде уполномоченного государственного органа в сфере внешней политики и сайте ДКС МИД КР</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находящиеся на территории Кыргызской Республики и за ее пределами, а в некоторых случаях, предусмотренных законодательством Кыргызской Республики, иностранные граждане и лица без гражданства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hyperlink w:history="1" r:id="rId4cw7cezq1fz1vaxvzdx0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рассмотрения обращений граждан";</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w:t>
            </w:r>
            <w:hyperlink w:history="1" r:id="rIdph3kfwjxdckdzvvnqs5ds">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осуществления консульской легализации" </w:t>
            </w:r>
            <w:hyperlink w:history="1" r:id="rIdwondwtguyvxqxzpiqcwlr">
              <w:r>
                <w:rPr>
                  <w:rFonts w:ascii="Arial" w:cs="Arial" w:eastAsia="Arial" w:hAnsi="Arial"/>
                  <w:color w:val="1D4ED8"/>
                  <w:sz w:val="24"/>
                  <w:szCs w:val="24"/>
                  <w:u w:val="single"/>
                </w:rPr>
                <w:t xml:space="preserve">от 21 февраля 2011 года № 60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x3mi8lgdsbulbvlilpp3e">
              <w:r>
                <w:rPr>
                  <w:rFonts w:ascii="Arial" w:cs="Arial" w:eastAsia="Arial" w:hAnsi="Arial"/>
                  <w:color w:val="1D4ED8"/>
                  <w:sz w:val="24"/>
                  <w:szCs w:val="24"/>
                  <w:u w:val="single"/>
                </w:rPr>
                <w:t xml:space="preserve">Консульского устава</w:t>
              </w:r>
            </w:hyperlink>
            <w:r>
              <w:rPr>
                <w:rFonts w:ascii="Arial" w:cs="Arial" w:eastAsia="Arial" w:hAnsi="Arial"/>
                <w:sz w:val="24"/>
                <w:szCs w:val="24"/>
              </w:rPr>
              <w:t xml:space="preserve"> Кыргызской Республики" </w:t>
            </w:r>
            <w:hyperlink w:history="1" r:id="rIdf1m4vlh1jrpgqucnghz2w">
              <w:r>
                <w:rPr>
                  <w:rFonts w:ascii="Arial" w:cs="Arial" w:eastAsia="Arial" w:hAnsi="Arial"/>
                  <w:color w:val="1D4ED8"/>
                  <w:sz w:val="24"/>
                  <w:szCs w:val="24"/>
                  <w:u w:val="single"/>
                </w:rPr>
                <w:t xml:space="preserve">от 11 ноября 2011 года № 725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Единого реестра (перечня) государственных услуг, оказываемых органами исполнительной власти, их структурными подразделениями и подведомственными учреждениями" </w:t>
            </w:r>
            <w:hyperlink w:history="1" r:id="rIdr9xlb2dwt_hwkfj5rdtxm">
              <w:r>
                <w:rPr>
                  <w:rFonts w:ascii="Arial" w:cs="Arial" w:eastAsia="Arial" w:hAnsi="Arial"/>
                  <w:color w:val="1D4ED8"/>
                  <w:sz w:val="24"/>
                  <w:szCs w:val="24"/>
                  <w:u w:val="single"/>
                </w:rPr>
                <w:t xml:space="preserve">от 10 февраля 2012 года № 85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Министерстве иностранных дел Кыргызской Республики" </w:t>
            </w:r>
            <w:hyperlink w:history="1" r:id="rId66vv7v_h4whvb2mpnbzr6">
              <w:r>
                <w:rPr>
                  <w:rFonts w:ascii="Arial" w:cs="Arial" w:eastAsia="Arial" w:hAnsi="Arial"/>
                  <w:color w:val="1D4ED8"/>
                  <w:sz w:val="24"/>
                  <w:szCs w:val="24"/>
                  <w:u w:val="single"/>
                </w:rPr>
                <w:t xml:space="preserve">от 20 февраля 2012 года № 113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средствах, взимаемых за оказание консульских услуг" </w:t>
            </w:r>
            <w:hyperlink w:history="1" r:id="rId8euehshgbjkyamjbvli_i">
              <w:r>
                <w:rPr>
                  <w:rFonts w:ascii="Arial" w:cs="Arial" w:eastAsia="Arial" w:hAnsi="Arial"/>
                  <w:color w:val="1D4ED8"/>
                  <w:sz w:val="24"/>
                  <w:szCs w:val="24"/>
                  <w:u w:val="single"/>
                </w:rPr>
                <w:t xml:space="preserve">от 18 декабря 2012 года № 839</w:t>
              </w:r>
            </w:hyperlink>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Легализованные документы, выданные государственными органами Кыргызской Республики и иностранных государств</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Ожидание в очереди для получения консультации - не более 20 минут;</w:t>
            </w:r>
          </w:p>
          <w:p>
            <w:pPr>
              <w:jc w:val="both"/>
            </w:pPr>
            <w:r>
              <w:rPr>
                <w:rFonts w:ascii="Arial" w:cs="Arial" w:eastAsia="Arial" w:hAnsi="Arial"/>
                <w:sz w:val="24"/>
                <w:szCs w:val="24"/>
              </w:rPr>
              <w:t xml:space="preserve">- получение консультации - не более 10 минут;</w:t>
            </w:r>
          </w:p>
          <w:p>
            <w:pPr>
              <w:jc w:val="both"/>
            </w:pPr>
            <w:r>
              <w:rPr>
                <w:rFonts w:ascii="Arial" w:cs="Arial" w:eastAsia="Arial" w:hAnsi="Arial"/>
                <w:sz w:val="24"/>
                <w:szCs w:val="24"/>
              </w:rPr>
              <w:t xml:space="preserve">- сдача документов - не более 10 минут;</w:t>
            </w:r>
          </w:p>
          <w:p>
            <w:pPr>
              <w:jc w:val="both"/>
            </w:pPr>
            <w:r>
              <w:rPr>
                <w:rFonts w:ascii="Arial" w:cs="Arial" w:eastAsia="Arial" w:hAnsi="Arial"/>
                <w:sz w:val="24"/>
                <w:szCs w:val="24"/>
              </w:rPr>
              <w:t xml:space="preserve">- рассмотрение принятых документов, оформление легализации документов от трех до семи календарных дней со дня регистрации заявления;</w:t>
            </w:r>
          </w:p>
          <w:p>
            <w:pPr>
              <w:jc w:val="both"/>
            </w:pPr>
            <w:r>
              <w:rPr>
                <w:rFonts w:ascii="Arial" w:cs="Arial" w:eastAsia="Arial" w:hAnsi="Arial"/>
                <w:sz w:val="24"/>
                <w:szCs w:val="24"/>
              </w:rPr>
              <w:t xml:space="preserve">- ожидание в очереди и получение легализованного документа - не более 10 минут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внешней политики;</w:t>
            </w:r>
          </w:p>
          <w:p>
            <w:pPr>
              <w:jc w:val="both"/>
            </w:pPr>
            <w:r>
              <w:rPr>
                <w:rFonts w:ascii="Arial" w:cs="Arial" w:eastAsia="Arial" w:hAnsi="Arial"/>
                <w:sz w:val="24"/>
                <w:szCs w:val="24"/>
              </w:rPr>
              <w:t xml:space="preserve">- на сайте уполномоченного государственного органа в сфере внешней политики: www.mfa.gov.kg;</w:t>
            </w:r>
          </w:p>
          <w:p>
            <w:pPr>
              <w:jc w:val="both"/>
            </w:pPr>
            <w:r>
              <w:rPr>
                <w:rFonts w:ascii="Arial" w:cs="Arial" w:eastAsia="Arial" w:hAnsi="Arial"/>
                <w:sz w:val="24"/>
                <w:szCs w:val="24"/>
              </w:rPr>
              <w:t xml:space="preserve">- при личном обращении в уполномоченный государственный орган в сфере внешней политики, его структурные подразделения, 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 Кыргызской Республики.</w:t>
            </w:r>
          </w:p>
          <w:p>
            <w:pPr>
              <w:jc w:val="both"/>
            </w:pPr>
            <w:r>
              <w:rPr>
                <w:rFonts w:ascii="Arial" w:cs="Arial" w:eastAsia="Arial" w:hAnsi="Arial"/>
                <w:sz w:val="24"/>
                <w:szCs w:val="24"/>
              </w:rPr>
              <w:t xml:space="preserve">Прием граждан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 Кыргызской Республики производится в день их обращения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сфере внешней политики: www.mfa.gov.kg;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внешней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внешней политики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внешней политики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предоставляются следующие документы:</w:t>
            </w:r>
          </w:p>
          <w:p>
            <w:pPr>
              <w:jc w:val="both"/>
            </w:pPr>
            <w:r>
              <w:rPr>
                <w:rFonts w:ascii="Arial" w:cs="Arial" w:eastAsia="Arial" w:hAnsi="Arial"/>
                <w:sz w:val="24"/>
                <w:szCs w:val="24"/>
              </w:rPr>
              <w:t xml:space="preserve">1) документ, подлежащий легализации;</w:t>
            </w:r>
          </w:p>
          <w:p>
            <w:pPr>
              <w:jc w:val="both"/>
            </w:pPr>
            <w:r>
              <w:rPr>
                <w:rFonts w:ascii="Arial" w:cs="Arial" w:eastAsia="Arial" w:hAnsi="Arial"/>
                <w:sz w:val="24"/>
                <w:szCs w:val="24"/>
              </w:rPr>
              <w:t xml:space="preserve">2) документ сдается лично либо через уполномоченного представителя на основании доверенности, выданной в порядке, установленном законодательством, либо через законного представителя;</w:t>
            </w:r>
          </w:p>
          <w:p>
            <w:pPr>
              <w:jc w:val="both"/>
            </w:pPr>
            <w:r>
              <w:rPr>
                <w:rFonts w:ascii="Arial" w:cs="Arial" w:eastAsia="Arial" w:hAnsi="Arial"/>
                <w:sz w:val="24"/>
                <w:szCs w:val="24"/>
              </w:rPr>
              <w:t xml:space="preserve">3) квитанция об оплате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Средства, взимаемые за оказание консульских услуг, утверждаются постановлением Правительства Кыргызской Республики, приказом уполномоченного государственного органа в сфере внешней политики по согласованию с уполномоченным государственным органом в сфере антимонопольной политики. Ставки средств, взимаемых за оказание консульских услуг, размещаются на информационных стендах и официальном сайте уполномоченного государственного органа в сфере внешней политики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частично.</w:t>
            </w:r>
          </w:p>
          <w:p>
            <w:pPr>
              <w:jc w:val="both"/>
            </w:pPr>
            <w:r>
              <w:rPr>
                <w:rFonts w:ascii="Arial" w:cs="Arial" w:eastAsia="Arial" w:hAnsi="Arial"/>
                <w:sz w:val="24"/>
                <w:szCs w:val="24"/>
              </w:rPr>
              <w:t xml:space="preserve">Потребители услуги могут обращаться в ДКС МИД КР либо дипломатическое представительство/консульское учреждение посредством веб-сайта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квитанции об оплате за услугу, а также в случаях, предусмотренных законодательством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внешней политики.</w:t>
            </w:r>
          </w:p>
          <w:p>
            <w:pPr>
              <w:jc w:val="both"/>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Нотариальные действия, совершаемые загранучреждениями Кыргызской Республики, - пункт 26 главы 4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иностранных дел Кыргызской Республики - уполномоченный государственный орган в сфере внешней политики;</w:t>
            </w:r>
          </w:p>
          <w:p>
            <w:pPr>
              <w:jc w:val="both"/>
            </w:pPr>
            <w:r>
              <w:rPr>
                <w:rFonts w:ascii="Arial" w:cs="Arial" w:eastAsia="Arial" w:hAnsi="Arial"/>
                <w:sz w:val="24"/>
                <w:szCs w:val="24"/>
              </w:rPr>
              <w:t xml:space="preserve">департамент консульской службы Министерства иностранных дел Кыргызской Республики (далее - ДКС МИД КР);</w:t>
            </w:r>
          </w:p>
          <w:p>
            <w:pPr>
              <w:jc w:val="both"/>
            </w:pPr>
            <w:r>
              <w:rPr>
                <w:rFonts w:ascii="Arial" w:cs="Arial" w:eastAsia="Arial" w:hAnsi="Arial"/>
                <w:sz w:val="24"/>
                <w:szCs w:val="24"/>
              </w:rPr>
              <w:t xml:space="preserve">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Список дипломатических представительств/консульских учреждений Кыргызской Республики размещен на информационном стенде уполномоченного государственного органа в сфере внешней политики и сайте ДКС МИД КР</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находящиеся за пределами Кыргызской Республики, а также в некоторых случаях, предусмотренных законодательством Кыргызской Республики, иностранные граждане и лица без гражданства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0s3ppurbvaosxzk-h7fmd">
              <w:r>
                <w:rPr>
                  <w:rFonts w:ascii="Arial" w:cs="Arial" w:eastAsia="Arial" w:hAnsi="Arial"/>
                  <w:color w:val="1D4ED8"/>
                  <w:sz w:val="24"/>
                  <w:szCs w:val="24"/>
                  <w:u w:val="single"/>
                </w:rPr>
                <w:t xml:space="preserve">О нотариате</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c6uww3u_l5wxn6v9aql-t">
              <w:r>
                <w:rPr>
                  <w:rFonts w:ascii="Arial" w:cs="Arial" w:eastAsia="Arial" w:hAnsi="Arial"/>
                  <w:color w:val="1D4ED8"/>
                  <w:sz w:val="24"/>
                  <w:szCs w:val="24"/>
                  <w:u w:val="single"/>
                </w:rPr>
                <w:t xml:space="preserve">О порядке рассмотрения обращений граждан</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 вопросах нотариальной деятельности" </w:t>
            </w:r>
            <w:hyperlink w:history="1" r:id="rIdear6soap4f4cts_nu0k1r">
              <w:r>
                <w:rPr>
                  <w:rFonts w:ascii="Arial" w:cs="Arial" w:eastAsia="Arial" w:hAnsi="Arial"/>
                  <w:color w:val="1D4ED8"/>
                  <w:sz w:val="24"/>
                  <w:szCs w:val="24"/>
                  <w:u w:val="single"/>
                </w:rPr>
                <w:t xml:space="preserve">от 20 апреля 2011 года № 179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jwxykac1tcxunpnahzc78">
              <w:r>
                <w:rPr>
                  <w:rFonts w:ascii="Arial" w:cs="Arial" w:eastAsia="Arial" w:hAnsi="Arial"/>
                  <w:color w:val="1D4ED8"/>
                  <w:sz w:val="24"/>
                  <w:szCs w:val="24"/>
                  <w:u w:val="single"/>
                </w:rPr>
                <w:t xml:space="preserve">Консульского устава</w:t>
              </w:r>
            </w:hyperlink>
            <w:r>
              <w:rPr>
                <w:rFonts w:ascii="Arial" w:cs="Arial" w:eastAsia="Arial" w:hAnsi="Arial"/>
                <w:sz w:val="24"/>
                <w:szCs w:val="24"/>
              </w:rPr>
              <w:t xml:space="preserve"> Кыргызской Республики" </w:t>
            </w:r>
            <w:hyperlink w:history="1" r:id="rIdhk8ynqb_euvi_9ohhesv0">
              <w:r>
                <w:rPr>
                  <w:rFonts w:ascii="Arial" w:cs="Arial" w:eastAsia="Arial" w:hAnsi="Arial"/>
                  <w:color w:val="1D4ED8"/>
                  <w:sz w:val="24"/>
                  <w:szCs w:val="24"/>
                  <w:u w:val="single"/>
                </w:rPr>
                <w:t xml:space="preserve">от 11 ноября 2011 года № 725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Единого реестра (перечня) государственных услуг, оказываемых органами исполнительной власти, их структурными подразделениями и подведомственными учреждениями" </w:t>
            </w:r>
            <w:hyperlink w:history="1" r:id="rIdqnjfg1zvcmbqdyspvinmg">
              <w:r>
                <w:rPr>
                  <w:rFonts w:ascii="Arial" w:cs="Arial" w:eastAsia="Arial" w:hAnsi="Arial"/>
                  <w:color w:val="1D4ED8"/>
                  <w:sz w:val="24"/>
                  <w:szCs w:val="24"/>
                  <w:u w:val="single"/>
                </w:rPr>
                <w:t xml:space="preserve">от 10 февраля 2012 года № 85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Министерстве иностранных дел Кыргызской Республики" </w:t>
            </w:r>
            <w:hyperlink w:history="1" r:id="rId9hxt8yvasoiihma6ej2oo">
              <w:r>
                <w:rPr>
                  <w:rFonts w:ascii="Arial" w:cs="Arial" w:eastAsia="Arial" w:hAnsi="Arial"/>
                  <w:color w:val="1D4ED8"/>
                  <w:sz w:val="24"/>
                  <w:szCs w:val="24"/>
                  <w:u w:val="single"/>
                </w:rPr>
                <w:t xml:space="preserve">от 20 февраля 2012 года № 113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средствах, взимаемых за оказание консульских услуг" </w:t>
            </w:r>
            <w:hyperlink w:history="1" r:id="rId5suxuva8t87zncheewysf">
              <w:r>
                <w:rPr>
                  <w:rFonts w:ascii="Arial" w:cs="Arial" w:eastAsia="Arial" w:hAnsi="Arial"/>
                  <w:color w:val="1D4ED8"/>
                  <w:sz w:val="24"/>
                  <w:szCs w:val="24"/>
                  <w:u w:val="single"/>
                </w:rPr>
                <w:t xml:space="preserve">от 18 декабря 2012 года № 839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d_tce_e-s9ob_vyaa1f-l">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совершения нотариальных действий должностными лицами консульских учреждений Кыргызской Республики" </w:t>
            </w:r>
            <w:hyperlink w:history="1" r:id="rIde0dsa-ufuyfwcnrsgeoyf">
              <w:r>
                <w:rPr>
                  <w:rFonts w:ascii="Arial" w:cs="Arial" w:eastAsia="Arial" w:hAnsi="Arial"/>
                  <w:color w:val="1D4ED8"/>
                  <w:sz w:val="24"/>
                  <w:szCs w:val="24"/>
                  <w:u w:val="single"/>
                </w:rPr>
                <w:t xml:space="preserve">от 15 июля 2013 года № 412</w:t>
              </w:r>
            </w:hyperlink>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Нотариально заверенные документы</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Ожидание в очереди для получения консультации - не более 30 минут;</w:t>
            </w:r>
          </w:p>
          <w:p>
            <w:pPr>
              <w:jc w:val="both"/>
            </w:pPr>
            <w:r>
              <w:rPr>
                <w:rFonts w:ascii="Arial" w:cs="Arial" w:eastAsia="Arial" w:hAnsi="Arial"/>
                <w:sz w:val="24"/>
                <w:szCs w:val="24"/>
              </w:rPr>
              <w:t xml:space="preserve">- получение консультации - не более 20 минут;</w:t>
            </w:r>
          </w:p>
          <w:p>
            <w:pPr>
              <w:jc w:val="both"/>
            </w:pPr>
            <w:r>
              <w:rPr>
                <w:rFonts w:ascii="Arial" w:cs="Arial" w:eastAsia="Arial" w:hAnsi="Arial"/>
                <w:sz w:val="24"/>
                <w:szCs w:val="24"/>
              </w:rPr>
              <w:t xml:space="preserve">- ожидание при подаче документов - не более 10 минут;</w:t>
            </w:r>
          </w:p>
          <w:p>
            <w:pPr>
              <w:jc w:val="both"/>
            </w:pPr>
            <w:r>
              <w:rPr>
                <w:rFonts w:ascii="Arial" w:cs="Arial" w:eastAsia="Arial" w:hAnsi="Arial"/>
                <w:sz w:val="24"/>
                <w:szCs w:val="24"/>
              </w:rPr>
              <w:t xml:space="preserve">- рассмотрение принятых документов, оформление нотариальных действий от трех до тридцати календарных дней со дня регистрации заявления;</w:t>
            </w:r>
          </w:p>
          <w:p>
            <w:pPr>
              <w:jc w:val="both"/>
            </w:pPr>
            <w:r>
              <w:rPr>
                <w:rFonts w:ascii="Arial" w:cs="Arial" w:eastAsia="Arial" w:hAnsi="Arial"/>
                <w:sz w:val="24"/>
                <w:szCs w:val="24"/>
              </w:rPr>
              <w:t xml:space="preserve">- ожидание при получении документов - не более 10 минут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внешней политики;</w:t>
            </w:r>
          </w:p>
          <w:p>
            <w:pPr>
              <w:jc w:val="both"/>
            </w:pPr>
            <w:r>
              <w:rPr>
                <w:rFonts w:ascii="Arial" w:cs="Arial" w:eastAsia="Arial" w:hAnsi="Arial"/>
                <w:sz w:val="24"/>
                <w:szCs w:val="24"/>
              </w:rPr>
              <w:t xml:space="preserve">- на сайте уполномоченного государственного органа в сфере внешней политики: www.mfa.gov.kg;</w:t>
            </w:r>
          </w:p>
          <w:p>
            <w:pPr>
              <w:jc w:val="both"/>
            </w:pPr>
            <w:r>
              <w:rPr>
                <w:rFonts w:ascii="Arial" w:cs="Arial" w:eastAsia="Arial" w:hAnsi="Arial"/>
                <w:sz w:val="24"/>
                <w:szCs w:val="24"/>
              </w:rPr>
              <w:t xml:space="preserve">- при личном обращении в уполномоченный государственный орган в сфере внешней политики, его структурные подразделения, 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 Кыргызской Республики.</w:t>
            </w:r>
          </w:p>
          <w:p>
            <w:pPr>
              <w:jc w:val="both"/>
            </w:pPr>
            <w:r>
              <w:rPr>
                <w:rFonts w:ascii="Arial" w:cs="Arial" w:eastAsia="Arial" w:hAnsi="Arial"/>
                <w:sz w:val="24"/>
                <w:szCs w:val="24"/>
              </w:rPr>
              <w:t xml:space="preserve">Прием граждан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 Кыргызской Республики производится в день их обращения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сфере внешней политики: www.mfa.gov.kg;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внешней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внешней политики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внешней политики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предоставляются следующие документы:</w:t>
            </w:r>
          </w:p>
          <w:p>
            <w:pPr>
              <w:jc w:val="both"/>
            </w:pPr>
            <w:r>
              <w:rPr>
                <w:rFonts w:ascii="Arial" w:cs="Arial" w:eastAsia="Arial" w:hAnsi="Arial"/>
                <w:sz w:val="24"/>
                <w:szCs w:val="24"/>
              </w:rPr>
              <w:t xml:space="preserve">1) документ, удостоверяющий личность потребителя;</w:t>
            </w:r>
          </w:p>
          <w:p>
            <w:pPr>
              <w:jc w:val="both"/>
            </w:pPr>
            <w:r>
              <w:rPr>
                <w:rFonts w:ascii="Arial" w:cs="Arial" w:eastAsia="Arial" w:hAnsi="Arial"/>
                <w:sz w:val="24"/>
                <w:szCs w:val="24"/>
              </w:rPr>
              <w:t xml:space="preserve">2) правоустанавливающие документы для получения нотариальных услуг;</w:t>
            </w:r>
          </w:p>
          <w:p>
            <w:pPr>
              <w:jc w:val="both"/>
            </w:pPr>
            <w:r>
              <w:rPr>
                <w:rFonts w:ascii="Arial" w:cs="Arial" w:eastAsia="Arial" w:hAnsi="Arial"/>
                <w:sz w:val="24"/>
                <w:szCs w:val="24"/>
              </w:rPr>
              <w:t xml:space="preserve">3) квитанция об оплате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Средства, взимаемые за оказание консульских услуг, утверждаются постановлением Правительства Кыргызской Республики, приказом уполномоченного государственного органа в сфере внешней политики по согласованию с уполномоченным государственным органом в сфере антимонопольной политики. Ставки средств, взимаемых за оказание консульских услуг, размещаются на информационных стендах и официальном сайте уполномоченного государственного органа в сфере внешней политики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частично.</w:t>
            </w:r>
          </w:p>
          <w:p>
            <w:pPr>
              <w:jc w:val="both"/>
            </w:pPr>
            <w:r>
              <w:rPr>
                <w:rFonts w:ascii="Arial" w:cs="Arial" w:eastAsia="Arial" w:hAnsi="Arial"/>
                <w:sz w:val="24"/>
                <w:szCs w:val="24"/>
              </w:rPr>
              <w:t xml:space="preserve">Потребители услуги могут обращаться в ДКС МИД КР либо дипломатическое представительство/консульское учреждение Кыргызской Республики посредством веб-сайта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квитанции об оплате за услугу, а также в случаях, предусмотренных законодательством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внешней политики.</w:t>
            </w:r>
          </w:p>
          <w:p>
            <w:pPr>
              <w:jc w:val="both"/>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доверенности на право пользования и распоряжения имуществом:</w:t>
            </w:r>
          </w:p>
          <w:p>
            <w:pPr>
              <w:jc w:val="both"/>
            </w:pPr>
            <w:r>
              <w:rPr>
                <w:rFonts w:ascii="Arial" w:cs="Arial" w:eastAsia="Arial" w:hAnsi="Arial"/>
                <w:sz w:val="24"/>
                <w:szCs w:val="24"/>
              </w:rPr>
              <w:t xml:space="preserve">- автотранспортными средствами;</w:t>
            </w:r>
          </w:p>
          <w:p>
            <w:pPr>
              <w:jc w:val="both"/>
            </w:pPr>
            <w:r>
              <w:rPr>
                <w:rFonts w:ascii="Arial" w:cs="Arial" w:eastAsia="Arial" w:hAnsi="Arial"/>
                <w:sz w:val="24"/>
                <w:szCs w:val="24"/>
              </w:rPr>
              <w:t xml:space="preserve">- на совершение кредитных операций;</w:t>
            </w:r>
          </w:p>
          <w:p>
            <w:pPr>
              <w:jc w:val="both"/>
            </w:pPr>
            <w:r>
              <w:rPr>
                <w:rFonts w:ascii="Arial" w:cs="Arial" w:eastAsia="Arial" w:hAnsi="Arial"/>
                <w:sz w:val="24"/>
                <w:szCs w:val="24"/>
              </w:rPr>
              <w:t xml:space="preserve">- доверенность на получение денежных средств и других материальных ценностей, - пункт 27 главы 4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иностранных дел Кыргызской Республики - уполномоченный государственный орган в сфере внешней политики;</w:t>
            </w:r>
          </w:p>
          <w:p>
            <w:pPr>
              <w:jc w:val="both"/>
            </w:pPr>
            <w:r>
              <w:rPr>
                <w:rFonts w:ascii="Arial" w:cs="Arial" w:eastAsia="Arial" w:hAnsi="Arial"/>
                <w:sz w:val="24"/>
                <w:szCs w:val="24"/>
              </w:rPr>
              <w:t xml:space="preserve">департамент консульской службы Министерства иностранных дел Кыргызской Республики (далее - ДКС МИД КР);</w:t>
            </w:r>
          </w:p>
          <w:p>
            <w:pPr>
              <w:jc w:val="both"/>
            </w:pPr>
            <w:r>
              <w:rPr>
                <w:rFonts w:ascii="Arial" w:cs="Arial" w:eastAsia="Arial" w:hAnsi="Arial"/>
                <w:sz w:val="24"/>
                <w:szCs w:val="24"/>
              </w:rPr>
              <w:t xml:space="preserve">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Список дипломатических представительств/консульских учреждений Кыргызской Республики размещен на информационном стенде уполномоченного государственного органа в сфере внешней политики и сайте ДКС МИД КР</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находящиеся за пределами Кыргызской Республики, а также в некоторых случаях, предусмотренных законодательством Кыргызской Республики, иностранные граждане и лица без гражданства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1nmmsui6eau1o5hshvxjx">
              <w:r>
                <w:rPr>
                  <w:rFonts w:ascii="Arial" w:cs="Arial" w:eastAsia="Arial" w:hAnsi="Arial"/>
                  <w:color w:val="1D4ED8"/>
                  <w:sz w:val="24"/>
                  <w:szCs w:val="24"/>
                  <w:u w:val="single"/>
                </w:rPr>
                <w:t xml:space="preserve">О нотариате</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xpujotqzudgs9ldslastf">
              <w:r>
                <w:rPr>
                  <w:rFonts w:ascii="Arial" w:cs="Arial" w:eastAsia="Arial" w:hAnsi="Arial"/>
                  <w:color w:val="1D4ED8"/>
                  <w:sz w:val="24"/>
                  <w:szCs w:val="24"/>
                  <w:u w:val="single"/>
                </w:rPr>
                <w:t xml:space="preserve">О порядке рассмотрения обращений граждан</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 вопросах нотариальной деятельности" </w:t>
            </w:r>
            <w:hyperlink w:history="1" r:id="rIddfzgqnqmjvy5rinyib9r9">
              <w:r>
                <w:rPr>
                  <w:rFonts w:ascii="Arial" w:cs="Arial" w:eastAsia="Arial" w:hAnsi="Arial"/>
                  <w:color w:val="1D4ED8"/>
                  <w:sz w:val="24"/>
                  <w:szCs w:val="24"/>
                  <w:u w:val="single"/>
                </w:rPr>
                <w:t xml:space="preserve">от 20 апреля 2011 года № 179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ld4b5lc67dln8i74zrhmg">
              <w:r>
                <w:rPr>
                  <w:rFonts w:ascii="Arial" w:cs="Arial" w:eastAsia="Arial" w:hAnsi="Arial"/>
                  <w:color w:val="1D4ED8"/>
                  <w:sz w:val="24"/>
                  <w:szCs w:val="24"/>
                  <w:u w:val="single"/>
                </w:rPr>
                <w:t xml:space="preserve">Консульского устава</w:t>
              </w:r>
            </w:hyperlink>
            <w:r>
              <w:rPr>
                <w:rFonts w:ascii="Arial" w:cs="Arial" w:eastAsia="Arial" w:hAnsi="Arial"/>
                <w:sz w:val="24"/>
                <w:szCs w:val="24"/>
              </w:rPr>
              <w:t xml:space="preserve"> Кыргызской Республики" </w:t>
            </w:r>
            <w:hyperlink w:history="1" r:id="rIdi1xgc-afu-wpx_z4dsoj7">
              <w:r>
                <w:rPr>
                  <w:rFonts w:ascii="Arial" w:cs="Arial" w:eastAsia="Arial" w:hAnsi="Arial"/>
                  <w:color w:val="1D4ED8"/>
                  <w:sz w:val="24"/>
                  <w:szCs w:val="24"/>
                  <w:u w:val="single"/>
                </w:rPr>
                <w:t xml:space="preserve">от 11 ноября 2011 года № 725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Единого реестра (перечня) государственных услуг, оказываемых органами исполнительной власти, их структурными подразделениями и подведомственными учреждениями" </w:t>
            </w:r>
            <w:hyperlink w:history="1" r:id="rIdioah_uo-ed9l_hafumh81">
              <w:r>
                <w:rPr>
                  <w:rFonts w:ascii="Arial" w:cs="Arial" w:eastAsia="Arial" w:hAnsi="Arial"/>
                  <w:color w:val="1D4ED8"/>
                  <w:sz w:val="24"/>
                  <w:szCs w:val="24"/>
                  <w:u w:val="single"/>
                </w:rPr>
                <w:t xml:space="preserve">от 10 февраля 2012 года № 85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Министерстве иностранных дел Кыргызской Республики" </w:t>
            </w:r>
            <w:hyperlink w:history="1" r:id="rIdjocot5hwglq91kqgzpaag">
              <w:r>
                <w:rPr>
                  <w:rFonts w:ascii="Arial" w:cs="Arial" w:eastAsia="Arial" w:hAnsi="Arial"/>
                  <w:color w:val="1D4ED8"/>
                  <w:sz w:val="24"/>
                  <w:szCs w:val="24"/>
                  <w:u w:val="single"/>
                </w:rPr>
                <w:t xml:space="preserve">от 20 февраля 2012 года № 113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средствах, взимаемых за оказание консульских услуг" </w:t>
            </w:r>
            <w:hyperlink w:history="1" r:id="rId4tvlovp_bzu60qfk1dyf7">
              <w:r>
                <w:rPr>
                  <w:rFonts w:ascii="Arial" w:cs="Arial" w:eastAsia="Arial" w:hAnsi="Arial"/>
                  <w:color w:val="1D4ED8"/>
                  <w:sz w:val="24"/>
                  <w:szCs w:val="24"/>
                  <w:u w:val="single"/>
                </w:rPr>
                <w:t xml:space="preserve">от 18 декабря 2012 года № 839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k5b3c7rjvqre_imjo9_ml">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совершения нотариальных действий должностными лицами консульских учреждений Кыргызской Республики" </w:t>
            </w:r>
            <w:hyperlink w:history="1" r:id="rId7oknoztkilvrfcp1ujrs8">
              <w:r>
                <w:rPr>
                  <w:rFonts w:ascii="Arial" w:cs="Arial" w:eastAsia="Arial" w:hAnsi="Arial"/>
                  <w:color w:val="1D4ED8"/>
                  <w:sz w:val="24"/>
                  <w:szCs w:val="24"/>
                  <w:u w:val="single"/>
                </w:rPr>
                <w:t xml:space="preserve">от 15 июля 2013 года № 412</w:t>
              </w:r>
            </w:hyperlink>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Доверенность на право пользования и распоряжения имуществом</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Ожидание в очереди для получения консультации - не более 30 минут;</w:t>
            </w:r>
          </w:p>
          <w:p>
            <w:pPr>
              <w:jc w:val="both"/>
            </w:pPr>
            <w:r>
              <w:rPr>
                <w:rFonts w:ascii="Arial" w:cs="Arial" w:eastAsia="Arial" w:hAnsi="Arial"/>
                <w:sz w:val="24"/>
                <w:szCs w:val="24"/>
              </w:rPr>
              <w:t xml:space="preserve">- получение консультации - не более 10 минут;</w:t>
            </w:r>
          </w:p>
          <w:p>
            <w:pPr>
              <w:jc w:val="both"/>
            </w:pPr>
            <w:r>
              <w:rPr>
                <w:rFonts w:ascii="Arial" w:cs="Arial" w:eastAsia="Arial" w:hAnsi="Arial"/>
                <w:sz w:val="24"/>
                <w:szCs w:val="24"/>
              </w:rPr>
              <w:t xml:space="preserve">- рассмотрение принятых документов, оформление доверенности от трех до семи календарных дней со дня регистрации заявления;</w:t>
            </w:r>
          </w:p>
          <w:p>
            <w:pPr>
              <w:jc w:val="both"/>
            </w:pPr>
            <w:r>
              <w:rPr>
                <w:rFonts w:ascii="Arial" w:cs="Arial" w:eastAsia="Arial" w:hAnsi="Arial"/>
                <w:sz w:val="24"/>
                <w:szCs w:val="24"/>
              </w:rPr>
              <w:t xml:space="preserve">- ожидание при получении доверенности - не более 30 минут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внешней политики;</w:t>
            </w:r>
          </w:p>
          <w:p>
            <w:pPr>
              <w:jc w:val="both"/>
            </w:pPr>
            <w:r>
              <w:rPr>
                <w:rFonts w:ascii="Arial" w:cs="Arial" w:eastAsia="Arial" w:hAnsi="Arial"/>
                <w:sz w:val="24"/>
                <w:szCs w:val="24"/>
              </w:rPr>
              <w:t xml:space="preserve">- на сайте уполномоченного государственного органа в сфере внешней политики: www.mfa.gov.kg;</w:t>
            </w:r>
          </w:p>
          <w:p>
            <w:pPr>
              <w:jc w:val="both"/>
            </w:pPr>
            <w:r>
              <w:rPr>
                <w:rFonts w:ascii="Arial" w:cs="Arial" w:eastAsia="Arial" w:hAnsi="Arial"/>
                <w:sz w:val="24"/>
                <w:szCs w:val="24"/>
              </w:rPr>
              <w:t xml:space="preserve">- при личном обращении в уполномоченный государственный орган в сфере внешней политики, его структурные подразделения, 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 Кыргызской Республики.</w:t>
            </w:r>
          </w:p>
          <w:p>
            <w:pPr>
              <w:jc w:val="both"/>
            </w:pPr>
            <w:r>
              <w:rPr>
                <w:rFonts w:ascii="Arial" w:cs="Arial" w:eastAsia="Arial" w:hAnsi="Arial"/>
                <w:sz w:val="24"/>
                <w:szCs w:val="24"/>
              </w:rPr>
              <w:t xml:space="preserve">Прием граждан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 Кыргызской Республики производится в день их обращения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сфере внешней политики: www.mfa.gov.kg;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внешней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внешней политики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внешней политики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предоставляются следующие документы:</w:t>
            </w:r>
          </w:p>
          <w:p>
            <w:pPr>
              <w:jc w:val="both"/>
            </w:pPr>
            <w:r>
              <w:rPr>
                <w:rFonts w:ascii="Arial" w:cs="Arial" w:eastAsia="Arial" w:hAnsi="Arial"/>
                <w:sz w:val="24"/>
                <w:szCs w:val="24"/>
              </w:rPr>
              <w:t xml:space="preserve">1) документ, удостоверяющий личность потребителя;</w:t>
            </w:r>
          </w:p>
          <w:p>
            <w:pPr>
              <w:jc w:val="both"/>
            </w:pPr>
            <w:r>
              <w:rPr>
                <w:rFonts w:ascii="Arial" w:cs="Arial" w:eastAsia="Arial" w:hAnsi="Arial"/>
                <w:sz w:val="24"/>
                <w:szCs w:val="24"/>
              </w:rPr>
              <w:t xml:space="preserve">2) письменное заявление;</w:t>
            </w:r>
          </w:p>
          <w:p>
            <w:pPr>
              <w:jc w:val="both"/>
            </w:pPr>
            <w:r>
              <w:rPr>
                <w:rFonts w:ascii="Arial" w:cs="Arial" w:eastAsia="Arial" w:hAnsi="Arial"/>
                <w:sz w:val="24"/>
                <w:szCs w:val="24"/>
              </w:rPr>
              <w:t xml:space="preserve">3) правоустанавливающие документы на право пользования и распоряжения имуществом;</w:t>
            </w:r>
          </w:p>
          <w:p>
            <w:pPr>
              <w:jc w:val="both"/>
            </w:pPr>
            <w:r>
              <w:rPr>
                <w:rFonts w:ascii="Arial" w:cs="Arial" w:eastAsia="Arial" w:hAnsi="Arial"/>
                <w:sz w:val="24"/>
                <w:szCs w:val="24"/>
              </w:rPr>
              <w:t xml:space="preserve">4) квитанция об оплате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Средства, взимаемые за оказание консульских услуг, утверждаются постановлением Правительства Кыргызской Республики, приказом уполномоченного государственного органа в сфере внешней политики по согласованию с уполномоченным государственным органом в сфере антимонопольной политики. Ставки средств, взимаемых за оказание консульских услуг, размещаются на информационных стендах и официальном сайте уполномоченного государственного органа в сфере внешней политики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частично.</w:t>
            </w:r>
          </w:p>
          <w:p>
            <w:pPr>
              <w:jc w:val="both"/>
            </w:pPr>
            <w:r>
              <w:rPr>
                <w:rFonts w:ascii="Arial" w:cs="Arial" w:eastAsia="Arial" w:hAnsi="Arial"/>
                <w:sz w:val="24"/>
                <w:szCs w:val="24"/>
              </w:rPr>
              <w:t xml:space="preserve">Потребители услуги могут обращаться в ДКС МИД КР либо в дипломатическое представительство/консульское учреждение Кыргызской Республики посредством веб-сайта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квитанции об оплате за услугу, а также в случаях, предусмотренных законодательством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внешней политики.</w:t>
            </w:r>
          </w:p>
          <w:p>
            <w:pPr>
              <w:jc w:val="both"/>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Ведение опекунских, наследственных и других имущественных дел и совершение связанных с ними нотариальных действий - пункт 28 главы 4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иностранных дел Кыргызской Республики - уполномоченный государственный орган в сфере внешней политики;</w:t>
            </w:r>
          </w:p>
          <w:p>
            <w:pPr>
              <w:jc w:val="both"/>
            </w:pPr>
            <w:r>
              <w:rPr>
                <w:rFonts w:ascii="Arial" w:cs="Arial" w:eastAsia="Arial" w:hAnsi="Arial"/>
                <w:sz w:val="24"/>
                <w:szCs w:val="24"/>
              </w:rPr>
              <w:t xml:space="preserve">департамент консульской службы Министерства иностранных дел Кыргызской Республики (далее - ДКС МИД КР);</w:t>
            </w:r>
          </w:p>
          <w:p>
            <w:pPr>
              <w:jc w:val="both"/>
            </w:pPr>
            <w:r>
              <w:rPr>
                <w:rFonts w:ascii="Arial" w:cs="Arial" w:eastAsia="Arial" w:hAnsi="Arial"/>
                <w:sz w:val="24"/>
                <w:szCs w:val="24"/>
              </w:rPr>
              <w:t xml:space="preserve">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Список дипломатических представительств/консульских учреждений Кыргызской Республики размещен на информационном стенде уполномоченного государственного органа в сфере внешней политики и сайте ДКС МИД КР</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находящиеся за пределами Кыргызской Республики, а также в некоторых случаях, предусмотренных законодательством Кыргызской Республики, иностранные граждане и лица без гражданства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ptrzs-1-cpncy8ca2ymfr">
              <w:r>
                <w:rPr>
                  <w:rFonts w:ascii="Arial" w:cs="Arial" w:eastAsia="Arial" w:hAnsi="Arial"/>
                  <w:color w:val="1D4ED8"/>
                  <w:sz w:val="24"/>
                  <w:szCs w:val="24"/>
                  <w:u w:val="single"/>
                </w:rPr>
                <w:t xml:space="preserve">О нотариате</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mcbztbozdxbldigf92ypq">
              <w:r>
                <w:rPr>
                  <w:rFonts w:ascii="Arial" w:cs="Arial" w:eastAsia="Arial" w:hAnsi="Arial"/>
                  <w:color w:val="1D4ED8"/>
                  <w:sz w:val="24"/>
                  <w:szCs w:val="24"/>
                  <w:u w:val="single"/>
                </w:rPr>
                <w:t xml:space="preserve">О порядке рассмотрения обращений граждан</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 вопросах нотариальной деятельности" </w:t>
            </w:r>
            <w:hyperlink w:history="1" r:id="rIdoy_bt62mrjyaa7dje9a1j">
              <w:r>
                <w:rPr>
                  <w:rFonts w:ascii="Arial" w:cs="Arial" w:eastAsia="Arial" w:hAnsi="Arial"/>
                  <w:color w:val="1D4ED8"/>
                  <w:sz w:val="24"/>
                  <w:szCs w:val="24"/>
                  <w:u w:val="single"/>
                </w:rPr>
                <w:t xml:space="preserve">от 20 апреля 2011 года № 179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x3mmyurbeopclviuhh1tr">
              <w:r>
                <w:rPr>
                  <w:rFonts w:ascii="Arial" w:cs="Arial" w:eastAsia="Arial" w:hAnsi="Arial"/>
                  <w:color w:val="1D4ED8"/>
                  <w:sz w:val="24"/>
                  <w:szCs w:val="24"/>
                  <w:u w:val="single"/>
                </w:rPr>
                <w:t xml:space="preserve">Консульского устава</w:t>
              </w:r>
            </w:hyperlink>
            <w:r>
              <w:rPr>
                <w:rFonts w:ascii="Arial" w:cs="Arial" w:eastAsia="Arial" w:hAnsi="Arial"/>
                <w:sz w:val="24"/>
                <w:szCs w:val="24"/>
              </w:rPr>
              <w:t xml:space="preserve"> Кыргызской Республики" </w:t>
            </w:r>
            <w:hyperlink w:history="1" r:id="rIdmpcpktvsfwytnnm-8dx3f">
              <w:r>
                <w:rPr>
                  <w:rFonts w:ascii="Arial" w:cs="Arial" w:eastAsia="Arial" w:hAnsi="Arial"/>
                  <w:color w:val="1D4ED8"/>
                  <w:sz w:val="24"/>
                  <w:szCs w:val="24"/>
                  <w:u w:val="single"/>
                </w:rPr>
                <w:t xml:space="preserve">от 11 ноября 2011 года № 725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Единого реестра (перечня) государственных услуг, оказываемых органами исполнительной власти, их структурными подразделениями и подведомственными учреждениями" </w:t>
            </w:r>
            <w:hyperlink w:history="1" r:id="rIdg_hrsqzuqbop5xltqs7se">
              <w:r>
                <w:rPr>
                  <w:rFonts w:ascii="Arial" w:cs="Arial" w:eastAsia="Arial" w:hAnsi="Arial"/>
                  <w:color w:val="1D4ED8"/>
                  <w:sz w:val="24"/>
                  <w:szCs w:val="24"/>
                  <w:u w:val="single"/>
                </w:rPr>
                <w:t xml:space="preserve">от 10 февраля 2012 года № 85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Министерстве иностранных дел Кыргызской Республики" </w:t>
            </w:r>
            <w:hyperlink w:history="1" r:id="rIdwmgc9pjtdvox8wmsi7dpg">
              <w:r>
                <w:rPr>
                  <w:rFonts w:ascii="Arial" w:cs="Arial" w:eastAsia="Arial" w:hAnsi="Arial"/>
                  <w:color w:val="1D4ED8"/>
                  <w:sz w:val="24"/>
                  <w:szCs w:val="24"/>
                  <w:u w:val="single"/>
                </w:rPr>
                <w:t xml:space="preserve">от 20 февраля 2012 года № 113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средствах, взимаемых за оказание консульских услуг" </w:t>
            </w:r>
            <w:hyperlink w:history="1" r:id="rIdjyrjkegsyhtzppqsob5rk">
              <w:r>
                <w:rPr>
                  <w:rFonts w:ascii="Arial" w:cs="Arial" w:eastAsia="Arial" w:hAnsi="Arial"/>
                  <w:color w:val="1D4ED8"/>
                  <w:sz w:val="24"/>
                  <w:szCs w:val="24"/>
                  <w:u w:val="single"/>
                </w:rPr>
                <w:t xml:space="preserve">от 18 декабря 2012 года № 839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_5cqay55nih647kwu0ivz">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совершения нотариальных действий должностными лицами консульских учреждений Кыргызской Республики" </w:t>
            </w:r>
            <w:hyperlink w:history="1" r:id="rId1mc7q0o1up-kw-namkpnc">
              <w:r>
                <w:rPr>
                  <w:rFonts w:ascii="Arial" w:cs="Arial" w:eastAsia="Arial" w:hAnsi="Arial"/>
                  <w:color w:val="1D4ED8"/>
                  <w:sz w:val="24"/>
                  <w:szCs w:val="24"/>
                  <w:u w:val="single"/>
                </w:rPr>
                <w:t xml:space="preserve">от 15 июля 2013 года № 412</w:t>
              </w:r>
            </w:hyperlink>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Заведенное опекунское, наследственное и другое имущественное дело и совершение связанных с ним нотариальных действий.</w:t>
            </w:r>
          </w:p>
          <w:p>
            <w:pPr>
              <w:jc w:val="both"/>
            </w:pPr>
            <w:r>
              <w:rPr>
                <w:rFonts w:ascii="Arial" w:cs="Arial" w:eastAsia="Arial" w:hAnsi="Arial"/>
                <w:sz w:val="24"/>
                <w:szCs w:val="24"/>
              </w:rPr>
              <w:t xml:space="preserve">Создание и архивация опекунских, наследственных и других имущественных дел</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Ожидание в очереди для получения консультации - не более 30 минут;</w:t>
            </w:r>
          </w:p>
          <w:p>
            <w:pPr>
              <w:jc w:val="both"/>
            </w:pPr>
            <w:r>
              <w:rPr>
                <w:rFonts w:ascii="Arial" w:cs="Arial" w:eastAsia="Arial" w:hAnsi="Arial"/>
                <w:sz w:val="24"/>
                <w:szCs w:val="24"/>
              </w:rPr>
              <w:t xml:space="preserve">- получение консультации - не более 10 минут;</w:t>
            </w:r>
          </w:p>
          <w:p>
            <w:pPr>
              <w:jc w:val="both"/>
            </w:pPr>
            <w:r>
              <w:rPr>
                <w:rFonts w:ascii="Arial" w:cs="Arial" w:eastAsia="Arial" w:hAnsi="Arial"/>
                <w:sz w:val="24"/>
                <w:szCs w:val="24"/>
              </w:rPr>
              <w:t xml:space="preserve">- рассмотрение принятых документов, оформление документов от трех до ста восьмидесяти календарных дней (в зависимости от вида нотариального действия) со дня регистрации заявления;</w:t>
            </w:r>
          </w:p>
          <w:p>
            <w:pPr>
              <w:jc w:val="both"/>
            </w:pPr>
            <w:r>
              <w:rPr>
                <w:rFonts w:ascii="Arial" w:cs="Arial" w:eastAsia="Arial" w:hAnsi="Arial"/>
                <w:sz w:val="24"/>
                <w:szCs w:val="24"/>
              </w:rPr>
              <w:t xml:space="preserve">- ожидание при получении документов - не более 10 минут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внешней политики;</w:t>
            </w:r>
          </w:p>
          <w:p>
            <w:pPr>
              <w:jc w:val="both"/>
            </w:pPr>
            <w:r>
              <w:rPr>
                <w:rFonts w:ascii="Arial" w:cs="Arial" w:eastAsia="Arial" w:hAnsi="Arial"/>
                <w:sz w:val="24"/>
                <w:szCs w:val="24"/>
              </w:rPr>
              <w:t xml:space="preserve">- на сайте уполномоченного государственного органа в сфере внешней политики: www.mfa.gov.kg;</w:t>
            </w:r>
          </w:p>
          <w:p>
            <w:pPr>
              <w:jc w:val="both"/>
            </w:pPr>
            <w:r>
              <w:rPr>
                <w:rFonts w:ascii="Arial" w:cs="Arial" w:eastAsia="Arial" w:hAnsi="Arial"/>
                <w:sz w:val="24"/>
                <w:szCs w:val="24"/>
              </w:rPr>
              <w:t xml:space="preserve">- при личном обращении в уполномоченный государственный орган в сфере внешней политики, его структурные подразделения, 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 Кыргызской Республики.</w:t>
            </w:r>
          </w:p>
          <w:p>
            <w:pPr>
              <w:jc w:val="both"/>
            </w:pPr>
            <w:r>
              <w:rPr>
                <w:rFonts w:ascii="Arial" w:cs="Arial" w:eastAsia="Arial" w:hAnsi="Arial"/>
                <w:sz w:val="24"/>
                <w:szCs w:val="24"/>
              </w:rPr>
              <w:t xml:space="preserve">Прием граждан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 Кыргызской Республики производится в день их обращения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сфере внешней политики: www.mfa.gov.kg;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внешней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внешней политики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внешней политики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предоставляются следующие документы:</w:t>
            </w:r>
          </w:p>
          <w:p>
            <w:pPr>
              <w:jc w:val="both"/>
            </w:pPr>
            <w:r>
              <w:rPr>
                <w:rFonts w:ascii="Arial" w:cs="Arial" w:eastAsia="Arial" w:hAnsi="Arial"/>
                <w:sz w:val="24"/>
                <w:szCs w:val="24"/>
              </w:rPr>
              <w:t xml:space="preserve">1) письменное заявление;</w:t>
            </w:r>
          </w:p>
          <w:p>
            <w:pPr>
              <w:jc w:val="both"/>
            </w:pPr>
            <w:r>
              <w:rPr>
                <w:rFonts w:ascii="Arial" w:cs="Arial" w:eastAsia="Arial" w:hAnsi="Arial"/>
                <w:sz w:val="24"/>
                <w:szCs w:val="24"/>
              </w:rPr>
              <w:t xml:space="preserve">2) документ, удостоверяющий личность и гражданство;</w:t>
            </w:r>
          </w:p>
          <w:p>
            <w:pPr>
              <w:jc w:val="both"/>
            </w:pPr>
            <w:r>
              <w:rPr>
                <w:rFonts w:ascii="Arial" w:cs="Arial" w:eastAsia="Arial" w:hAnsi="Arial"/>
                <w:sz w:val="24"/>
                <w:szCs w:val="24"/>
              </w:rPr>
              <w:t xml:space="preserve">3) документы, дающие право на ведение опекунских, наследственных и других имущественных дел;</w:t>
            </w:r>
          </w:p>
          <w:p>
            <w:pPr>
              <w:jc w:val="both"/>
            </w:pPr>
            <w:r>
              <w:rPr>
                <w:rFonts w:ascii="Arial" w:cs="Arial" w:eastAsia="Arial" w:hAnsi="Arial"/>
                <w:sz w:val="24"/>
                <w:szCs w:val="24"/>
              </w:rPr>
              <w:t xml:space="preserve">4) квитанция об оплате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Средства, взимаемые за оказание консульских услуг, утверждаются постановлением Правительства Кыргызской Республики, приказом уполномоченного государственного органа в сфере внешней политики по согласованию с уполномоченным государственным органом в сфере антимонопольной политики. Ставки средств, взимаемых за оказание консульских услуг, размещаются на информационных стендах и официальном сайте уполномоченного государственного органа в сфере внешней политики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частично.</w:t>
            </w:r>
          </w:p>
          <w:p>
            <w:pPr>
              <w:jc w:val="both"/>
            </w:pPr>
            <w:r>
              <w:rPr>
                <w:rFonts w:ascii="Arial" w:cs="Arial" w:eastAsia="Arial" w:hAnsi="Arial"/>
                <w:sz w:val="24"/>
                <w:szCs w:val="24"/>
              </w:rPr>
              <w:t xml:space="preserve">Потребители услуги могут обращаться в ДКС МВД КР либо в дипломатические представительства/консульские учреждения Кыргызской Республики посредством веб-сайта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квитанции об оплате за услугу, а также в случаях, предусмотренных законодательством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внешней политики.</w:t>
            </w:r>
          </w:p>
          <w:p>
            <w:pPr>
              <w:jc w:val="both"/>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i/>
                <w:iCs/>
                <w:sz w:val="24"/>
                <w:szCs w:val="24"/>
              </w:rPr>
              <w:t xml:space="preserve">(Глава 33 утратила силу
 в соответствии с </w:t>
            </w:r>
            <w:hyperlink w:history="1" r:id="rIdhzwiobh6ktfyqo4rclio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Кыргызской Республики от 29 июля 2019 года № 372)</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i/>
                <w:iCs/>
                <w:sz w:val="24"/>
                <w:szCs w:val="24"/>
              </w:rPr>
              <w:t xml:space="preserve">(Глава </w:t>
            </w:r>
            <w:r>
              <w:rPr>
                <w:rFonts w:ascii="Arial" w:cs="Arial" w:eastAsia="Arial" w:hAnsi="Arial"/>
                <w:i/>
                <w:iCs/>
                <w:sz w:val="24"/>
                <w:szCs w:val="24"/>
              </w:rPr>
              <w:t xml:space="preserve">34</w:t>
            </w:r>
            <w:r>
              <w:rPr>
                <w:rFonts w:ascii="Arial" w:cs="Arial" w:eastAsia="Arial" w:hAnsi="Arial"/>
                <w:i/>
                <w:iCs/>
                <w:sz w:val="24"/>
                <w:szCs w:val="24"/>
              </w:rPr>
              <w:t xml:space="preserve"> утратила силу
 в соответствии с </w:t>
            </w:r>
            <w:hyperlink w:history="1" r:id="rId82ythymzecbhx2y4ijjc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30 июля 2020 года № 406)</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i/>
                <w:iCs/>
                <w:sz w:val="24"/>
                <w:szCs w:val="24"/>
              </w:rPr>
              <w:t xml:space="preserve">(Глава 35 утратила силу 
 в соответствии с </w:t>
            </w:r>
            <w:hyperlink w:history="1" r:id="rIdft36rzkb-o5bz7mevfmg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Кыргызской Республики от 29 июля 2019 года № 372)</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36.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Регистрация смерти и выдача свидетельства о смерти - пункт 32 главы 4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в сфере иностранных дел Кыргызской Республики, дипломатические представительства и консульские учреждения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Родственники умершего и иные физические и юридические лица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Семейный </w:t>
            </w:r>
            <w:hyperlink w:history="1" r:id="rIdqfx6hwl2yx8scu6slave5">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eznxp9korbrysvoeovlxl">
              <w:r>
                <w:rPr>
                  <w:rFonts w:ascii="Arial" w:cs="Arial" w:eastAsia="Arial" w:hAnsi="Arial"/>
                  <w:color w:val="1D4ED8"/>
                  <w:sz w:val="24"/>
                  <w:szCs w:val="24"/>
                  <w:u w:val="single"/>
                </w:rPr>
                <w:t xml:space="preserve">Об актах гражданского состояния</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gtdeap5-tpjl1vfndbyep">
              <w:r>
                <w:rPr>
                  <w:rFonts w:ascii="Arial" w:cs="Arial" w:eastAsia="Arial" w:hAnsi="Arial"/>
                  <w:color w:val="1D4ED8"/>
                  <w:sz w:val="24"/>
                  <w:szCs w:val="24"/>
                  <w:u w:val="single"/>
                </w:rPr>
                <w:t xml:space="preserve">О порядке рассмотрения обращений граждан</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w:t>
            </w:r>
            <w:hyperlink w:history="1" r:id="rIdo7hl5hbtzolgben4tx-0v">
              <w:r>
                <w:rPr>
                  <w:rFonts w:ascii="Arial" w:cs="Arial" w:eastAsia="Arial" w:hAnsi="Arial"/>
                  <w:color w:val="1D4ED8"/>
                  <w:sz w:val="24"/>
                  <w:szCs w:val="24"/>
                  <w:u w:val="single"/>
                </w:rPr>
                <w:t xml:space="preserve">Консульского устава</w:t>
              </w:r>
            </w:hyperlink>
            <w:r>
              <w:rPr>
                <w:rFonts w:ascii="Arial" w:cs="Arial" w:eastAsia="Arial" w:hAnsi="Arial"/>
                <w:sz w:val="24"/>
                <w:szCs w:val="24"/>
              </w:rPr>
              <w:t xml:space="preserve"> Кыргызской Республики" от </w:t>
            </w:r>
            <w:hyperlink w:history="1" r:id="rIde7wvqyr2ztrzo4z9evf85">
              <w:r>
                <w:rPr>
                  <w:rFonts w:ascii="Arial" w:cs="Arial" w:eastAsia="Arial" w:hAnsi="Arial"/>
                  <w:color w:val="1D4ED8"/>
                  <w:sz w:val="24"/>
                  <w:szCs w:val="24"/>
                  <w:u w:val="single"/>
                </w:rPr>
                <w:t xml:space="preserve">11 ноября 2011 года № 725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avgczzn0xufrtpmh8fgdv">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 оказываемых государственными органами, их структурными подразделениями и подведомственными учреждениями" от </w:t>
            </w:r>
            <w:hyperlink w:history="1" r:id="rId5anmdyb4y8gb4y4nbm8zy">
              <w:r>
                <w:rPr>
                  <w:rFonts w:ascii="Arial" w:cs="Arial" w:eastAsia="Arial" w:hAnsi="Arial"/>
                  <w:color w:val="1D4ED8"/>
                  <w:sz w:val="24"/>
                  <w:szCs w:val="24"/>
                  <w:u w:val="single"/>
                </w:rPr>
                <w:t xml:space="preserve">10 февраля 2012 года № 85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Министерстве иностранных дел Кыргызской Республики" от </w:t>
            </w:r>
            <w:hyperlink w:history="1" r:id="rId6lw6fgwkv7zljkrj7fakd">
              <w:r>
                <w:rPr>
                  <w:rFonts w:ascii="Arial" w:cs="Arial" w:eastAsia="Arial" w:hAnsi="Arial"/>
                  <w:color w:val="1D4ED8"/>
                  <w:sz w:val="24"/>
                  <w:szCs w:val="24"/>
                  <w:u w:val="single"/>
                </w:rPr>
                <w:t xml:space="preserve">20 февраля 2012 года № 113</w:t>
              </w:r>
            </w:hyperlink>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о смерти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по принципу живой/электронной очереди.</w:t>
            </w:r>
          </w:p>
          <w:p>
            <w:pPr>
              <w:jc w:val="both"/>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both"/>
            </w:pPr>
            <w:r>
              <w:rPr>
                <w:rFonts w:ascii="Arial" w:cs="Arial" w:eastAsia="Arial" w:hAnsi="Arial"/>
                <w:sz w:val="24"/>
                <w:szCs w:val="24"/>
              </w:rPr>
              <w:t xml:space="preserve">Прием граждан в уполномоченном государственном органе в сфере иностранных дел, его структурных подразделениях, дипломатических представительствах и консульских учреждениях Кыргызской Республики производится в день их обращения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Ожидание в очереди для получения консультации - не более 20 минут;</w:t>
            </w:r>
          </w:p>
          <w:p>
            <w:pPr>
              <w:jc w:val="both"/>
            </w:pPr>
            <w:r>
              <w:rPr>
                <w:rFonts w:ascii="Arial" w:cs="Arial" w:eastAsia="Arial" w:hAnsi="Arial"/>
                <w:sz w:val="24"/>
                <w:szCs w:val="24"/>
              </w:rPr>
              <w:t xml:space="preserve">- получение консультации - не более 10 минут;</w:t>
            </w:r>
          </w:p>
          <w:p>
            <w:pPr>
              <w:jc w:val="both"/>
            </w:pPr>
            <w:r>
              <w:rPr>
                <w:rFonts w:ascii="Arial" w:cs="Arial" w:eastAsia="Arial" w:hAnsi="Arial"/>
                <w:sz w:val="24"/>
                <w:szCs w:val="24"/>
              </w:rPr>
              <w:t xml:space="preserve">- время ожидания при подаче документов -10 минут;</w:t>
            </w:r>
          </w:p>
          <w:p>
            <w:pPr>
              <w:jc w:val="both"/>
            </w:pPr>
            <w:r>
              <w:rPr>
                <w:rFonts w:ascii="Arial" w:cs="Arial" w:eastAsia="Arial" w:hAnsi="Arial"/>
                <w:sz w:val="24"/>
                <w:szCs w:val="24"/>
              </w:rPr>
              <w:t xml:space="preserve">- рассмотрение принятых документов, оформление свидетельства о смерти - от трех до семи календарных дней со дня регистрации заявления;</w:t>
            </w:r>
          </w:p>
          <w:p>
            <w:pPr>
              <w:jc w:val="both"/>
            </w:pPr>
            <w:r>
              <w:rPr>
                <w:rFonts w:ascii="Arial" w:cs="Arial" w:eastAsia="Arial" w:hAnsi="Arial"/>
                <w:sz w:val="24"/>
                <w:szCs w:val="24"/>
              </w:rPr>
              <w:t xml:space="preserve">- время ожидания при выдаче документов - 10 минут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иностранных дел;</w:t>
            </w:r>
          </w:p>
          <w:p>
            <w:pPr>
              <w:jc w:val="both"/>
            </w:pPr>
            <w:r>
              <w:rPr>
                <w:rFonts w:ascii="Arial" w:cs="Arial" w:eastAsia="Arial" w:hAnsi="Arial"/>
                <w:sz w:val="24"/>
                <w:szCs w:val="24"/>
              </w:rPr>
              <w:t xml:space="preserve">- на сайте уполномоченного государственного органа в сфере иностранных дел: www.mfa.gov.kg;</w:t>
            </w:r>
          </w:p>
          <w:p>
            <w:pPr>
              <w:jc w:val="both"/>
            </w:pPr>
            <w:r>
              <w:rPr>
                <w:rFonts w:ascii="Arial" w:cs="Arial" w:eastAsia="Arial" w:hAnsi="Arial"/>
                <w:sz w:val="24"/>
                <w:szCs w:val="24"/>
              </w:rPr>
              <w:t xml:space="preserve">- при личном обращении в уполномоченный государственный орган в сфере иностранных дел, его структурные подразделения, дипломатические представительства и консульские учреждения Кыргызской Республики;</w:t>
            </w:r>
          </w:p>
          <w:p>
            <w:pPr>
              <w:jc w:val="both"/>
            </w:pPr>
            <w:r>
              <w:rPr>
                <w:rFonts w:ascii="Arial" w:cs="Arial" w:eastAsia="Arial" w:hAnsi="Arial"/>
                <w:sz w:val="24"/>
                <w:szCs w:val="24"/>
              </w:rPr>
              <w:t xml:space="preserve">- на информационных стендах, из буклетов в уполномоченном государственном органе в сфере иностранных дел, его структурных подразделениях, дипломатических представительствах и консульских учреждениях Кыргызской Республики.</w:t>
            </w:r>
          </w:p>
          <w:p>
            <w:pPr>
              <w:jc w:val="both"/>
            </w:pPr>
            <w:r>
              <w:rPr>
                <w:rFonts w:ascii="Arial" w:cs="Arial" w:eastAsia="Arial" w:hAnsi="Arial"/>
                <w:sz w:val="24"/>
                <w:szCs w:val="24"/>
              </w:rPr>
              <w:t xml:space="preserve">Прием граждан в уполномоченном государственном органе в сфере иностранных дел, его структурных подразделениях, дипломатических представительствах и консульских учреждениях Кыргызской Республики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p>
            <w:pPr>
              <w:jc w:val="both"/>
            </w:pPr>
            <w:r>
              <w:rPr>
                <w:rFonts w:ascii="Arial" w:cs="Arial" w:eastAsia="Arial" w:hAnsi="Arial"/>
                <w:sz w:val="24"/>
                <w:szCs w:val="24"/>
              </w:rPr>
              <w:t xml:space="preserve">Государственным органом, ответственным за стандартизацию государственной услуги, является уполномоченный государственный орган в сфере иностранных дел Кыргызской Республики.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иностранных дел: www.mfa.gov.kg</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сфере иностранных дел: www.mfa.gov.kg;</w:t>
            </w:r>
          </w:p>
          <w:p>
            <w:pPr>
              <w:jc w:val="both"/>
            </w:pPr>
            <w:r>
              <w:rPr>
                <w:rFonts w:ascii="Arial" w:cs="Arial" w:eastAsia="Arial" w:hAnsi="Arial"/>
                <w:sz w:val="24"/>
                <w:szCs w:val="24"/>
              </w:rPr>
              <w:t xml:space="preserve">- информационные стенды,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иностранных дел</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иностранных дел, дипломатических представительствах и консульских учреждениях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пенсионеры, ветераны войны и труда, беременные женщины) и предоставление им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государственной регистрации смерти предоставляются следующие документы:</w:t>
            </w:r>
          </w:p>
          <w:p>
            <w:pPr>
              <w:jc w:val="both"/>
            </w:pPr>
            <w:r>
              <w:rPr>
                <w:rFonts w:ascii="Arial" w:cs="Arial" w:eastAsia="Arial" w:hAnsi="Arial"/>
                <w:sz w:val="24"/>
                <w:szCs w:val="24"/>
              </w:rPr>
              <w:t xml:space="preserve">- справка о смерти установленного образца, выданная уполномоченным органом здравоохранения;</w:t>
            </w:r>
          </w:p>
          <w:p>
            <w:pPr>
              <w:jc w:val="both"/>
            </w:pPr>
            <w:r>
              <w:rPr>
                <w:rFonts w:ascii="Arial" w:cs="Arial" w:eastAsia="Arial" w:hAnsi="Arial"/>
                <w:sz w:val="24"/>
                <w:szCs w:val="24"/>
              </w:rPr>
              <w:t xml:space="preserve">- документ, удостоверяющий личность умершего (паспорт, военный билет), при наличии;</w:t>
            </w:r>
          </w:p>
          <w:p>
            <w:pPr>
              <w:jc w:val="both"/>
            </w:pPr>
            <w:r>
              <w:rPr>
                <w:rFonts w:ascii="Arial" w:cs="Arial" w:eastAsia="Arial" w:hAnsi="Arial"/>
                <w:sz w:val="24"/>
                <w:szCs w:val="24"/>
              </w:rPr>
              <w:t xml:space="preserve">- вступившее в законную силу решение суда об установлении факта смерти или об объявлении лица умершим;</w:t>
            </w:r>
          </w:p>
          <w:p>
            <w:pPr>
              <w:jc w:val="both"/>
            </w:pPr>
            <w:r>
              <w:rPr>
                <w:rFonts w:ascii="Arial" w:cs="Arial" w:eastAsia="Arial" w:hAnsi="Arial"/>
                <w:sz w:val="24"/>
                <w:szCs w:val="24"/>
              </w:rPr>
              <w:t xml:space="preserve">- документ, выданный компетентными органами, о факте смерти лица, необоснованно репрессированного и впоследствии реабилитированного на основании </w:t>
            </w:r>
            <w:hyperlink w:history="1" r:id="rIdyf3kyaiyefdmotbmpoej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правах и гарантиях реабилитированных граждан, пострадавших в результате репрессий за политические и религиозные убеждения, по социальным, национальным и другим признакам"</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 - достоверность и своевременность, в соответствии с условиями и сроками предоставления услуги, заявленными в настоящем стандарте;</w:t>
            </w:r>
          </w:p>
          <w:p>
            <w:pPr>
              <w:jc w:val="both"/>
            </w:pPr>
            <w:r>
              <w:rPr>
                <w:rFonts w:ascii="Arial" w:cs="Arial" w:eastAsia="Arial" w:hAnsi="Arial"/>
                <w:sz w:val="24"/>
                <w:szCs w:val="24"/>
              </w:rPr>
              <w:t xml:space="preserve">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при личном обращении в уполномоченный государственный орган в сфере иностранных дел, дипломатические представительства и консульские учреждения Кыргызской Республики.</w:t>
            </w:r>
          </w:p>
          <w:p>
            <w:pPr>
              <w:jc w:val="both"/>
            </w:pPr>
            <w:r>
              <w:rPr>
                <w:rFonts w:ascii="Arial" w:cs="Arial" w:eastAsia="Arial" w:hAnsi="Arial"/>
                <w:sz w:val="24"/>
                <w:szCs w:val="24"/>
              </w:rPr>
              <w:t xml:space="preserve">Услуга в электронном формате не предоставляется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иностранных дел.</w:t>
            </w:r>
          </w:p>
          <w:p>
            <w:pPr>
              <w:jc w:val="both"/>
            </w:pPr>
            <w:r>
              <w:rPr>
                <w:rFonts w:ascii="Arial" w:cs="Arial" w:eastAsia="Arial" w:hAnsi="Arial"/>
                <w:sz w:val="24"/>
                <w:szCs w:val="24"/>
              </w:rPr>
              <w:t xml:space="preserve">От лица потребителя государственной услуги обжалование может производиться его законными представителями.</w:t>
            </w:r>
          </w:p>
          <w:p>
            <w:pPr>
              <w:jc w:val="both"/>
            </w:pPr>
            <w:r>
              <w:rPr>
                <w:rFonts w:ascii="Arial" w:cs="Arial" w:eastAsia="Arial" w:hAnsi="Arial"/>
                <w:sz w:val="24"/>
                <w:szCs w:val="24"/>
              </w:rPr>
              <w:t xml:space="preserve">Письменная жалоба подается в свободной форме и должна содержать Ф.И.О. заявителя, почтовый адрес, по которому должен быть направлен ответ, номер телефона, суть претензии, подпись потребителя государственной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иностранных дел.</w:t>
            </w:r>
          </w:p>
          <w:p>
            <w:pPr>
              <w:jc w:val="both"/>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both"/>
            </w:pPr>
            <w:r>
              <w:rPr>
                <w:rFonts w:ascii="Arial" w:cs="Arial" w:eastAsia="Arial" w:hAnsi="Arial"/>
                <w:sz w:val="24"/>
                <w:szCs w:val="24"/>
              </w:rPr>
              <w:t xml:space="preserve">Рассмотрение жалоб и претензий осуществляется в порядке, предусмотренном </w:t>
            </w:r>
            <w:hyperlink w:history="1" r:id="rIdirsnly_ukv8qhiujxz-j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i/>
                <w:iCs/>
                <w:sz w:val="24"/>
                <w:szCs w:val="24"/>
              </w:rPr>
              <w:t xml:space="preserve">Внимание!
 В соответствии с изменениями, внесенными </w:t>
            </w:r>
            <w:hyperlink w:history="1" r:id="rIdhhcydsiq9w_baqw7syw3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23 декабря 2021 года № 327 в раздел III, глава 36 дублируется.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Регистрация смерти и выдача свидетельства о смерти - пункт 32 главы 4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иностранных дел Кыргызской Республики - уполномоченный государственный орган в сфере внешней политики;</w:t>
            </w:r>
          </w:p>
          <w:p>
            <w:pPr>
              <w:jc w:val="both"/>
            </w:pPr>
            <w:r>
              <w:rPr>
                <w:rFonts w:ascii="Arial" w:cs="Arial" w:eastAsia="Arial" w:hAnsi="Arial"/>
                <w:sz w:val="24"/>
                <w:szCs w:val="24"/>
              </w:rPr>
              <w:t xml:space="preserve">департамент консульской службы Министерства иностранных дел Кыргызской Республики (далее - ДКС МИД КР);</w:t>
            </w:r>
          </w:p>
          <w:p>
            <w:pPr>
              <w:jc w:val="both"/>
            </w:pPr>
            <w:r>
              <w:rPr>
                <w:rFonts w:ascii="Arial" w:cs="Arial" w:eastAsia="Arial" w:hAnsi="Arial"/>
                <w:sz w:val="24"/>
                <w:szCs w:val="24"/>
              </w:rPr>
              <w:t xml:space="preserve">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Список дипломатических представительств/консульских учреждений Кыргызской Республики размещен на информационном стенде уполномоченного государственного органа в сфере внешней политики и сайте ДКС МИД КР</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Родственники умершего и иные физические и юридические лица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Гражданский </w:t>
            </w:r>
            <w:hyperlink w:history="1" r:id="rId7_ptyn6zughz6npkuxd2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kgujmgsggghcz85rmkrzk">
              <w:r>
                <w:rPr>
                  <w:rFonts w:ascii="Arial" w:cs="Arial" w:eastAsia="Arial" w:hAnsi="Arial"/>
                  <w:color w:val="1D4ED8"/>
                  <w:sz w:val="24"/>
                  <w:szCs w:val="24"/>
                  <w:u w:val="single"/>
                </w:rPr>
                <w:t xml:space="preserve">Об актах гражданского состояния</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jgj_uehpsun3w_lpvcxjh">
              <w:r>
                <w:rPr>
                  <w:rFonts w:ascii="Arial" w:cs="Arial" w:eastAsia="Arial" w:hAnsi="Arial"/>
                  <w:color w:val="1D4ED8"/>
                  <w:sz w:val="24"/>
                  <w:szCs w:val="24"/>
                  <w:u w:val="single"/>
                </w:rPr>
                <w:t xml:space="preserve">О порядке рассмотрения обращений граждан</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w:t>
            </w:r>
            <w:hyperlink w:history="1" r:id="rIdenedhbtruocfkdgjqnxtz">
              <w:r>
                <w:rPr>
                  <w:rFonts w:ascii="Arial" w:cs="Arial" w:eastAsia="Arial" w:hAnsi="Arial"/>
                  <w:color w:val="1D4ED8"/>
                  <w:sz w:val="24"/>
                  <w:szCs w:val="24"/>
                  <w:u w:val="single"/>
                </w:rPr>
                <w:t xml:space="preserve">Консульского устава</w:t>
              </w:r>
            </w:hyperlink>
            <w:r>
              <w:rPr>
                <w:rFonts w:ascii="Arial" w:cs="Arial" w:eastAsia="Arial" w:hAnsi="Arial"/>
                <w:sz w:val="24"/>
                <w:szCs w:val="24"/>
              </w:rPr>
              <w:t xml:space="preserve"> Кыргызской Республики" </w:t>
            </w:r>
            <w:hyperlink w:history="1" r:id="rId5odhj3uvyhm2d-ilnqpad">
              <w:r>
                <w:rPr>
                  <w:rFonts w:ascii="Arial" w:cs="Arial" w:eastAsia="Arial" w:hAnsi="Arial"/>
                  <w:color w:val="1D4ED8"/>
                  <w:sz w:val="24"/>
                  <w:szCs w:val="24"/>
                  <w:u w:val="single"/>
                </w:rPr>
                <w:t xml:space="preserve">от 11 ноября 2011 года № 725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Единого реестра (перечня) государственных услуг, оказываемых органами исполнительной власти, их структурными подразделениями и подведомственными учреждениями" </w:t>
            </w:r>
            <w:hyperlink w:history="1" r:id="rIdmazs5btexx7se25wdq53c">
              <w:r>
                <w:rPr>
                  <w:rFonts w:ascii="Arial" w:cs="Arial" w:eastAsia="Arial" w:hAnsi="Arial"/>
                  <w:color w:val="1D4ED8"/>
                  <w:sz w:val="24"/>
                  <w:szCs w:val="24"/>
                  <w:u w:val="single"/>
                </w:rPr>
                <w:t xml:space="preserve">от 10 февраля 2012 года № 85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Министерстве иностранных дел Кыргызской Республики" </w:t>
            </w:r>
            <w:hyperlink w:history="1" r:id="rIdlsdwkhnyzalsqyjxm8-xe">
              <w:r>
                <w:rPr>
                  <w:rFonts w:ascii="Arial" w:cs="Arial" w:eastAsia="Arial" w:hAnsi="Arial"/>
                  <w:color w:val="1D4ED8"/>
                  <w:sz w:val="24"/>
                  <w:szCs w:val="24"/>
                  <w:u w:val="single"/>
                </w:rPr>
                <w:t xml:space="preserve">от 20 февраля 2012 года № 113</w:t>
              </w:r>
            </w:hyperlink>
            <w:r>
              <w:rPr>
                <w:rFonts w:ascii="Arial" w:cs="Arial" w:eastAsia="Arial" w:hAnsi="Arial"/>
                <w:sz w:val="24"/>
                <w:szCs w:val="24"/>
              </w:rPr>
              <w:t xml:space="preserve">.</w:t>
            </w:r>
          </w:p>
          <w:p>
            <w:pPr>
              <w:jc w:val="both"/>
            </w:pPr>
            <w:r>
              <w:rPr>
                <w:rFonts w:ascii="Arial" w:cs="Arial" w:eastAsia="Arial" w:hAnsi="Arial"/>
                <w:sz w:val="24"/>
                <w:szCs w:val="24"/>
              </w:rPr>
              <w:t xml:space="preserve">Иные нормативные правовые акты Кыргызской Республики, регламентирующие вопросы регистрации актов гражданского состояния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о смерти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Ожидание в очереди для получения консультации - не более 20 минут;</w:t>
            </w:r>
          </w:p>
          <w:p>
            <w:pPr>
              <w:jc w:val="both"/>
            </w:pPr>
            <w:r>
              <w:rPr>
                <w:rFonts w:ascii="Arial" w:cs="Arial" w:eastAsia="Arial" w:hAnsi="Arial"/>
                <w:sz w:val="24"/>
                <w:szCs w:val="24"/>
              </w:rPr>
              <w:t xml:space="preserve">- получение консультации - не более 10 минут;</w:t>
            </w:r>
          </w:p>
          <w:p>
            <w:pPr>
              <w:jc w:val="both"/>
            </w:pPr>
            <w:r>
              <w:rPr>
                <w:rFonts w:ascii="Arial" w:cs="Arial" w:eastAsia="Arial" w:hAnsi="Arial"/>
                <w:sz w:val="24"/>
                <w:szCs w:val="24"/>
              </w:rPr>
              <w:t xml:space="preserve">- время ожидания при подаче документов - 10 мин.;</w:t>
            </w:r>
          </w:p>
          <w:p>
            <w:pPr>
              <w:jc w:val="both"/>
            </w:pPr>
            <w:r>
              <w:rPr>
                <w:rFonts w:ascii="Arial" w:cs="Arial" w:eastAsia="Arial" w:hAnsi="Arial"/>
                <w:sz w:val="24"/>
                <w:szCs w:val="24"/>
              </w:rPr>
              <w:t xml:space="preserve">- рассмотрение принятых документов, оформление свидетельства о смерти от трех до семи календарных дней со дня регистрации заявления;</w:t>
            </w:r>
          </w:p>
          <w:p>
            <w:pPr>
              <w:jc w:val="both"/>
            </w:pPr>
            <w:r>
              <w:rPr>
                <w:rFonts w:ascii="Arial" w:cs="Arial" w:eastAsia="Arial" w:hAnsi="Arial"/>
                <w:sz w:val="24"/>
                <w:szCs w:val="24"/>
              </w:rPr>
              <w:t xml:space="preserve">- время ожидания при выдаче документов - 10 мин.</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внешней политики;</w:t>
            </w:r>
          </w:p>
          <w:p>
            <w:pPr>
              <w:jc w:val="both"/>
            </w:pPr>
            <w:r>
              <w:rPr>
                <w:rFonts w:ascii="Arial" w:cs="Arial" w:eastAsia="Arial" w:hAnsi="Arial"/>
                <w:sz w:val="24"/>
                <w:szCs w:val="24"/>
              </w:rPr>
              <w:t xml:space="preserve">- на сайте уполномоченного государственного органа в сфере внешней политики: www.mfa.gov.kg;</w:t>
            </w:r>
          </w:p>
          <w:p>
            <w:pPr>
              <w:jc w:val="both"/>
            </w:pPr>
            <w:r>
              <w:rPr>
                <w:rFonts w:ascii="Arial" w:cs="Arial" w:eastAsia="Arial" w:hAnsi="Arial"/>
                <w:sz w:val="24"/>
                <w:szCs w:val="24"/>
              </w:rPr>
              <w:t xml:space="preserve">- при личном обращении в уполномоченный государственный орган в сфере внешней политики, его структурные подразделения, 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 Кыргызской Республики.</w:t>
            </w:r>
          </w:p>
          <w:p>
            <w:pPr>
              <w:jc w:val="both"/>
            </w:pPr>
            <w:r>
              <w:rPr>
                <w:rFonts w:ascii="Arial" w:cs="Arial" w:eastAsia="Arial" w:hAnsi="Arial"/>
                <w:sz w:val="24"/>
                <w:szCs w:val="24"/>
              </w:rPr>
              <w:t xml:space="preserve">Прием граждан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 Кыргызской Республики производится в день их обращения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сфере внешней политики: www.mfa.gov.kg;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внешней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внешней политики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внешней политики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предоставляются следующие документы:</w:t>
            </w:r>
          </w:p>
          <w:p>
            <w:pPr>
              <w:jc w:val="both"/>
            </w:pPr>
            <w:r>
              <w:rPr>
                <w:rFonts w:ascii="Arial" w:cs="Arial" w:eastAsia="Arial" w:hAnsi="Arial"/>
                <w:sz w:val="24"/>
                <w:szCs w:val="24"/>
              </w:rPr>
              <w:t xml:space="preserve">1) заключение медицинского учреждения, врачебное свидетельство о смерти или фельдшерская справка о смерти;</w:t>
            </w:r>
          </w:p>
          <w:p>
            <w:pPr>
              <w:jc w:val="both"/>
            </w:pPr>
            <w:r>
              <w:rPr>
                <w:rFonts w:ascii="Arial" w:cs="Arial" w:eastAsia="Arial" w:hAnsi="Arial"/>
                <w:sz w:val="24"/>
                <w:szCs w:val="24"/>
              </w:rPr>
              <w:t xml:space="preserve">2) решение суда, вступившее в законную силу, об установлении факта смерти или об объявлении лица умершим;</w:t>
            </w:r>
          </w:p>
          <w:p>
            <w:pPr>
              <w:jc w:val="both"/>
            </w:pPr>
            <w:r>
              <w:rPr>
                <w:rFonts w:ascii="Arial" w:cs="Arial" w:eastAsia="Arial" w:hAnsi="Arial"/>
                <w:sz w:val="24"/>
                <w:szCs w:val="24"/>
              </w:rPr>
              <w:t xml:space="preserve">3) документ, выданный компетентными органами о факте смерти лица, необоснованно репрессированного;</w:t>
            </w:r>
          </w:p>
          <w:p>
            <w:pPr>
              <w:jc w:val="both"/>
            </w:pPr>
            <w:r>
              <w:rPr>
                <w:rFonts w:ascii="Arial" w:cs="Arial" w:eastAsia="Arial" w:hAnsi="Arial"/>
                <w:sz w:val="24"/>
                <w:szCs w:val="24"/>
              </w:rPr>
              <w:t xml:space="preserve">4) паспорт умершего гражданина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частично.</w:t>
            </w:r>
          </w:p>
          <w:p>
            <w:pPr>
              <w:jc w:val="both"/>
            </w:pPr>
            <w:r>
              <w:rPr>
                <w:rFonts w:ascii="Arial" w:cs="Arial" w:eastAsia="Arial" w:hAnsi="Arial"/>
                <w:sz w:val="24"/>
                <w:szCs w:val="24"/>
              </w:rPr>
              <w:t xml:space="preserve">Потребители услуги могут обращаться в ДКС МИД КР либо дипломатическое представительство/консульское учреждение Кыргызской Республики посредством веб-сайта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а также в случаях, предусмотренных законодательством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внешней политики.</w:t>
            </w:r>
          </w:p>
          <w:p>
            <w:pPr>
              <w:jc w:val="both"/>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Удостоверение факта нахождения гражданина в живых в определенном месте - пункт 33 главы 4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иностранных дел Кыргызской Республики - уполномоченный государственный орган в сфере внешней политики;</w:t>
            </w:r>
          </w:p>
          <w:p>
            <w:pPr>
              <w:jc w:val="both"/>
            </w:pPr>
            <w:r>
              <w:rPr>
                <w:rFonts w:ascii="Arial" w:cs="Arial" w:eastAsia="Arial" w:hAnsi="Arial"/>
                <w:sz w:val="24"/>
                <w:szCs w:val="24"/>
              </w:rPr>
              <w:t xml:space="preserve">департамент консульской службы Министерства иностранных дел Кыргызской Республики (далее - ДКС МИД КР);</w:t>
            </w:r>
          </w:p>
          <w:p>
            <w:pPr>
              <w:jc w:val="both"/>
            </w:pPr>
            <w:r>
              <w:rPr>
                <w:rFonts w:ascii="Arial" w:cs="Arial" w:eastAsia="Arial" w:hAnsi="Arial"/>
                <w:sz w:val="24"/>
                <w:szCs w:val="24"/>
              </w:rPr>
              <w:t xml:space="preserve">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Список дипломатических представительств/консульских учреждений Кыргызской Республики размещен на информационном стенде уполномоченного государственного органа в сфере внешней политики и сайте ДКС МИД КР</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находящиеся за пределами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t7-g9oraa8-_uo09km6tg">
              <w:r>
                <w:rPr>
                  <w:rFonts w:ascii="Arial" w:cs="Arial" w:eastAsia="Arial" w:hAnsi="Arial"/>
                  <w:color w:val="1D4ED8"/>
                  <w:sz w:val="24"/>
                  <w:szCs w:val="24"/>
                  <w:u w:val="single"/>
                </w:rPr>
                <w:t xml:space="preserve">О нотариате</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8xapv0qwwk7bqblbmrg2i">
              <w:r>
                <w:rPr>
                  <w:rFonts w:ascii="Arial" w:cs="Arial" w:eastAsia="Arial" w:hAnsi="Arial"/>
                  <w:color w:val="1D4ED8"/>
                  <w:sz w:val="24"/>
                  <w:szCs w:val="24"/>
                  <w:u w:val="single"/>
                </w:rPr>
                <w:t xml:space="preserve">О порядке рассмотрения обращений граждан</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 вопросах нотариальной деятельности" </w:t>
            </w:r>
            <w:hyperlink w:history="1" r:id="rId6htomgtn5ez-ek2rmzzpk">
              <w:r>
                <w:rPr>
                  <w:rFonts w:ascii="Arial" w:cs="Arial" w:eastAsia="Arial" w:hAnsi="Arial"/>
                  <w:color w:val="1D4ED8"/>
                  <w:sz w:val="24"/>
                  <w:szCs w:val="24"/>
                  <w:u w:val="single"/>
                </w:rPr>
                <w:t xml:space="preserve">от 20 апреля 2011 года № 179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iz_uuykrlhkocbh_moh3_">
              <w:r>
                <w:rPr>
                  <w:rFonts w:ascii="Arial" w:cs="Arial" w:eastAsia="Arial" w:hAnsi="Arial"/>
                  <w:color w:val="1D4ED8"/>
                  <w:sz w:val="24"/>
                  <w:szCs w:val="24"/>
                  <w:u w:val="single"/>
                </w:rPr>
                <w:t xml:space="preserve">Консульского устава</w:t>
              </w:r>
            </w:hyperlink>
            <w:r>
              <w:rPr>
                <w:rFonts w:ascii="Arial" w:cs="Arial" w:eastAsia="Arial" w:hAnsi="Arial"/>
                <w:sz w:val="24"/>
                <w:szCs w:val="24"/>
              </w:rPr>
              <w:t xml:space="preserve"> Кыргызской Республики" </w:t>
            </w:r>
            <w:hyperlink w:history="1" r:id="rIdevjz5rqobqkbvdchrozb5">
              <w:r>
                <w:rPr>
                  <w:rFonts w:ascii="Arial" w:cs="Arial" w:eastAsia="Arial" w:hAnsi="Arial"/>
                  <w:color w:val="1D4ED8"/>
                  <w:sz w:val="24"/>
                  <w:szCs w:val="24"/>
                  <w:u w:val="single"/>
                </w:rPr>
                <w:t xml:space="preserve">от 11 ноября 2011 года № 725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Единого реестра (перечня) государственных услуг, оказываемых органами исполнительной власти, их структурными подразделениями и подведомственными учреждениями" </w:t>
            </w:r>
            <w:hyperlink w:history="1" r:id="rIdx3hsgaroav38ide2zcgxr">
              <w:r>
                <w:rPr>
                  <w:rFonts w:ascii="Arial" w:cs="Arial" w:eastAsia="Arial" w:hAnsi="Arial"/>
                  <w:color w:val="1D4ED8"/>
                  <w:sz w:val="24"/>
                  <w:szCs w:val="24"/>
                  <w:u w:val="single"/>
                </w:rPr>
                <w:t xml:space="preserve">от 10 февраля 2012 года № 85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Министерстве иностранных дел Кыргызской Республики" </w:t>
            </w:r>
            <w:hyperlink w:history="1" r:id="rIdmdg6usblkx9_uj-jgcddo">
              <w:r>
                <w:rPr>
                  <w:rFonts w:ascii="Arial" w:cs="Arial" w:eastAsia="Arial" w:hAnsi="Arial"/>
                  <w:color w:val="1D4ED8"/>
                  <w:sz w:val="24"/>
                  <w:szCs w:val="24"/>
                  <w:u w:val="single"/>
                </w:rPr>
                <w:t xml:space="preserve">от 20 февраля 2012 года № 113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jqap0rrxjyvxdsl6dtwvo">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совершения нотариальных действий должностными лицами консульских учреждений Кыргызской Республики" </w:t>
            </w:r>
            <w:hyperlink w:history="1" r:id="rId8yum0jxhtl3xkw4zwkgpa">
              <w:r>
                <w:rPr>
                  <w:rFonts w:ascii="Arial" w:cs="Arial" w:eastAsia="Arial" w:hAnsi="Arial"/>
                  <w:color w:val="1D4ED8"/>
                  <w:sz w:val="24"/>
                  <w:szCs w:val="24"/>
                  <w:u w:val="single"/>
                </w:rPr>
                <w:t xml:space="preserve">от 15 июля 2013 года № 412</w:t>
              </w:r>
            </w:hyperlink>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с указанием места, где был засвидетельствован факт нахождения в живых</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Ожидание в очереди для получения консультации - не более 30 минут;</w:t>
            </w:r>
          </w:p>
          <w:p>
            <w:pPr>
              <w:jc w:val="both"/>
            </w:pPr>
            <w:r>
              <w:rPr>
                <w:rFonts w:ascii="Arial" w:cs="Arial" w:eastAsia="Arial" w:hAnsi="Arial"/>
                <w:sz w:val="24"/>
                <w:szCs w:val="24"/>
              </w:rPr>
              <w:t xml:space="preserve">- получение консультации - не более 10 минут;</w:t>
            </w:r>
          </w:p>
          <w:p>
            <w:pPr>
              <w:jc w:val="both"/>
            </w:pPr>
            <w:r>
              <w:rPr>
                <w:rFonts w:ascii="Arial" w:cs="Arial" w:eastAsia="Arial" w:hAnsi="Arial"/>
                <w:sz w:val="24"/>
                <w:szCs w:val="24"/>
              </w:rPr>
              <w:t xml:space="preserve">- рассмотрение принятых документов, оформление свидетельства от трех до тридцати календарных дней со дня регистрации заявления;</w:t>
            </w:r>
          </w:p>
          <w:p>
            <w:pPr>
              <w:jc w:val="both"/>
            </w:pPr>
            <w:r>
              <w:rPr>
                <w:rFonts w:ascii="Arial" w:cs="Arial" w:eastAsia="Arial" w:hAnsi="Arial"/>
                <w:sz w:val="24"/>
                <w:szCs w:val="24"/>
              </w:rPr>
              <w:t xml:space="preserve">- выдача соответствующего свидетельства - не более 20 минут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внешней политики;</w:t>
            </w:r>
          </w:p>
          <w:p>
            <w:pPr>
              <w:jc w:val="both"/>
            </w:pPr>
            <w:r>
              <w:rPr>
                <w:rFonts w:ascii="Arial" w:cs="Arial" w:eastAsia="Arial" w:hAnsi="Arial"/>
                <w:sz w:val="24"/>
                <w:szCs w:val="24"/>
              </w:rPr>
              <w:t xml:space="preserve">- на сайте уполномоченного государственного органа в сфере внешней политики: www.mfa.gov.kg;</w:t>
            </w:r>
          </w:p>
          <w:p>
            <w:pPr>
              <w:jc w:val="both"/>
            </w:pPr>
            <w:r>
              <w:rPr>
                <w:rFonts w:ascii="Arial" w:cs="Arial" w:eastAsia="Arial" w:hAnsi="Arial"/>
                <w:sz w:val="24"/>
                <w:szCs w:val="24"/>
              </w:rPr>
              <w:t xml:space="preserve">- при личном обращении в уполномоченный государственный орган в сфере внешней политики, его структурные подразделения, 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 Кыргызской Республики.</w:t>
            </w:r>
          </w:p>
          <w:p>
            <w:pPr>
              <w:jc w:val="both"/>
            </w:pPr>
            <w:r>
              <w:rPr>
                <w:rFonts w:ascii="Arial" w:cs="Arial" w:eastAsia="Arial" w:hAnsi="Arial"/>
                <w:sz w:val="24"/>
                <w:szCs w:val="24"/>
              </w:rPr>
              <w:t xml:space="preserve">Прием граждан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 Кыргызской Республики производится в день их обращения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сфере внешней политики: www.mfa.gov.kg;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внешней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внешней политики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внешней политики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Удостоверение факта нахождения в живых несовершеннолетнего производится по просьбе его законных представителей (родителей, усыновителей, опекунов, попечителей), а также учреждений и организаций, на попечении которых находится несовершеннолетний.</w:t>
            </w:r>
          </w:p>
          <w:p>
            <w:pPr>
              <w:jc w:val="both"/>
            </w:pPr>
            <w:r>
              <w:rPr>
                <w:rFonts w:ascii="Arial" w:cs="Arial" w:eastAsia="Arial" w:hAnsi="Arial"/>
                <w:sz w:val="24"/>
                <w:szCs w:val="24"/>
              </w:rPr>
              <w:t xml:space="preserve">При удостоверении факта нахождения несовершеннолетнего лица в живых должностное лицо консульского учреждения (далее - должностное лицо) должно истребовать свидетельство о рождении несовершеннолетнего лица, копия которого остается в делах.</w:t>
            </w:r>
          </w:p>
          <w:p>
            <w:pPr>
              <w:jc w:val="both"/>
            </w:pPr>
            <w:r>
              <w:rPr>
                <w:rFonts w:ascii="Arial" w:cs="Arial" w:eastAsia="Arial" w:hAnsi="Arial"/>
                <w:sz w:val="24"/>
                <w:szCs w:val="24"/>
              </w:rPr>
              <w:t xml:space="preserve">Факт нахождения гражданина в живых может быть установлен как при явке гражданина к должностному лицу дипломатического представительства/консульского учреждения Кыргызской Республики, так и вне помещения должностного лица. Вне помещения должностного лица данный факт удостоверяется, если гражданин, факт нахождения которого в живых необходимо засвидетельствовать, по болезни, инвалидности или другой уважительной причине не может явиться в помещение должностного лица.</w:t>
            </w:r>
          </w:p>
          <w:p>
            <w:pPr>
              <w:jc w:val="both"/>
            </w:pPr>
            <w:r>
              <w:rPr>
                <w:rFonts w:ascii="Arial" w:cs="Arial" w:eastAsia="Arial" w:hAnsi="Arial"/>
                <w:sz w:val="24"/>
                <w:szCs w:val="24"/>
              </w:rPr>
              <w:t xml:space="preserve">Для удостоверения факта нахождения гражданина в живых должностному лицу заинтересованным лицом подается соответствующее заявление, которое может быть как письменным, так и устным.</w:t>
            </w:r>
          </w:p>
          <w:p>
            <w:pPr>
              <w:jc w:val="both"/>
            </w:pPr>
            <w:r>
              <w:rPr>
                <w:rFonts w:ascii="Arial" w:cs="Arial" w:eastAsia="Arial" w:hAnsi="Arial"/>
                <w:sz w:val="24"/>
                <w:szCs w:val="24"/>
              </w:rPr>
              <w:t xml:space="preserve">На основании поданного заявления должностное лицо устанавливает личность гражданина по удостоверяющему ее документу, обычно по паспорту</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частично.</w:t>
            </w:r>
          </w:p>
          <w:p>
            <w:pPr>
              <w:jc w:val="both"/>
            </w:pPr>
            <w:r>
              <w:rPr>
                <w:rFonts w:ascii="Arial" w:cs="Arial" w:eastAsia="Arial" w:hAnsi="Arial"/>
                <w:sz w:val="24"/>
                <w:szCs w:val="24"/>
              </w:rPr>
              <w:t xml:space="preserve">Потребители услуги могут обращаться в ДКС МИД КР либо дипломатическое представительство/консульское учреждение Кыргызской Республики посредством веб-сайта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а также в случаях, предусмотренных законодательством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внешней политики.</w:t>
            </w:r>
          </w:p>
          <w:p>
            <w:pPr>
              <w:jc w:val="both"/>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Удостоверение тождественности гражданина с лицом, изображенным на фотографической карточке - пункт 34 главы 4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иностранных дел Кыргызской Республики - уполномоченный государственный орган в сфере внешней политики;</w:t>
            </w:r>
          </w:p>
          <w:p>
            <w:pPr>
              <w:jc w:val="both"/>
            </w:pPr>
            <w:r>
              <w:rPr>
                <w:rFonts w:ascii="Arial" w:cs="Arial" w:eastAsia="Arial" w:hAnsi="Arial"/>
                <w:sz w:val="24"/>
                <w:szCs w:val="24"/>
              </w:rPr>
              <w:t xml:space="preserve">департамент консульской службы Министерства иностранных дел Кыргызской Республики (далее - ДКС МИД КР);</w:t>
            </w:r>
          </w:p>
          <w:p>
            <w:pPr>
              <w:jc w:val="both"/>
            </w:pPr>
            <w:r>
              <w:rPr>
                <w:rFonts w:ascii="Arial" w:cs="Arial" w:eastAsia="Arial" w:hAnsi="Arial"/>
                <w:sz w:val="24"/>
                <w:szCs w:val="24"/>
              </w:rPr>
              <w:t xml:space="preserve">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Список дипломатических представительств/консульских учреждений Кыргызской Республики размещен на информационном стенде уполномоченного государственного органа в сфере внешней политики и сайте ДКС МИД КР</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находящиеся за пределами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u3ndmnebhsdxdfxwrjyqb">
              <w:r>
                <w:rPr>
                  <w:rFonts w:ascii="Arial" w:cs="Arial" w:eastAsia="Arial" w:hAnsi="Arial"/>
                  <w:color w:val="1D4ED8"/>
                  <w:sz w:val="24"/>
                  <w:szCs w:val="24"/>
                  <w:u w:val="single"/>
                </w:rPr>
                <w:t xml:space="preserve">О нотариате</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2eeooje9ed0xn49wwi8t4">
              <w:r>
                <w:rPr>
                  <w:rFonts w:ascii="Arial" w:cs="Arial" w:eastAsia="Arial" w:hAnsi="Arial"/>
                  <w:color w:val="1D4ED8"/>
                  <w:sz w:val="24"/>
                  <w:szCs w:val="24"/>
                  <w:u w:val="single"/>
                </w:rPr>
                <w:t xml:space="preserve">О порядке рассмотрения обращений граждан</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 вопросах нотариальной деятельности" </w:t>
            </w:r>
            <w:hyperlink w:history="1" r:id="rIdw0uiwmd1lrjvoxmj5ntst">
              <w:r>
                <w:rPr>
                  <w:rFonts w:ascii="Arial" w:cs="Arial" w:eastAsia="Arial" w:hAnsi="Arial"/>
                  <w:color w:val="1D4ED8"/>
                  <w:sz w:val="24"/>
                  <w:szCs w:val="24"/>
                  <w:u w:val="single"/>
                </w:rPr>
                <w:t xml:space="preserve">от 20 апреля 2011 года № 179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h2_yub4_ycbr0pd4nybus">
              <w:r>
                <w:rPr>
                  <w:rFonts w:ascii="Arial" w:cs="Arial" w:eastAsia="Arial" w:hAnsi="Arial"/>
                  <w:color w:val="1D4ED8"/>
                  <w:sz w:val="24"/>
                  <w:szCs w:val="24"/>
                  <w:u w:val="single"/>
                </w:rPr>
                <w:t xml:space="preserve">Консульского устава</w:t>
              </w:r>
            </w:hyperlink>
            <w:r>
              <w:rPr>
                <w:rFonts w:ascii="Arial" w:cs="Arial" w:eastAsia="Arial" w:hAnsi="Arial"/>
                <w:sz w:val="24"/>
                <w:szCs w:val="24"/>
              </w:rPr>
              <w:t xml:space="preserve"> Кыргызской Республики" </w:t>
            </w:r>
            <w:hyperlink w:history="1" r:id="rIdvancjzpgejpmuzit4i4qc">
              <w:r>
                <w:rPr>
                  <w:rFonts w:ascii="Arial" w:cs="Arial" w:eastAsia="Arial" w:hAnsi="Arial"/>
                  <w:color w:val="1D4ED8"/>
                  <w:sz w:val="24"/>
                  <w:szCs w:val="24"/>
                  <w:u w:val="single"/>
                </w:rPr>
                <w:t xml:space="preserve">от 11 ноября 2011 года № 725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Единого реестра (перечня) государственных услуг, оказываемых органами исполнительной власти, их структурными подразделениями и подведомственными учреждениями" </w:t>
            </w:r>
            <w:hyperlink w:history="1" r:id="rIdhhiya12x52c1bjynswyiw">
              <w:r>
                <w:rPr>
                  <w:rFonts w:ascii="Arial" w:cs="Arial" w:eastAsia="Arial" w:hAnsi="Arial"/>
                  <w:color w:val="1D4ED8"/>
                  <w:sz w:val="24"/>
                  <w:szCs w:val="24"/>
                  <w:u w:val="single"/>
                </w:rPr>
                <w:t xml:space="preserve">от 10 февраля 2012 года № 85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Министерстве иностранных дел Кыргызской Республики" </w:t>
            </w:r>
            <w:hyperlink w:history="1" r:id="rIdhh9nfvvpsmuilnjjbvsga">
              <w:r>
                <w:rPr>
                  <w:rFonts w:ascii="Arial" w:cs="Arial" w:eastAsia="Arial" w:hAnsi="Arial"/>
                  <w:color w:val="1D4ED8"/>
                  <w:sz w:val="24"/>
                  <w:szCs w:val="24"/>
                  <w:u w:val="single"/>
                </w:rPr>
                <w:t xml:space="preserve">от 20 февраля 2012 года № 113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qzlxcau-b8mommv_ptvrv">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совершения нотариальных действий должностными лицами консульских учреждений Кыргызской Республики" </w:t>
            </w:r>
            <w:hyperlink w:history="1" r:id="rIdtxud3zxqgnn77mkxu9tp7">
              <w:r>
                <w:rPr>
                  <w:rFonts w:ascii="Arial" w:cs="Arial" w:eastAsia="Arial" w:hAnsi="Arial"/>
                  <w:color w:val="1D4ED8"/>
                  <w:sz w:val="24"/>
                  <w:szCs w:val="24"/>
                  <w:u w:val="single"/>
                </w:rPr>
                <w:t xml:space="preserve">от 15 июля 2013 года № 412</w:t>
              </w:r>
            </w:hyperlink>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или справка, удостоверяющие тождественность гражданина с лицом, изображенным на представленной этим гражданином фотографии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Ожидания в очереди для получения консультации - не более 30 минут;</w:t>
            </w:r>
          </w:p>
          <w:p>
            <w:pPr>
              <w:jc w:val="both"/>
            </w:pPr>
            <w:r>
              <w:rPr>
                <w:rFonts w:ascii="Arial" w:cs="Arial" w:eastAsia="Arial" w:hAnsi="Arial"/>
                <w:sz w:val="24"/>
                <w:szCs w:val="24"/>
              </w:rPr>
              <w:t xml:space="preserve">- получение консультации - не более 10 минут;</w:t>
            </w:r>
          </w:p>
          <w:p>
            <w:pPr>
              <w:jc w:val="both"/>
            </w:pPr>
            <w:r>
              <w:rPr>
                <w:rFonts w:ascii="Arial" w:cs="Arial" w:eastAsia="Arial" w:hAnsi="Arial"/>
                <w:sz w:val="24"/>
                <w:szCs w:val="24"/>
              </w:rPr>
              <w:t xml:space="preserve">- ожидание при подаче документов - 10 минут;</w:t>
            </w:r>
          </w:p>
          <w:p>
            <w:pPr>
              <w:jc w:val="both"/>
            </w:pPr>
            <w:r>
              <w:rPr>
                <w:rFonts w:ascii="Arial" w:cs="Arial" w:eastAsia="Arial" w:hAnsi="Arial"/>
                <w:sz w:val="24"/>
                <w:szCs w:val="24"/>
              </w:rPr>
              <w:t xml:space="preserve">- рассмотрение принятых документов, оформление свидетельства или справки от трех до тридцати календарных дней со дня регистрации заявления;</w:t>
            </w:r>
          </w:p>
          <w:p>
            <w:pPr>
              <w:jc w:val="both"/>
            </w:pPr>
            <w:r>
              <w:rPr>
                <w:rFonts w:ascii="Arial" w:cs="Arial" w:eastAsia="Arial" w:hAnsi="Arial"/>
                <w:sz w:val="24"/>
                <w:szCs w:val="24"/>
              </w:rPr>
              <w:t xml:space="preserve">- выдача свидетельства или справки - не более 20 минут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внешней политики;</w:t>
            </w:r>
          </w:p>
          <w:p>
            <w:pPr>
              <w:jc w:val="both"/>
            </w:pPr>
            <w:r>
              <w:rPr>
                <w:rFonts w:ascii="Arial" w:cs="Arial" w:eastAsia="Arial" w:hAnsi="Arial"/>
                <w:sz w:val="24"/>
                <w:szCs w:val="24"/>
              </w:rPr>
              <w:t xml:space="preserve">- на сайте уполномоченного государственного органа в сфере внешней политики: www.mfa.gov.kg;</w:t>
            </w:r>
          </w:p>
          <w:p>
            <w:pPr>
              <w:jc w:val="both"/>
            </w:pPr>
            <w:r>
              <w:rPr>
                <w:rFonts w:ascii="Arial" w:cs="Arial" w:eastAsia="Arial" w:hAnsi="Arial"/>
                <w:sz w:val="24"/>
                <w:szCs w:val="24"/>
              </w:rPr>
              <w:t xml:space="preserve">- при личном обращении в уполномоченный государственный орган в сфере внешней политики, его структурные подразделения, 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 Кыргызской Республики.</w:t>
            </w:r>
          </w:p>
          <w:p>
            <w:pPr>
              <w:jc w:val="both"/>
            </w:pPr>
            <w:r>
              <w:rPr>
                <w:rFonts w:ascii="Arial" w:cs="Arial" w:eastAsia="Arial" w:hAnsi="Arial"/>
                <w:sz w:val="24"/>
                <w:szCs w:val="24"/>
              </w:rPr>
              <w:t xml:space="preserve">Прием граждан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 Кыргызской Республики производится в день их обращения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сфере внешней политики: www.mfa.gov.kg;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внешней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внешней политики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внешней политики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предоставляются следующие документы:</w:t>
            </w:r>
          </w:p>
          <w:p>
            <w:pPr>
              <w:jc w:val="both"/>
            </w:pPr>
            <w:r>
              <w:rPr>
                <w:rFonts w:ascii="Arial" w:cs="Arial" w:eastAsia="Arial" w:hAnsi="Arial"/>
                <w:sz w:val="24"/>
                <w:szCs w:val="24"/>
              </w:rPr>
              <w:t xml:space="preserve">1) письменное заявление;</w:t>
            </w:r>
          </w:p>
          <w:p>
            <w:pPr>
              <w:jc w:val="both"/>
            </w:pPr>
            <w:r>
              <w:rPr>
                <w:rFonts w:ascii="Arial" w:cs="Arial" w:eastAsia="Arial" w:hAnsi="Arial"/>
                <w:sz w:val="24"/>
                <w:szCs w:val="24"/>
              </w:rPr>
              <w:t xml:space="preserve">2) документ, удостоверяющий личность и гражданство;</w:t>
            </w:r>
          </w:p>
          <w:p>
            <w:pPr>
              <w:jc w:val="both"/>
            </w:pPr>
            <w:r>
              <w:rPr>
                <w:rFonts w:ascii="Arial" w:cs="Arial" w:eastAsia="Arial" w:hAnsi="Arial"/>
                <w:sz w:val="24"/>
                <w:szCs w:val="24"/>
              </w:rPr>
              <w:t xml:space="preserve">3) фотография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частично.</w:t>
            </w:r>
          </w:p>
          <w:p>
            <w:pPr>
              <w:jc w:val="both"/>
            </w:pPr>
            <w:r>
              <w:rPr>
                <w:rFonts w:ascii="Arial" w:cs="Arial" w:eastAsia="Arial" w:hAnsi="Arial"/>
                <w:sz w:val="24"/>
                <w:szCs w:val="24"/>
              </w:rPr>
              <w:t xml:space="preserve">Потребители услуги могут обращаться в ДКС МИД КР либо дипломатическое представительство/консульское учреждение Кыргызской Республики посредством веб-сайта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а также в случаях, предусмотренных законодательством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внешней политики.</w:t>
            </w:r>
          </w:p>
          <w:p>
            <w:pPr>
              <w:jc w:val="both"/>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Удостоверение времени предъявления документов - пункт 35 главы 4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иностранных дел Кыргызской Республики - уполномоченный государственный орган в сфере внешней политики;</w:t>
            </w:r>
          </w:p>
          <w:p>
            <w:pPr>
              <w:jc w:val="both"/>
            </w:pPr>
            <w:r>
              <w:rPr>
                <w:rFonts w:ascii="Arial" w:cs="Arial" w:eastAsia="Arial" w:hAnsi="Arial"/>
                <w:sz w:val="24"/>
                <w:szCs w:val="24"/>
              </w:rPr>
              <w:t xml:space="preserve">департамент консульской службы Министерства иностранных дел Кыргызской Республики (далее - ДКС МИД КР);</w:t>
            </w:r>
          </w:p>
          <w:p>
            <w:pPr>
              <w:jc w:val="both"/>
            </w:pPr>
            <w:r>
              <w:rPr>
                <w:rFonts w:ascii="Arial" w:cs="Arial" w:eastAsia="Arial" w:hAnsi="Arial"/>
                <w:sz w:val="24"/>
                <w:szCs w:val="24"/>
              </w:rPr>
              <w:t xml:space="preserve">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Список дипломатических представительств/консульских учреждений Кыргызской Республики размещен на информационном стенде уполномоченного государственного органа в сфере внешней политики и сайте ДКС МИД КР</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находящиеся за пределами Кыргызской Республики, в некоторых случаях, предусмотренных законодательством Кыргызской Республики, иностранные лица и лица без гражданства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c0eklreb0kplftetdi-q6">
              <w:r>
                <w:rPr>
                  <w:rFonts w:ascii="Arial" w:cs="Arial" w:eastAsia="Arial" w:hAnsi="Arial"/>
                  <w:color w:val="1D4ED8"/>
                  <w:sz w:val="24"/>
                  <w:szCs w:val="24"/>
                  <w:u w:val="single"/>
                </w:rPr>
                <w:t xml:space="preserve">О нотариате</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akjwwf-hdtfsbaqi0pkgs">
              <w:r>
                <w:rPr>
                  <w:rFonts w:ascii="Arial" w:cs="Arial" w:eastAsia="Arial" w:hAnsi="Arial"/>
                  <w:color w:val="1D4ED8"/>
                  <w:sz w:val="24"/>
                  <w:szCs w:val="24"/>
                  <w:u w:val="single"/>
                </w:rPr>
                <w:t xml:space="preserve">О порядке рассмотрения обращений граждан</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 вопросах нотариальной деятельности" </w:t>
            </w:r>
            <w:hyperlink w:history="1" r:id="rIdqsx_zxbjxzrbqf-i8yrhn">
              <w:r>
                <w:rPr>
                  <w:rFonts w:ascii="Arial" w:cs="Arial" w:eastAsia="Arial" w:hAnsi="Arial"/>
                  <w:color w:val="1D4ED8"/>
                  <w:sz w:val="24"/>
                  <w:szCs w:val="24"/>
                  <w:u w:val="single"/>
                </w:rPr>
                <w:t xml:space="preserve">от 20 апреля 2011 года № 179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twaust9uldsjrxva94cnb">
              <w:r>
                <w:rPr>
                  <w:rFonts w:ascii="Arial" w:cs="Arial" w:eastAsia="Arial" w:hAnsi="Arial"/>
                  <w:color w:val="1D4ED8"/>
                  <w:sz w:val="24"/>
                  <w:szCs w:val="24"/>
                  <w:u w:val="single"/>
                </w:rPr>
                <w:t xml:space="preserve">Консульского устава</w:t>
              </w:r>
            </w:hyperlink>
            <w:r>
              <w:rPr>
                <w:rFonts w:ascii="Arial" w:cs="Arial" w:eastAsia="Arial" w:hAnsi="Arial"/>
                <w:sz w:val="24"/>
                <w:szCs w:val="24"/>
              </w:rPr>
              <w:t xml:space="preserve"> Кыргызской Республики" </w:t>
            </w:r>
            <w:hyperlink w:history="1" r:id="rId6ypq0obilq8pnt5zq1vns">
              <w:r>
                <w:rPr>
                  <w:rFonts w:ascii="Arial" w:cs="Arial" w:eastAsia="Arial" w:hAnsi="Arial"/>
                  <w:color w:val="1D4ED8"/>
                  <w:sz w:val="24"/>
                  <w:szCs w:val="24"/>
                  <w:u w:val="single"/>
                </w:rPr>
                <w:t xml:space="preserve">от 11 ноября 2011 года № 725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Единого реестра (перечня) государственных услуг, оказываемых органами исполнительной власти, их структурными подразделениями и подведомственными учреждениями" </w:t>
            </w:r>
            <w:hyperlink w:history="1" r:id="rIdbsylcfk3qkupcsm45wigo">
              <w:r>
                <w:rPr>
                  <w:rFonts w:ascii="Arial" w:cs="Arial" w:eastAsia="Arial" w:hAnsi="Arial"/>
                  <w:color w:val="1D4ED8"/>
                  <w:sz w:val="24"/>
                  <w:szCs w:val="24"/>
                  <w:u w:val="single"/>
                </w:rPr>
                <w:t xml:space="preserve">от 10 февраля 2012 года № 85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Министерстве иностранных дел Кыргызской Республики" </w:t>
            </w:r>
            <w:hyperlink w:history="1" r:id="rIdsarhhlb6ktcol6ygxnfr-">
              <w:r>
                <w:rPr>
                  <w:rFonts w:ascii="Arial" w:cs="Arial" w:eastAsia="Arial" w:hAnsi="Arial"/>
                  <w:color w:val="1D4ED8"/>
                  <w:sz w:val="24"/>
                  <w:szCs w:val="24"/>
                  <w:u w:val="single"/>
                </w:rPr>
                <w:t xml:space="preserve">от 20 февраля 2012 года № 113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1cdscscbjdkfwbo_ouyfr">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совершения нотариальных действий должностными лицами консульских учреждений Кыргызской Республики" </w:t>
            </w:r>
            <w:hyperlink w:history="1" r:id="rIdtllboel1smf1jwhv07-ku">
              <w:r>
                <w:rPr>
                  <w:rFonts w:ascii="Arial" w:cs="Arial" w:eastAsia="Arial" w:hAnsi="Arial"/>
                  <w:color w:val="1D4ED8"/>
                  <w:sz w:val="24"/>
                  <w:szCs w:val="24"/>
                  <w:u w:val="single"/>
                </w:rPr>
                <w:t xml:space="preserve">от 15 июля 2013 года № 412</w:t>
              </w:r>
            </w:hyperlink>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Удостоверительная надпись на представленном документе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Ожидание в очереди для получения консультации - не более 30 минут;</w:t>
            </w:r>
          </w:p>
          <w:p>
            <w:pPr>
              <w:jc w:val="both"/>
            </w:pPr>
            <w:r>
              <w:rPr>
                <w:rFonts w:ascii="Arial" w:cs="Arial" w:eastAsia="Arial" w:hAnsi="Arial"/>
                <w:sz w:val="24"/>
                <w:szCs w:val="24"/>
              </w:rPr>
              <w:t xml:space="preserve">- получение консультации - не более 10 минут;</w:t>
            </w:r>
          </w:p>
          <w:p>
            <w:pPr>
              <w:jc w:val="both"/>
            </w:pPr>
            <w:r>
              <w:rPr>
                <w:rFonts w:ascii="Arial" w:cs="Arial" w:eastAsia="Arial" w:hAnsi="Arial"/>
                <w:sz w:val="24"/>
                <w:szCs w:val="24"/>
              </w:rPr>
              <w:t xml:space="preserve">- рассмотрение принятых документов, совершение удостоверительной надписи от трех до семи календарных дней со дня регистрации заявления;</w:t>
            </w:r>
          </w:p>
          <w:p>
            <w:pPr>
              <w:jc w:val="both"/>
            </w:pPr>
            <w:r>
              <w:rPr>
                <w:rFonts w:ascii="Arial" w:cs="Arial" w:eastAsia="Arial" w:hAnsi="Arial"/>
                <w:sz w:val="24"/>
                <w:szCs w:val="24"/>
              </w:rPr>
              <w:t xml:space="preserve">- ожидание в выдаче документа - не более 20 минут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внешней политики;</w:t>
            </w:r>
          </w:p>
          <w:p>
            <w:pPr>
              <w:jc w:val="both"/>
            </w:pPr>
            <w:r>
              <w:rPr>
                <w:rFonts w:ascii="Arial" w:cs="Arial" w:eastAsia="Arial" w:hAnsi="Arial"/>
                <w:sz w:val="24"/>
                <w:szCs w:val="24"/>
              </w:rPr>
              <w:t xml:space="preserve">- на сайте уполномоченного государственного органа в сфере внешней политики: www.mfa.gov.kg;</w:t>
            </w:r>
          </w:p>
          <w:p>
            <w:pPr>
              <w:jc w:val="both"/>
            </w:pPr>
            <w:r>
              <w:rPr>
                <w:rFonts w:ascii="Arial" w:cs="Arial" w:eastAsia="Arial" w:hAnsi="Arial"/>
                <w:sz w:val="24"/>
                <w:szCs w:val="24"/>
              </w:rPr>
              <w:t xml:space="preserve">- при личном обращении в уполномоченный государственный орган в сфере внешней политики, его структурные подразделения, 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 Кыргызской Республики.</w:t>
            </w:r>
          </w:p>
          <w:p>
            <w:pPr>
              <w:jc w:val="both"/>
            </w:pPr>
            <w:r>
              <w:rPr>
                <w:rFonts w:ascii="Arial" w:cs="Arial" w:eastAsia="Arial" w:hAnsi="Arial"/>
                <w:sz w:val="24"/>
                <w:szCs w:val="24"/>
              </w:rPr>
              <w:t xml:space="preserve">Прием граждан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 Кыргызской Республики производится в день их обращения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сфере внешней политики: www.mfa.gov.kg;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внешней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внешней политики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внешней политики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представляются действующий паспорт гражданина, документы в двух экземплярах, которые подпадают под данный вид услуги, а также в зависимости от характера обращения документы, подтверждающие правоспособность юридического лица или полномочия представителя.</w:t>
            </w:r>
          </w:p>
          <w:p>
            <w:pPr>
              <w:jc w:val="both"/>
            </w:pPr>
            <w:r>
              <w:rPr>
                <w:rFonts w:ascii="Arial" w:cs="Arial" w:eastAsia="Arial" w:hAnsi="Arial"/>
                <w:sz w:val="24"/>
                <w:szCs w:val="24"/>
              </w:rPr>
              <w:t xml:space="preserve">При отсутствии второго экземпляра документа в делах должностного лица остается его копия, на которой совершается удостоверительная надпись</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частично.</w:t>
            </w:r>
          </w:p>
          <w:p>
            <w:pPr>
              <w:jc w:val="both"/>
            </w:pPr>
            <w:r>
              <w:rPr>
                <w:rFonts w:ascii="Arial" w:cs="Arial" w:eastAsia="Arial" w:hAnsi="Arial"/>
                <w:sz w:val="24"/>
                <w:szCs w:val="24"/>
              </w:rPr>
              <w:t xml:space="preserve">Потребители услуги могут обращаться в ДКС МИД КР либо дипломатическое представительство/консульское учреждение Кыргызской Республики посредством веб-сайта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а также в случаях, предусмотренных законодательством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внешней политики.</w:t>
            </w:r>
          </w:p>
          <w:p>
            <w:pPr>
              <w:jc w:val="both"/>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Составление акта о назначении опекуна и утверждение отчета по управлению опекаемым имуществом в стране пребывания загранучреждением Кыргызской Республики - пункт 36 главы 4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иностранных дел Кыргызской Республики - уполномоченный государственный орган в сфере внешней политики;</w:t>
            </w:r>
          </w:p>
          <w:p>
            <w:pPr>
              <w:jc w:val="both"/>
            </w:pPr>
            <w:r>
              <w:rPr>
                <w:rFonts w:ascii="Arial" w:cs="Arial" w:eastAsia="Arial" w:hAnsi="Arial"/>
                <w:sz w:val="24"/>
                <w:szCs w:val="24"/>
              </w:rPr>
              <w:t xml:space="preserve">департамент консульской службы Министерства иностранных дел Кыргызской Республики (далее - ДКС МИД КР);</w:t>
            </w:r>
          </w:p>
          <w:p>
            <w:pPr>
              <w:jc w:val="both"/>
            </w:pPr>
            <w:r>
              <w:rPr>
                <w:rFonts w:ascii="Arial" w:cs="Arial" w:eastAsia="Arial" w:hAnsi="Arial"/>
                <w:sz w:val="24"/>
                <w:szCs w:val="24"/>
              </w:rPr>
              <w:t xml:space="preserve">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Список дипломатических представительств/консульских учреждений Кыргызской Республики размещен на информационном стенде уполномоченного государственного органа в сфере внешней политики и сайте ДКС МИД КР</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находящиеся за пределами Кыргызской Республики, а в некоторых случаях, предусмотренных законодательством Кыргызской Республики, иностранные лица и лица без гражданства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ru88-wfpxoxtgh1vsoxpc">
              <w:r>
                <w:rPr>
                  <w:rFonts w:ascii="Arial" w:cs="Arial" w:eastAsia="Arial" w:hAnsi="Arial"/>
                  <w:color w:val="1D4ED8"/>
                  <w:sz w:val="24"/>
                  <w:szCs w:val="24"/>
                  <w:u w:val="single"/>
                </w:rPr>
                <w:t xml:space="preserve">О нотариате</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ecywwy8ptaictyruqsitv">
              <w:r>
                <w:rPr>
                  <w:rFonts w:ascii="Arial" w:cs="Arial" w:eastAsia="Arial" w:hAnsi="Arial"/>
                  <w:color w:val="1D4ED8"/>
                  <w:sz w:val="24"/>
                  <w:szCs w:val="24"/>
                  <w:u w:val="single"/>
                </w:rPr>
                <w:t xml:space="preserve">О порядке рассмотрения обращений граждан</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 вопросах нотариальной деятельности" </w:t>
            </w:r>
            <w:hyperlink w:history="1" r:id="rId-owf6gjsy_aezdczrgij3">
              <w:r>
                <w:rPr>
                  <w:rFonts w:ascii="Arial" w:cs="Arial" w:eastAsia="Arial" w:hAnsi="Arial"/>
                  <w:color w:val="1D4ED8"/>
                  <w:sz w:val="24"/>
                  <w:szCs w:val="24"/>
                  <w:u w:val="single"/>
                </w:rPr>
                <w:t xml:space="preserve">от 20 апреля 2011 года № 179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nvdu6hau7y5l47hdw1bvi">
              <w:r>
                <w:rPr>
                  <w:rFonts w:ascii="Arial" w:cs="Arial" w:eastAsia="Arial" w:hAnsi="Arial"/>
                  <w:color w:val="1D4ED8"/>
                  <w:sz w:val="24"/>
                  <w:szCs w:val="24"/>
                  <w:u w:val="single"/>
                </w:rPr>
                <w:t xml:space="preserve">Консульского устава</w:t>
              </w:r>
            </w:hyperlink>
            <w:r>
              <w:rPr>
                <w:rFonts w:ascii="Arial" w:cs="Arial" w:eastAsia="Arial" w:hAnsi="Arial"/>
                <w:sz w:val="24"/>
                <w:szCs w:val="24"/>
              </w:rPr>
              <w:t xml:space="preserve"> Кыргызской Республики" </w:t>
            </w:r>
            <w:hyperlink w:history="1" r:id="rId9jq6r-cgk6z-fq-m8p6br">
              <w:r>
                <w:rPr>
                  <w:rFonts w:ascii="Arial" w:cs="Arial" w:eastAsia="Arial" w:hAnsi="Arial"/>
                  <w:color w:val="1D4ED8"/>
                  <w:sz w:val="24"/>
                  <w:szCs w:val="24"/>
                  <w:u w:val="single"/>
                </w:rPr>
                <w:t xml:space="preserve">от 11 ноября 2011 года № 725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Единого реестра (перечня) государственных услуг, оказываемых органами исполнительной власти, их структурными подразделениями и подведомственными учреждениями" </w:t>
            </w:r>
            <w:hyperlink w:history="1" r:id="rIdl0xk_44ywpkpgt7efj0an">
              <w:r>
                <w:rPr>
                  <w:rFonts w:ascii="Arial" w:cs="Arial" w:eastAsia="Arial" w:hAnsi="Arial"/>
                  <w:color w:val="1D4ED8"/>
                  <w:sz w:val="24"/>
                  <w:szCs w:val="24"/>
                  <w:u w:val="single"/>
                </w:rPr>
                <w:t xml:space="preserve">от 10 февраля 2012 года № 85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Министерстве иностранных дел Кыргызской Республики" </w:t>
            </w:r>
            <w:hyperlink w:history="1" r:id="rIdnmkchkvonpg8kpw5cpcru">
              <w:r>
                <w:rPr>
                  <w:rFonts w:ascii="Arial" w:cs="Arial" w:eastAsia="Arial" w:hAnsi="Arial"/>
                  <w:color w:val="1D4ED8"/>
                  <w:sz w:val="24"/>
                  <w:szCs w:val="24"/>
                  <w:u w:val="single"/>
                </w:rPr>
                <w:t xml:space="preserve">от 20 февраля 2012 года № 113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sjwjhotvlz2lzjmgje1uz">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совершения нотариальных действий должностными лицами консульских учреждений Кыргызской Республики" </w:t>
            </w:r>
            <w:hyperlink w:history="1" r:id="rIdlkhwdwdx3fqjqu4f5wi2b">
              <w:r>
                <w:rPr>
                  <w:rFonts w:ascii="Arial" w:cs="Arial" w:eastAsia="Arial" w:hAnsi="Arial"/>
                  <w:color w:val="1D4ED8"/>
                  <w:sz w:val="24"/>
                  <w:szCs w:val="24"/>
                  <w:u w:val="single"/>
                </w:rPr>
                <w:t xml:space="preserve">от 15 июля 2013 года № 412</w:t>
              </w:r>
            </w:hyperlink>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 о назначении опекуна и утвержденный отчет по управлению опекаемым имуществом</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Ожидание в очереди для получения консультации - не более 30 минут;</w:t>
            </w:r>
          </w:p>
          <w:p>
            <w:pPr>
              <w:jc w:val="both"/>
            </w:pPr>
            <w:r>
              <w:rPr>
                <w:rFonts w:ascii="Arial" w:cs="Arial" w:eastAsia="Arial" w:hAnsi="Arial"/>
                <w:sz w:val="24"/>
                <w:szCs w:val="24"/>
              </w:rPr>
              <w:t xml:space="preserve">- получение консультации - не более 10 минут;</w:t>
            </w:r>
          </w:p>
          <w:p>
            <w:pPr>
              <w:jc w:val="both"/>
            </w:pPr>
            <w:r>
              <w:rPr>
                <w:rFonts w:ascii="Arial" w:cs="Arial" w:eastAsia="Arial" w:hAnsi="Arial"/>
                <w:sz w:val="24"/>
                <w:szCs w:val="24"/>
              </w:rPr>
              <w:t xml:space="preserve">- ожидание при подаче документов - не более 20 минут;</w:t>
            </w:r>
          </w:p>
          <w:p>
            <w:pPr>
              <w:jc w:val="both"/>
            </w:pPr>
            <w:r>
              <w:rPr>
                <w:rFonts w:ascii="Arial" w:cs="Arial" w:eastAsia="Arial" w:hAnsi="Arial"/>
                <w:sz w:val="24"/>
                <w:szCs w:val="24"/>
              </w:rPr>
              <w:t xml:space="preserve">- рассмотрение принятых документов, оформление акта от трех до тридцати календарных дней со дня регистрации заявления;</w:t>
            </w:r>
          </w:p>
          <w:p>
            <w:pPr>
              <w:jc w:val="both"/>
            </w:pPr>
            <w:r>
              <w:rPr>
                <w:rFonts w:ascii="Arial" w:cs="Arial" w:eastAsia="Arial" w:hAnsi="Arial"/>
                <w:sz w:val="24"/>
                <w:szCs w:val="24"/>
              </w:rPr>
              <w:t xml:space="preserve">- ожидание при получении документов - не более 10 минут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внешней политики;</w:t>
            </w:r>
          </w:p>
          <w:p>
            <w:pPr>
              <w:jc w:val="both"/>
            </w:pPr>
            <w:r>
              <w:rPr>
                <w:rFonts w:ascii="Arial" w:cs="Arial" w:eastAsia="Arial" w:hAnsi="Arial"/>
                <w:sz w:val="24"/>
                <w:szCs w:val="24"/>
              </w:rPr>
              <w:t xml:space="preserve">- на сайте уполномоченного государственного органа в сфере внешней политики: www.mfa.gov.kg;</w:t>
            </w:r>
          </w:p>
          <w:p>
            <w:pPr>
              <w:jc w:val="both"/>
            </w:pPr>
            <w:r>
              <w:rPr>
                <w:rFonts w:ascii="Arial" w:cs="Arial" w:eastAsia="Arial" w:hAnsi="Arial"/>
                <w:sz w:val="24"/>
                <w:szCs w:val="24"/>
              </w:rPr>
              <w:t xml:space="preserve">- при личном обращении в уполномоченный государственный орган в сфере внешней политики, его структурные подразделения, 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 Кыргызской Республики.</w:t>
            </w:r>
          </w:p>
          <w:p>
            <w:pPr>
              <w:jc w:val="both"/>
            </w:pPr>
            <w:r>
              <w:rPr>
                <w:rFonts w:ascii="Arial" w:cs="Arial" w:eastAsia="Arial" w:hAnsi="Arial"/>
                <w:sz w:val="24"/>
                <w:szCs w:val="24"/>
              </w:rPr>
              <w:t xml:space="preserve">Прием граждан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 Кыргызской Республики производится в день их обращения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сфере внешней политики: www.mfa.gov.kg;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внешней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внешней политики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внешней политики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представляются следующие документы:</w:t>
            </w:r>
          </w:p>
          <w:p>
            <w:pPr>
              <w:jc w:val="both"/>
            </w:pPr>
            <w:r>
              <w:rPr>
                <w:rFonts w:ascii="Arial" w:cs="Arial" w:eastAsia="Arial" w:hAnsi="Arial"/>
                <w:sz w:val="24"/>
                <w:szCs w:val="24"/>
              </w:rPr>
              <w:t xml:space="preserve">1) заявление;</w:t>
            </w:r>
          </w:p>
          <w:p>
            <w:pPr>
              <w:jc w:val="both"/>
            </w:pPr>
            <w:r>
              <w:rPr>
                <w:rFonts w:ascii="Arial" w:cs="Arial" w:eastAsia="Arial" w:hAnsi="Arial"/>
                <w:sz w:val="24"/>
                <w:szCs w:val="24"/>
              </w:rPr>
              <w:t xml:space="preserve">2) документ, удостоверяющий личность получателя услуги;</w:t>
            </w:r>
          </w:p>
          <w:p>
            <w:pPr>
              <w:jc w:val="both"/>
            </w:pPr>
            <w:r>
              <w:rPr>
                <w:rFonts w:ascii="Arial" w:cs="Arial" w:eastAsia="Arial" w:hAnsi="Arial"/>
                <w:sz w:val="24"/>
                <w:szCs w:val="24"/>
              </w:rPr>
              <w:t xml:space="preserve">3) правоустанавливающие документы на движимое и недвижимое имущество, необходимые для получения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частично.</w:t>
            </w:r>
          </w:p>
          <w:p>
            <w:pPr>
              <w:jc w:val="both"/>
            </w:pPr>
            <w:r>
              <w:rPr>
                <w:rFonts w:ascii="Arial" w:cs="Arial" w:eastAsia="Arial" w:hAnsi="Arial"/>
                <w:sz w:val="24"/>
                <w:szCs w:val="24"/>
              </w:rPr>
              <w:t xml:space="preserve">Потребители услуги могут обращаться в ДКС МИД КР либо в дипломатическое представительство/консульское учреждение Кыргызской Республики посредством веб-сайта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а также в случаях, предусмотренных законодательством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внешней политики.</w:t>
            </w:r>
          </w:p>
          <w:p>
            <w:pPr>
              <w:jc w:val="both"/>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Внесение в завещание по просьбе наследодателя каких-либо изменений и дополнений - пункт 37 главы 4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иностранных дел Кыргызской Республики - уполномоченный государственный орган в сфере внешней политики;</w:t>
            </w:r>
          </w:p>
          <w:p>
            <w:pPr>
              <w:jc w:val="both"/>
            </w:pPr>
            <w:r>
              <w:rPr>
                <w:rFonts w:ascii="Arial" w:cs="Arial" w:eastAsia="Arial" w:hAnsi="Arial"/>
                <w:sz w:val="24"/>
                <w:szCs w:val="24"/>
              </w:rPr>
              <w:t xml:space="preserve">департамент консульской службы Министерства иностранных дел Кыргызской Республики (далее - ДКС МИД КР);</w:t>
            </w:r>
          </w:p>
          <w:p>
            <w:pPr>
              <w:jc w:val="both"/>
            </w:pPr>
            <w:r>
              <w:rPr>
                <w:rFonts w:ascii="Arial" w:cs="Arial" w:eastAsia="Arial" w:hAnsi="Arial"/>
                <w:sz w:val="24"/>
                <w:szCs w:val="24"/>
              </w:rPr>
              <w:t xml:space="preserve">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Список дипломатических представительств/консульских учреждений Кыргызской Республики размещен на информационном стенде уполномоченного государственного органа в сфере внешней политики и сайте ДКС МИД КР</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находящиеся за пределами Кыргызской Республики, а в некоторых случаях, предусмотренных законодательством Кыргызской Республики, иностранные лица и лица без гражданства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4fj5a7afhv1z0adx6fock">
              <w:r>
                <w:rPr>
                  <w:rFonts w:ascii="Arial" w:cs="Arial" w:eastAsia="Arial" w:hAnsi="Arial"/>
                  <w:color w:val="1D4ED8"/>
                  <w:sz w:val="24"/>
                  <w:szCs w:val="24"/>
                  <w:u w:val="single"/>
                </w:rPr>
                <w:t xml:space="preserve">О нотариате</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24afyv4u3c3vzgyevnhbh">
              <w:r>
                <w:rPr>
                  <w:rFonts w:ascii="Arial" w:cs="Arial" w:eastAsia="Arial" w:hAnsi="Arial"/>
                  <w:color w:val="1D4ED8"/>
                  <w:sz w:val="24"/>
                  <w:szCs w:val="24"/>
                  <w:u w:val="single"/>
                </w:rPr>
                <w:t xml:space="preserve">О порядке рассмотрения обращений граждан</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 вопросах нотариальной деятельности" </w:t>
            </w:r>
            <w:hyperlink w:history="1" r:id="rId_2rs3qtpcljrxb6n2k9gk">
              <w:r>
                <w:rPr>
                  <w:rFonts w:ascii="Arial" w:cs="Arial" w:eastAsia="Arial" w:hAnsi="Arial"/>
                  <w:color w:val="1D4ED8"/>
                  <w:sz w:val="24"/>
                  <w:szCs w:val="24"/>
                  <w:u w:val="single"/>
                </w:rPr>
                <w:t xml:space="preserve">от 20 апреля 2011 года № 179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m_tkkniet5bvoi9h0fyqm">
              <w:r>
                <w:rPr>
                  <w:rFonts w:ascii="Arial" w:cs="Arial" w:eastAsia="Arial" w:hAnsi="Arial"/>
                  <w:color w:val="1D4ED8"/>
                  <w:sz w:val="24"/>
                  <w:szCs w:val="24"/>
                  <w:u w:val="single"/>
                </w:rPr>
                <w:t xml:space="preserve">Консульского устава</w:t>
              </w:r>
            </w:hyperlink>
            <w:r>
              <w:rPr>
                <w:rFonts w:ascii="Arial" w:cs="Arial" w:eastAsia="Arial" w:hAnsi="Arial"/>
                <w:sz w:val="24"/>
                <w:szCs w:val="24"/>
              </w:rPr>
              <w:t xml:space="preserve"> Кыргызской Республики" </w:t>
            </w:r>
            <w:hyperlink w:history="1" r:id="rIdwq6mbwhvwpxwk868cv1si">
              <w:r>
                <w:rPr>
                  <w:rFonts w:ascii="Arial" w:cs="Arial" w:eastAsia="Arial" w:hAnsi="Arial"/>
                  <w:color w:val="1D4ED8"/>
                  <w:sz w:val="24"/>
                  <w:szCs w:val="24"/>
                  <w:u w:val="single"/>
                </w:rPr>
                <w:t xml:space="preserve">от 11 ноября 2011 года № 725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Единого реестра (перечня) государственных услуг, оказываемых органами исполнительной власти, их структурными подразделениями и подведомственными учреждениями" </w:t>
            </w:r>
            <w:hyperlink w:history="1" r:id="rIdsojg7fqiyqrjgme49n-ei">
              <w:r>
                <w:rPr>
                  <w:rFonts w:ascii="Arial" w:cs="Arial" w:eastAsia="Arial" w:hAnsi="Arial"/>
                  <w:color w:val="1D4ED8"/>
                  <w:sz w:val="24"/>
                  <w:szCs w:val="24"/>
                  <w:u w:val="single"/>
                </w:rPr>
                <w:t xml:space="preserve">от 10 февраля 2012 года № 85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Министерстве иностранных дел Кыргызской Республики" </w:t>
            </w:r>
            <w:hyperlink w:history="1" r:id="rIdm6lifej0qr1spi4mkimmj">
              <w:r>
                <w:rPr>
                  <w:rFonts w:ascii="Arial" w:cs="Arial" w:eastAsia="Arial" w:hAnsi="Arial"/>
                  <w:color w:val="1D4ED8"/>
                  <w:sz w:val="24"/>
                  <w:szCs w:val="24"/>
                  <w:u w:val="single"/>
                </w:rPr>
                <w:t xml:space="preserve">от 20 февраля 2012 года № 113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c88147cvukzizcisno1wa">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совершения нотариальных действий должностными лицами консульских учреждений Кыргызской Республики" </w:t>
            </w:r>
            <w:hyperlink w:history="1" r:id="rId4os3qwluilolhydqfw7gh">
              <w:r>
                <w:rPr>
                  <w:rFonts w:ascii="Arial" w:cs="Arial" w:eastAsia="Arial" w:hAnsi="Arial"/>
                  <w:color w:val="1D4ED8"/>
                  <w:sz w:val="24"/>
                  <w:szCs w:val="24"/>
                  <w:u w:val="single"/>
                </w:rPr>
                <w:t xml:space="preserve">от 15 июля 2013 года № 412</w:t>
              </w:r>
            </w:hyperlink>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Завещание с удостоверенными изменениями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Ожидание в очереди для получения консультации - не более 20 минут;</w:t>
            </w:r>
          </w:p>
          <w:p>
            <w:pPr>
              <w:jc w:val="both"/>
            </w:pPr>
            <w:r>
              <w:rPr>
                <w:rFonts w:ascii="Arial" w:cs="Arial" w:eastAsia="Arial" w:hAnsi="Arial"/>
                <w:sz w:val="24"/>
                <w:szCs w:val="24"/>
              </w:rPr>
              <w:t xml:space="preserve">- получение консультации - не более 10 минут;</w:t>
            </w:r>
          </w:p>
          <w:p>
            <w:pPr>
              <w:jc w:val="both"/>
            </w:pPr>
            <w:r>
              <w:rPr>
                <w:rFonts w:ascii="Arial" w:cs="Arial" w:eastAsia="Arial" w:hAnsi="Arial"/>
                <w:sz w:val="24"/>
                <w:szCs w:val="24"/>
              </w:rPr>
              <w:t xml:space="preserve">- рассмотрение принятых документов, оформление завещания с удостоверенными изменениями от трех до семи календарных дней со дня регистрации заявления;</w:t>
            </w:r>
          </w:p>
          <w:p>
            <w:pPr>
              <w:jc w:val="both"/>
            </w:pPr>
            <w:r>
              <w:rPr>
                <w:rFonts w:ascii="Arial" w:cs="Arial" w:eastAsia="Arial" w:hAnsi="Arial"/>
                <w:sz w:val="24"/>
                <w:szCs w:val="24"/>
              </w:rPr>
              <w:t xml:space="preserve">- продолжительность совершения удостоверительной надписи - до 30 минут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внешней политики;</w:t>
            </w:r>
          </w:p>
          <w:p>
            <w:pPr>
              <w:jc w:val="both"/>
            </w:pPr>
            <w:r>
              <w:rPr>
                <w:rFonts w:ascii="Arial" w:cs="Arial" w:eastAsia="Arial" w:hAnsi="Arial"/>
                <w:sz w:val="24"/>
                <w:szCs w:val="24"/>
              </w:rPr>
              <w:t xml:space="preserve">- на сайте уполномоченного государственного органа в сфере внешней политики: www.mfa.gov.kg;</w:t>
            </w:r>
          </w:p>
          <w:p>
            <w:pPr>
              <w:jc w:val="both"/>
            </w:pPr>
            <w:r>
              <w:rPr>
                <w:rFonts w:ascii="Arial" w:cs="Arial" w:eastAsia="Arial" w:hAnsi="Arial"/>
                <w:sz w:val="24"/>
                <w:szCs w:val="24"/>
              </w:rPr>
              <w:t xml:space="preserve">- при личном обращении в уполномоченный государственный орган в сфере внешней политики, его структурные подразделения, 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 Кыргызской Республики.</w:t>
            </w:r>
          </w:p>
          <w:p>
            <w:pPr>
              <w:jc w:val="both"/>
            </w:pPr>
            <w:r>
              <w:rPr>
                <w:rFonts w:ascii="Arial" w:cs="Arial" w:eastAsia="Arial" w:hAnsi="Arial"/>
                <w:sz w:val="24"/>
                <w:szCs w:val="24"/>
              </w:rPr>
              <w:t xml:space="preserve">Прием граждан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 Кыргызской Республики производится в день их обращения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сфере внешней политики: www.mfa.gov.kg;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внешней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внешней политики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внешней политики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представляются следующие документы:</w:t>
            </w:r>
          </w:p>
          <w:p>
            <w:pPr>
              <w:jc w:val="both"/>
            </w:pPr>
            <w:r>
              <w:rPr>
                <w:rFonts w:ascii="Arial" w:cs="Arial" w:eastAsia="Arial" w:hAnsi="Arial"/>
                <w:sz w:val="24"/>
                <w:szCs w:val="24"/>
              </w:rPr>
              <w:t xml:space="preserve">1) письменное заявление;</w:t>
            </w:r>
          </w:p>
          <w:p>
            <w:pPr>
              <w:jc w:val="both"/>
            </w:pPr>
            <w:r>
              <w:rPr>
                <w:rFonts w:ascii="Arial" w:cs="Arial" w:eastAsia="Arial" w:hAnsi="Arial"/>
                <w:sz w:val="24"/>
                <w:szCs w:val="24"/>
              </w:rPr>
              <w:t xml:space="preserve">2) документ, удостоверяющий личность наследодателя;</w:t>
            </w:r>
          </w:p>
          <w:p>
            <w:pPr>
              <w:jc w:val="both"/>
            </w:pPr>
            <w:r>
              <w:rPr>
                <w:rFonts w:ascii="Arial" w:cs="Arial" w:eastAsia="Arial" w:hAnsi="Arial"/>
                <w:sz w:val="24"/>
                <w:szCs w:val="24"/>
              </w:rPr>
              <w:t xml:space="preserve">3) завещание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частично.</w:t>
            </w:r>
          </w:p>
          <w:p>
            <w:pPr>
              <w:jc w:val="both"/>
            </w:pPr>
            <w:r>
              <w:rPr>
                <w:rFonts w:ascii="Arial" w:cs="Arial" w:eastAsia="Arial" w:hAnsi="Arial"/>
                <w:sz w:val="24"/>
                <w:szCs w:val="24"/>
              </w:rPr>
              <w:t xml:space="preserve">Потребители услуги могут обращаться в ДКС МИД КР либо дипломатическое представительство/консульское учреждение Кыргызской Республики посредством веб-сайта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а также в случаях, предусмотренных законодательством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внешней политики.</w:t>
            </w:r>
          </w:p>
          <w:p>
            <w:pPr>
              <w:jc w:val="both"/>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Составление описи наследственного имущества и принятие мер по охране данного имущества - пункт 38 главы 4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иностранных дел Кыргызской Республики - уполномоченный государственный орган в сфере внешней политики;</w:t>
            </w:r>
          </w:p>
          <w:p>
            <w:pPr>
              <w:jc w:val="both"/>
            </w:pPr>
            <w:r>
              <w:rPr>
                <w:rFonts w:ascii="Arial" w:cs="Arial" w:eastAsia="Arial" w:hAnsi="Arial"/>
                <w:sz w:val="24"/>
                <w:szCs w:val="24"/>
              </w:rPr>
              <w:t xml:space="preserve">департамент консульской службы Министерства иностранных дел Кыргызской Республики (далее - ДКС МИД КР);</w:t>
            </w:r>
          </w:p>
          <w:p>
            <w:pPr>
              <w:jc w:val="both"/>
            </w:pPr>
            <w:r>
              <w:rPr>
                <w:rFonts w:ascii="Arial" w:cs="Arial" w:eastAsia="Arial" w:hAnsi="Arial"/>
                <w:sz w:val="24"/>
                <w:szCs w:val="24"/>
              </w:rPr>
              <w:t xml:space="preserve">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Список дипломатических представительств/консульских учреждений Кыргызской Республики размещен на информационном стенде уполномоченного государственного органа в сфере внешней политики и сайте ДКС МИД КР</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находящиеся за пределами Кыргызской Республики, а в некоторых случаях, предусмотренных законодательством Кыргызской Республики, иностранные лица и лица без гражданства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8bfvymms6ht33an0g36hz">
              <w:r>
                <w:rPr>
                  <w:rFonts w:ascii="Arial" w:cs="Arial" w:eastAsia="Arial" w:hAnsi="Arial"/>
                  <w:color w:val="1D4ED8"/>
                  <w:sz w:val="24"/>
                  <w:szCs w:val="24"/>
                  <w:u w:val="single"/>
                </w:rPr>
                <w:t xml:space="preserve">О нотариате</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szve_m0xrbi_mm5nmi7pi">
              <w:r>
                <w:rPr>
                  <w:rFonts w:ascii="Arial" w:cs="Arial" w:eastAsia="Arial" w:hAnsi="Arial"/>
                  <w:color w:val="1D4ED8"/>
                  <w:sz w:val="24"/>
                  <w:szCs w:val="24"/>
                  <w:u w:val="single"/>
                </w:rPr>
                <w:t xml:space="preserve">О порядке рассмотрения обращений граждан</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 вопросах нотариальной деятельности" </w:t>
            </w:r>
            <w:hyperlink w:history="1" r:id="rId4qddl5ypo4rssjy7ojjfh">
              <w:r>
                <w:rPr>
                  <w:rFonts w:ascii="Arial" w:cs="Arial" w:eastAsia="Arial" w:hAnsi="Arial"/>
                  <w:color w:val="1D4ED8"/>
                  <w:sz w:val="24"/>
                  <w:szCs w:val="24"/>
                  <w:u w:val="single"/>
                </w:rPr>
                <w:t xml:space="preserve">от 20 апреля 2011 года № 179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j8dsqmv7vofm648mig5em">
              <w:r>
                <w:rPr>
                  <w:rFonts w:ascii="Arial" w:cs="Arial" w:eastAsia="Arial" w:hAnsi="Arial"/>
                  <w:color w:val="1D4ED8"/>
                  <w:sz w:val="24"/>
                  <w:szCs w:val="24"/>
                  <w:u w:val="single"/>
                </w:rPr>
                <w:t xml:space="preserve">Консульского устава</w:t>
              </w:r>
            </w:hyperlink>
            <w:r>
              <w:rPr>
                <w:rFonts w:ascii="Arial" w:cs="Arial" w:eastAsia="Arial" w:hAnsi="Arial"/>
                <w:sz w:val="24"/>
                <w:szCs w:val="24"/>
              </w:rPr>
              <w:t xml:space="preserve"> Кыргызской Республики" </w:t>
            </w:r>
            <w:hyperlink w:history="1" r:id="rIdi6tf4gxyzcybn1yxztyld">
              <w:r>
                <w:rPr>
                  <w:rFonts w:ascii="Arial" w:cs="Arial" w:eastAsia="Arial" w:hAnsi="Arial"/>
                  <w:color w:val="1D4ED8"/>
                  <w:sz w:val="24"/>
                  <w:szCs w:val="24"/>
                  <w:u w:val="single"/>
                </w:rPr>
                <w:t xml:space="preserve">от 11 ноября 2011 года № 725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Единого реестра (перечня) государственных услуг, оказываемых органами исполнительной власти, их структурными подразделениями и подведомственными учреждениями" </w:t>
            </w:r>
            <w:hyperlink w:history="1" r:id="rIdjr-esse998h7hvwj-m4um">
              <w:r>
                <w:rPr>
                  <w:rFonts w:ascii="Arial" w:cs="Arial" w:eastAsia="Arial" w:hAnsi="Arial"/>
                  <w:color w:val="1D4ED8"/>
                  <w:sz w:val="24"/>
                  <w:szCs w:val="24"/>
                  <w:u w:val="single"/>
                </w:rPr>
                <w:t xml:space="preserve">от 10 февраля 2012 года № 85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Министерстве иностранных дел Кыргызской Республики" </w:t>
            </w:r>
            <w:hyperlink w:history="1" r:id="rIdxtlkou9ljqsqt_g2mylwi">
              <w:r>
                <w:rPr>
                  <w:rFonts w:ascii="Arial" w:cs="Arial" w:eastAsia="Arial" w:hAnsi="Arial"/>
                  <w:color w:val="1D4ED8"/>
                  <w:sz w:val="24"/>
                  <w:szCs w:val="24"/>
                  <w:u w:val="single"/>
                </w:rPr>
                <w:t xml:space="preserve">от 20 февраля 2012 года № 113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b3rsu3ggwb3ybojolvqxq">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совершения нотариальных действий должностными лицами консульских учреждений Кыргызской Республики" </w:t>
            </w:r>
            <w:hyperlink w:history="1" r:id="rIddo3tgkqdaws8txf_lqdt8">
              <w:r>
                <w:rPr>
                  <w:rFonts w:ascii="Arial" w:cs="Arial" w:eastAsia="Arial" w:hAnsi="Arial"/>
                  <w:color w:val="1D4ED8"/>
                  <w:sz w:val="24"/>
                  <w:szCs w:val="24"/>
                  <w:u w:val="single"/>
                </w:rPr>
                <w:t xml:space="preserve">от 15 июля 2013 года № 412</w:t>
              </w:r>
            </w:hyperlink>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Опись имущества и передача его на хранение наследникам или другим лицам</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Ожидание в очереди для получения консультации - не более 30 минут;</w:t>
            </w:r>
          </w:p>
          <w:p>
            <w:pPr>
              <w:jc w:val="both"/>
            </w:pPr>
            <w:r>
              <w:rPr>
                <w:rFonts w:ascii="Arial" w:cs="Arial" w:eastAsia="Arial" w:hAnsi="Arial"/>
                <w:sz w:val="24"/>
                <w:szCs w:val="24"/>
              </w:rPr>
              <w:t xml:space="preserve">- получение консультации - не более 10 минут;</w:t>
            </w:r>
          </w:p>
          <w:p>
            <w:pPr>
              <w:jc w:val="both"/>
            </w:pPr>
            <w:r>
              <w:rPr>
                <w:rFonts w:ascii="Arial" w:cs="Arial" w:eastAsia="Arial" w:hAnsi="Arial"/>
                <w:sz w:val="24"/>
                <w:szCs w:val="24"/>
              </w:rPr>
              <w:t xml:space="preserve">- рассмотрение принятых документов, оформление описи от трех до семи календарных дней со дня регистрации заявления;</w:t>
            </w:r>
          </w:p>
          <w:p>
            <w:pPr>
              <w:jc w:val="both"/>
            </w:pPr>
            <w:r>
              <w:rPr>
                <w:rFonts w:ascii="Arial" w:cs="Arial" w:eastAsia="Arial" w:hAnsi="Arial"/>
                <w:sz w:val="24"/>
                <w:szCs w:val="24"/>
              </w:rPr>
              <w:t xml:space="preserve">- ожидание в очереди на получение описи - не более 30 минут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 и государственном органе, ответственном за их стандартизацию</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внешней политики;</w:t>
            </w:r>
          </w:p>
          <w:p>
            <w:pPr>
              <w:jc w:val="both"/>
            </w:pPr>
            <w:r>
              <w:rPr>
                <w:rFonts w:ascii="Arial" w:cs="Arial" w:eastAsia="Arial" w:hAnsi="Arial"/>
                <w:sz w:val="24"/>
                <w:szCs w:val="24"/>
              </w:rPr>
              <w:t xml:space="preserve">- на сайте уполномоченного государственного органа в сфере внешней политики: www.mfa.gov.kg;</w:t>
            </w:r>
          </w:p>
          <w:p>
            <w:pPr>
              <w:jc w:val="both"/>
            </w:pPr>
            <w:r>
              <w:rPr>
                <w:rFonts w:ascii="Arial" w:cs="Arial" w:eastAsia="Arial" w:hAnsi="Arial"/>
                <w:sz w:val="24"/>
                <w:szCs w:val="24"/>
              </w:rPr>
              <w:t xml:space="preserve">- при личном обращении в уполномоченный государственный орган в сфере внешней политики, его структурные подразделения, 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 Кыргызской Республики.</w:t>
            </w:r>
          </w:p>
          <w:p>
            <w:pPr>
              <w:jc w:val="both"/>
            </w:pPr>
            <w:r>
              <w:rPr>
                <w:rFonts w:ascii="Arial" w:cs="Arial" w:eastAsia="Arial" w:hAnsi="Arial"/>
                <w:sz w:val="24"/>
                <w:szCs w:val="24"/>
              </w:rPr>
              <w:t xml:space="preserve">Прием граждан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 Кыргызской Республики производится в день их обращения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сфере внешней политики: www.mfa.gov.kg;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внешней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внешней политики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внешней политики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представляются следующие документы:</w:t>
            </w:r>
          </w:p>
          <w:p>
            <w:pPr>
              <w:jc w:val="both"/>
            </w:pPr>
            <w:r>
              <w:rPr>
                <w:rFonts w:ascii="Arial" w:cs="Arial" w:eastAsia="Arial" w:hAnsi="Arial"/>
                <w:sz w:val="24"/>
                <w:szCs w:val="24"/>
              </w:rPr>
              <w:t xml:space="preserve">1) письменное заявление;</w:t>
            </w:r>
          </w:p>
          <w:p>
            <w:pPr>
              <w:jc w:val="both"/>
            </w:pPr>
            <w:r>
              <w:rPr>
                <w:rFonts w:ascii="Arial" w:cs="Arial" w:eastAsia="Arial" w:hAnsi="Arial"/>
                <w:sz w:val="24"/>
                <w:szCs w:val="24"/>
              </w:rPr>
              <w:t xml:space="preserve">2) документ, удостоверяющий личность;</w:t>
            </w:r>
          </w:p>
          <w:p>
            <w:pPr>
              <w:jc w:val="both"/>
            </w:pPr>
            <w:r>
              <w:rPr>
                <w:rFonts w:ascii="Arial" w:cs="Arial" w:eastAsia="Arial" w:hAnsi="Arial"/>
                <w:sz w:val="24"/>
                <w:szCs w:val="24"/>
              </w:rPr>
              <w:t xml:space="preserve">3) документы, подтверждающие степень родства;</w:t>
            </w:r>
          </w:p>
          <w:p>
            <w:pPr>
              <w:jc w:val="both"/>
            </w:pPr>
            <w:r>
              <w:rPr>
                <w:rFonts w:ascii="Arial" w:cs="Arial" w:eastAsia="Arial" w:hAnsi="Arial"/>
                <w:sz w:val="24"/>
                <w:szCs w:val="24"/>
              </w:rPr>
              <w:t xml:space="preserve">4) правоустанавливающие документы на движимое и недвижимое имущество.</w:t>
            </w:r>
          </w:p>
          <w:p>
            <w:pPr>
              <w:jc w:val="both"/>
            </w:pPr>
            <w:r>
              <w:rPr>
                <w:rFonts w:ascii="Arial" w:cs="Arial" w:eastAsia="Arial" w:hAnsi="Arial"/>
                <w:sz w:val="24"/>
                <w:szCs w:val="24"/>
              </w:rPr>
              <w:t xml:space="preserve">Для охраны наследственного имущества консульские должностные лица дипломатических представительств/консульских учреждений Кыргызской Республики в течение 6 месяцев со дня открытия наследства производят опись имущества и передают его на хранение наследникам или другим лицам.</w:t>
            </w:r>
          </w:p>
          <w:p>
            <w:pPr>
              <w:jc w:val="both"/>
            </w:pPr>
            <w:r>
              <w:rPr>
                <w:rFonts w:ascii="Arial" w:cs="Arial" w:eastAsia="Arial" w:hAnsi="Arial"/>
                <w:sz w:val="24"/>
                <w:szCs w:val="24"/>
              </w:rPr>
              <w:t xml:space="preserve">Опись наследственного имущества производится при участии заинтересованных лиц, пожелавших принять участие в описи, и не менее двух понятых.</w:t>
            </w:r>
          </w:p>
          <w:p>
            <w:pPr>
              <w:jc w:val="both"/>
            </w:pPr>
            <w:r>
              <w:rPr>
                <w:rFonts w:ascii="Arial" w:cs="Arial" w:eastAsia="Arial" w:hAnsi="Arial"/>
                <w:sz w:val="24"/>
                <w:szCs w:val="24"/>
              </w:rPr>
              <w:t xml:space="preserve">В акте описи должно быть указано:</w:t>
            </w:r>
          </w:p>
          <w:p>
            <w:pPr>
              <w:jc w:val="both"/>
            </w:pPr>
            <w:r>
              <w:rPr>
                <w:rFonts w:ascii="Arial" w:cs="Arial" w:eastAsia="Arial" w:hAnsi="Arial"/>
                <w:sz w:val="24"/>
                <w:szCs w:val="24"/>
              </w:rPr>
              <w:t xml:space="preserve">- дата поступления сообщения об оставшемся имуществе или поручения о принятии мер к охране наследственного имущества;</w:t>
            </w:r>
          </w:p>
          <w:p>
            <w:pPr>
              <w:jc w:val="both"/>
            </w:pPr>
            <w:r>
              <w:rPr>
                <w:rFonts w:ascii="Arial" w:cs="Arial" w:eastAsia="Arial" w:hAnsi="Arial"/>
                <w:sz w:val="24"/>
                <w:szCs w:val="24"/>
              </w:rPr>
              <w:t xml:space="preserve">- дата производства описи;</w:t>
            </w:r>
          </w:p>
          <w:p>
            <w:pPr>
              <w:jc w:val="both"/>
            </w:pPr>
            <w:r>
              <w:rPr>
                <w:rFonts w:ascii="Arial" w:cs="Arial" w:eastAsia="Arial" w:hAnsi="Arial"/>
                <w:sz w:val="24"/>
                <w:szCs w:val="24"/>
              </w:rPr>
              <w:t xml:space="preserve">- фамилии, имена, отчества и адреса лиц, участвующих в описи;</w:t>
            </w:r>
          </w:p>
          <w:p>
            <w:pPr>
              <w:jc w:val="both"/>
            </w:pPr>
            <w:r>
              <w:rPr>
                <w:rFonts w:ascii="Arial" w:cs="Arial" w:eastAsia="Arial" w:hAnsi="Arial"/>
                <w:sz w:val="24"/>
                <w:szCs w:val="24"/>
              </w:rPr>
              <w:t xml:space="preserve">- фамилия, имя, отчество наследодателя, время его смерти и место нахождения описываемого имущества;</w:t>
            </w:r>
          </w:p>
          <w:p>
            <w:pPr>
              <w:jc w:val="both"/>
            </w:pPr>
            <w:r>
              <w:rPr>
                <w:rFonts w:ascii="Arial" w:cs="Arial" w:eastAsia="Arial" w:hAnsi="Arial"/>
                <w:sz w:val="24"/>
                <w:szCs w:val="24"/>
              </w:rPr>
              <w:t xml:space="preserve">- было ли опечатано помещение до явки консула и кем;</w:t>
            </w:r>
          </w:p>
          <w:p>
            <w:pPr>
              <w:jc w:val="both"/>
            </w:pPr>
            <w:r>
              <w:rPr>
                <w:rFonts w:ascii="Arial" w:cs="Arial" w:eastAsia="Arial" w:hAnsi="Arial"/>
                <w:sz w:val="24"/>
                <w:szCs w:val="24"/>
              </w:rPr>
              <w:t xml:space="preserve">- не нарушены ли пломба или печать;</w:t>
            </w:r>
          </w:p>
          <w:p>
            <w:pPr>
              <w:jc w:val="both"/>
            </w:pPr>
            <w:r>
              <w:rPr>
                <w:rFonts w:ascii="Arial" w:cs="Arial" w:eastAsia="Arial" w:hAnsi="Arial"/>
                <w:sz w:val="24"/>
                <w:szCs w:val="24"/>
              </w:rPr>
              <w:t xml:space="preserve">- подробная характеристика и оценка каждого из перечисленных в нем предметов и процент их износа.</w:t>
            </w:r>
          </w:p>
          <w:p>
            <w:pPr>
              <w:jc w:val="both"/>
            </w:pPr>
            <w:r>
              <w:rPr>
                <w:rFonts w:ascii="Arial" w:cs="Arial" w:eastAsia="Arial" w:hAnsi="Arial"/>
                <w:sz w:val="24"/>
                <w:szCs w:val="24"/>
              </w:rPr>
              <w:t xml:space="preserve">Оценка описанных предметов производится по среднерыночным ценам (с учетом износа), а предметов, оценку которых трудно произвести, - по заключению специалистов в области оценки движимого и недвижимого имущества. В случае несогласия с оценкой наследники вправе пригласить специалиста-оценщика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частично.</w:t>
            </w:r>
          </w:p>
          <w:p>
            <w:pPr>
              <w:jc w:val="both"/>
            </w:pPr>
            <w:r>
              <w:rPr>
                <w:rFonts w:ascii="Arial" w:cs="Arial" w:eastAsia="Arial" w:hAnsi="Arial"/>
                <w:sz w:val="24"/>
                <w:szCs w:val="24"/>
              </w:rPr>
              <w:t xml:space="preserve">Потребители услуги могут обращаться с имеющимися вопросами в ДКС МИД КР либо дипломатическое представительство/консульское учреждение Кыргызской Республики посредством веб-сайта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а также в случаях, предусмотренных законодательством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внешней политики.</w:t>
            </w:r>
          </w:p>
          <w:p>
            <w:pPr>
              <w:jc w:val="both"/>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Проверка имущества по представленной описи на основании просьбы заинтересованных лиц - пункт 39 главы 4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иностранных дел Кыргызской Республики - уполномоченный государственный орган в сфере внешней политики;</w:t>
            </w:r>
          </w:p>
          <w:p>
            <w:pPr>
              <w:jc w:val="both"/>
            </w:pPr>
            <w:r>
              <w:rPr>
                <w:rFonts w:ascii="Arial" w:cs="Arial" w:eastAsia="Arial" w:hAnsi="Arial"/>
                <w:sz w:val="24"/>
                <w:szCs w:val="24"/>
              </w:rPr>
              <w:t xml:space="preserve">департамент консульской службы Министерства иностранных дел Кыргызской Республики (далее - ДКС МИД КР);</w:t>
            </w:r>
          </w:p>
          <w:p>
            <w:pPr>
              <w:jc w:val="both"/>
            </w:pPr>
            <w:r>
              <w:rPr>
                <w:rFonts w:ascii="Arial" w:cs="Arial" w:eastAsia="Arial" w:hAnsi="Arial"/>
                <w:sz w:val="24"/>
                <w:szCs w:val="24"/>
              </w:rPr>
              <w:t xml:space="preserve">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Список дипломатических представительств/консульских учреждений Кыргызской Республики размещен на информационном стенде уполномоченного государственного органа в сфере внешней политики и сайте ДКС МИД КР</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находящиеся за пределами Кыргызской Республики, а в некоторых случаях, предусмотренных законодательством Кыргызской Республики, иностранные граждане и лица без гражданства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9bqj58nypbykr0b6t40vv">
              <w:r>
                <w:rPr>
                  <w:rFonts w:ascii="Arial" w:cs="Arial" w:eastAsia="Arial" w:hAnsi="Arial"/>
                  <w:color w:val="1D4ED8"/>
                  <w:sz w:val="24"/>
                  <w:szCs w:val="24"/>
                  <w:u w:val="single"/>
                </w:rPr>
                <w:t xml:space="preserve">О нотариате</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nohpoiec10isdiqqxvles">
              <w:r>
                <w:rPr>
                  <w:rFonts w:ascii="Arial" w:cs="Arial" w:eastAsia="Arial" w:hAnsi="Arial"/>
                  <w:color w:val="1D4ED8"/>
                  <w:sz w:val="24"/>
                  <w:szCs w:val="24"/>
                  <w:u w:val="single"/>
                </w:rPr>
                <w:t xml:space="preserve">О порядке рассмотрения обращений граждан</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 вопросах нотариальной деятельности" </w:t>
            </w:r>
            <w:hyperlink w:history="1" r:id="rIdbwasxclksxklk1mfbwa0h">
              <w:r>
                <w:rPr>
                  <w:rFonts w:ascii="Arial" w:cs="Arial" w:eastAsia="Arial" w:hAnsi="Arial"/>
                  <w:color w:val="1D4ED8"/>
                  <w:sz w:val="24"/>
                  <w:szCs w:val="24"/>
                  <w:u w:val="single"/>
                </w:rPr>
                <w:t xml:space="preserve">от 20 апреля 2011 года № 179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pfys4xymdeqxcy3ziob_c">
              <w:r>
                <w:rPr>
                  <w:rFonts w:ascii="Arial" w:cs="Arial" w:eastAsia="Arial" w:hAnsi="Arial"/>
                  <w:color w:val="1D4ED8"/>
                  <w:sz w:val="24"/>
                  <w:szCs w:val="24"/>
                  <w:u w:val="single"/>
                </w:rPr>
                <w:t xml:space="preserve">Консульского устава</w:t>
              </w:r>
            </w:hyperlink>
            <w:r>
              <w:rPr>
                <w:rFonts w:ascii="Arial" w:cs="Arial" w:eastAsia="Arial" w:hAnsi="Arial"/>
                <w:sz w:val="24"/>
                <w:szCs w:val="24"/>
              </w:rPr>
              <w:t xml:space="preserve"> Кыргызской Республики" </w:t>
            </w:r>
            <w:hyperlink w:history="1" r:id="rId3d1ozjz4adinmj9rfgp-9">
              <w:r>
                <w:rPr>
                  <w:rFonts w:ascii="Arial" w:cs="Arial" w:eastAsia="Arial" w:hAnsi="Arial"/>
                  <w:color w:val="1D4ED8"/>
                  <w:sz w:val="24"/>
                  <w:szCs w:val="24"/>
                  <w:u w:val="single"/>
                </w:rPr>
                <w:t xml:space="preserve">от 11 ноября 2011 года № 725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Единого реестра (перечня) государственных услуг, оказываемых органами исполнительной власти, их структурными подразделениями и подведомственными учреждениями" </w:t>
            </w:r>
            <w:hyperlink w:history="1" r:id="rId2hhvjiex2d-q4cuvfyhab">
              <w:r>
                <w:rPr>
                  <w:rFonts w:ascii="Arial" w:cs="Arial" w:eastAsia="Arial" w:hAnsi="Arial"/>
                  <w:color w:val="1D4ED8"/>
                  <w:sz w:val="24"/>
                  <w:szCs w:val="24"/>
                  <w:u w:val="single"/>
                </w:rPr>
                <w:t xml:space="preserve">от 10 февраля 2012 года № 85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Министерстве иностранных дел Кыргызской Республики" </w:t>
            </w:r>
            <w:hyperlink w:history="1" r:id="rIdqfhrfj3beizomf-ymy7dm">
              <w:r>
                <w:rPr>
                  <w:rFonts w:ascii="Arial" w:cs="Arial" w:eastAsia="Arial" w:hAnsi="Arial"/>
                  <w:color w:val="1D4ED8"/>
                  <w:sz w:val="24"/>
                  <w:szCs w:val="24"/>
                  <w:u w:val="single"/>
                </w:rPr>
                <w:t xml:space="preserve">от 20 февраля 2012 года № 113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tridtpq6wdlv2nagwt8vi">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совершения нотариальных действий должностными лицами консульских учреждений Кыргызской Республики" </w:t>
            </w:r>
            <w:hyperlink w:history="1" r:id="rIdzsnoe7qoy3jgzjresy6ov">
              <w:r>
                <w:rPr>
                  <w:rFonts w:ascii="Arial" w:cs="Arial" w:eastAsia="Arial" w:hAnsi="Arial"/>
                  <w:color w:val="1D4ED8"/>
                  <w:sz w:val="24"/>
                  <w:szCs w:val="24"/>
                  <w:u w:val="single"/>
                </w:rPr>
                <w:t xml:space="preserve">от 15 июля 2013 года № 412</w:t>
              </w:r>
            </w:hyperlink>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 по представленной описи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Ожидания в очереди для получения консультации - не более 20 минут;</w:t>
            </w:r>
          </w:p>
          <w:p>
            <w:pPr>
              <w:jc w:val="both"/>
            </w:pPr>
            <w:r>
              <w:rPr>
                <w:rFonts w:ascii="Arial" w:cs="Arial" w:eastAsia="Arial" w:hAnsi="Arial"/>
                <w:sz w:val="24"/>
                <w:szCs w:val="24"/>
              </w:rPr>
              <w:t xml:space="preserve">- получение консультации - не более 10 минут;</w:t>
            </w:r>
          </w:p>
          <w:p>
            <w:pPr>
              <w:jc w:val="both"/>
            </w:pPr>
            <w:r>
              <w:rPr>
                <w:rFonts w:ascii="Arial" w:cs="Arial" w:eastAsia="Arial" w:hAnsi="Arial"/>
                <w:sz w:val="24"/>
                <w:szCs w:val="24"/>
              </w:rPr>
              <w:t xml:space="preserve">- ожидание при подаче документов - не более 20 минут;</w:t>
            </w:r>
          </w:p>
          <w:p>
            <w:pPr>
              <w:jc w:val="both"/>
            </w:pPr>
            <w:r>
              <w:rPr>
                <w:rFonts w:ascii="Arial" w:cs="Arial" w:eastAsia="Arial" w:hAnsi="Arial"/>
                <w:sz w:val="24"/>
                <w:szCs w:val="24"/>
              </w:rPr>
              <w:t xml:space="preserve">- рассмотрение принятых документов, оформление акта от трех до семи календарных дней со дня регистрации заявления;</w:t>
            </w:r>
          </w:p>
          <w:p>
            <w:pPr>
              <w:jc w:val="both"/>
            </w:pPr>
            <w:r>
              <w:rPr>
                <w:rFonts w:ascii="Arial" w:cs="Arial" w:eastAsia="Arial" w:hAnsi="Arial"/>
                <w:sz w:val="24"/>
                <w:szCs w:val="24"/>
              </w:rPr>
              <w:t xml:space="preserve">- ожидание при получении акта - не более 20 минут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внешней политики;</w:t>
            </w:r>
          </w:p>
          <w:p>
            <w:pPr>
              <w:jc w:val="both"/>
            </w:pPr>
            <w:r>
              <w:rPr>
                <w:rFonts w:ascii="Arial" w:cs="Arial" w:eastAsia="Arial" w:hAnsi="Arial"/>
                <w:sz w:val="24"/>
                <w:szCs w:val="24"/>
              </w:rPr>
              <w:t xml:space="preserve">- на сайте уполномоченного государственного органа в сфере внешней политики: www.mfa.gov.kg;</w:t>
            </w:r>
          </w:p>
          <w:p>
            <w:pPr>
              <w:jc w:val="both"/>
            </w:pPr>
            <w:r>
              <w:rPr>
                <w:rFonts w:ascii="Arial" w:cs="Arial" w:eastAsia="Arial" w:hAnsi="Arial"/>
                <w:sz w:val="24"/>
                <w:szCs w:val="24"/>
              </w:rPr>
              <w:t xml:space="preserve">- при личном обращении в уполномоченный государственный орган в сфере внешней политики, его структурные подразделения, 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 Кыргызской Республики.</w:t>
            </w:r>
          </w:p>
          <w:p>
            <w:pPr>
              <w:jc w:val="both"/>
            </w:pPr>
            <w:r>
              <w:rPr>
                <w:rFonts w:ascii="Arial" w:cs="Arial" w:eastAsia="Arial" w:hAnsi="Arial"/>
                <w:sz w:val="24"/>
                <w:szCs w:val="24"/>
              </w:rPr>
              <w:t xml:space="preserve">Прием граждан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 Кыргызской Республики производится в день их обращения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сфере внешней политики: www.mfa.gov.kg;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внешней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внешней политики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внешней политики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представляются следующие документы:</w:t>
            </w:r>
          </w:p>
          <w:p>
            <w:pPr>
              <w:jc w:val="both"/>
            </w:pPr>
            <w:r>
              <w:rPr>
                <w:rFonts w:ascii="Arial" w:cs="Arial" w:eastAsia="Arial" w:hAnsi="Arial"/>
                <w:sz w:val="24"/>
                <w:szCs w:val="24"/>
              </w:rPr>
              <w:t xml:space="preserve">1) письменное заявление;</w:t>
            </w:r>
          </w:p>
          <w:p>
            <w:pPr>
              <w:jc w:val="both"/>
            </w:pPr>
            <w:r>
              <w:rPr>
                <w:rFonts w:ascii="Arial" w:cs="Arial" w:eastAsia="Arial" w:hAnsi="Arial"/>
                <w:sz w:val="24"/>
                <w:szCs w:val="24"/>
              </w:rPr>
              <w:t xml:space="preserve">2) документ, удостоверяющий личность потребителя;</w:t>
            </w:r>
          </w:p>
          <w:p>
            <w:pPr>
              <w:jc w:val="both"/>
            </w:pPr>
            <w:r>
              <w:rPr>
                <w:rFonts w:ascii="Arial" w:cs="Arial" w:eastAsia="Arial" w:hAnsi="Arial"/>
                <w:sz w:val="24"/>
                <w:szCs w:val="24"/>
              </w:rPr>
              <w:t xml:space="preserve">3) правоустанавливающие документы на имущество (в зависимости от категории имущества: движимое, недвижимое);</w:t>
            </w:r>
          </w:p>
          <w:p>
            <w:pPr>
              <w:jc w:val="both"/>
            </w:pPr>
            <w:r>
              <w:rPr>
                <w:rFonts w:ascii="Arial" w:cs="Arial" w:eastAsia="Arial" w:hAnsi="Arial"/>
                <w:sz w:val="24"/>
                <w:szCs w:val="24"/>
              </w:rPr>
              <w:t xml:space="preserve">4) участие заинтересованных лиц в проверке имущества по представленной описи и участие не менее двух понятых</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частично.</w:t>
            </w:r>
          </w:p>
          <w:p>
            <w:pPr>
              <w:jc w:val="both"/>
            </w:pPr>
            <w:r>
              <w:rPr>
                <w:rFonts w:ascii="Arial" w:cs="Arial" w:eastAsia="Arial" w:hAnsi="Arial"/>
                <w:sz w:val="24"/>
                <w:szCs w:val="24"/>
              </w:rPr>
              <w:t xml:space="preserve">Потребители услуги могут обращаться в ДКС МИД КР либо дипломатическое представительство/консульское учреждение Кыргызской Республики посредством веб-сайта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а также в случаях, предусмотренных законодательством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 Рассмотрение жалоб и претензий осуществляется в установленном порядке руководством уполномоченного государственного органа в сфере внешней политики.</w:t>
            </w:r>
          </w:p>
          <w:p>
            <w:pPr>
              <w:jc w:val="both"/>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свидетельства о праве на наследство - пункт 40 главы 4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иностранных дел Кыргызской Республики - уполномоченный государственный орган в сфере внешней политики;</w:t>
            </w:r>
          </w:p>
          <w:p>
            <w:pPr>
              <w:jc w:val="both"/>
            </w:pPr>
            <w:r>
              <w:rPr>
                <w:rFonts w:ascii="Arial" w:cs="Arial" w:eastAsia="Arial" w:hAnsi="Arial"/>
                <w:sz w:val="24"/>
                <w:szCs w:val="24"/>
              </w:rPr>
              <w:t xml:space="preserve">департамент консульской службы Министерства иностранных дел Кыргызской Республики (далее - ДКС МИД КР);</w:t>
            </w:r>
          </w:p>
          <w:p>
            <w:pPr>
              <w:jc w:val="both"/>
            </w:pPr>
            <w:r>
              <w:rPr>
                <w:rFonts w:ascii="Arial" w:cs="Arial" w:eastAsia="Arial" w:hAnsi="Arial"/>
                <w:sz w:val="24"/>
                <w:szCs w:val="24"/>
              </w:rPr>
              <w:t xml:space="preserve">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Список дипломатических представительств/консульских учреждений Кыргызской Республики размещен на информационном стенде уполномоченного государственного органа в сфере внешней политики и сайте ДКС МИД КР</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находящиеся за пределами Кыргызской Республики, а в некоторых случаях, предусмотренных законодательством Кыргызской Республики, иностранные граждане и лица без гражданства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x8ti8aqrwr1ndtue1qxl9">
              <w:r>
                <w:rPr>
                  <w:rFonts w:ascii="Arial" w:cs="Arial" w:eastAsia="Arial" w:hAnsi="Arial"/>
                  <w:color w:val="1D4ED8"/>
                  <w:sz w:val="24"/>
                  <w:szCs w:val="24"/>
                  <w:u w:val="single"/>
                </w:rPr>
                <w:t xml:space="preserve">О нотариате</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i6scr3bzkpfrnxidvczmi">
              <w:r>
                <w:rPr>
                  <w:rFonts w:ascii="Arial" w:cs="Arial" w:eastAsia="Arial" w:hAnsi="Arial"/>
                  <w:color w:val="1D4ED8"/>
                  <w:sz w:val="24"/>
                  <w:szCs w:val="24"/>
                  <w:u w:val="single"/>
                </w:rPr>
                <w:t xml:space="preserve">О порядке рассмотрения обращений граждан</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 вопросах нотариальной деятельности" </w:t>
            </w:r>
            <w:hyperlink w:history="1" r:id="rIdux0h2e5dlzxvxtxuxeesm">
              <w:r>
                <w:rPr>
                  <w:rFonts w:ascii="Arial" w:cs="Arial" w:eastAsia="Arial" w:hAnsi="Arial"/>
                  <w:color w:val="1D4ED8"/>
                  <w:sz w:val="24"/>
                  <w:szCs w:val="24"/>
                  <w:u w:val="single"/>
                </w:rPr>
                <w:t xml:space="preserve">от 20 апреля 2011 года № 179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fgzfaklc_2x4msmayvtbt">
              <w:r>
                <w:rPr>
                  <w:rFonts w:ascii="Arial" w:cs="Arial" w:eastAsia="Arial" w:hAnsi="Arial"/>
                  <w:color w:val="1D4ED8"/>
                  <w:sz w:val="24"/>
                  <w:szCs w:val="24"/>
                  <w:u w:val="single"/>
                </w:rPr>
                <w:t xml:space="preserve">Консульского устава</w:t>
              </w:r>
            </w:hyperlink>
            <w:r>
              <w:rPr>
                <w:rFonts w:ascii="Arial" w:cs="Arial" w:eastAsia="Arial" w:hAnsi="Arial"/>
                <w:sz w:val="24"/>
                <w:szCs w:val="24"/>
              </w:rPr>
              <w:t xml:space="preserve"> Кыргызской Республики" </w:t>
            </w:r>
            <w:hyperlink w:history="1" r:id="rIdrrfflltjzjtz_cn0uxxfb">
              <w:r>
                <w:rPr>
                  <w:rFonts w:ascii="Arial" w:cs="Arial" w:eastAsia="Arial" w:hAnsi="Arial"/>
                  <w:color w:val="1D4ED8"/>
                  <w:sz w:val="24"/>
                  <w:szCs w:val="24"/>
                  <w:u w:val="single"/>
                </w:rPr>
                <w:t xml:space="preserve">от 11 ноября 2011 года № 725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Единого реестра (перечня) государственных услуг, оказываемых органами исполнительной власти, их структурными подразделениями и подведомственными учреждениями" </w:t>
            </w:r>
            <w:hyperlink w:history="1" r:id="rId3omtbmprn77au2otdlsbr">
              <w:r>
                <w:rPr>
                  <w:rFonts w:ascii="Arial" w:cs="Arial" w:eastAsia="Arial" w:hAnsi="Arial"/>
                  <w:color w:val="1D4ED8"/>
                  <w:sz w:val="24"/>
                  <w:szCs w:val="24"/>
                  <w:u w:val="single"/>
                </w:rPr>
                <w:t xml:space="preserve">от 10 февраля 2012 года № 85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Министерстве иностранных дел Кыргызской Республики" </w:t>
            </w:r>
            <w:hyperlink w:history="1" r:id="rId71tmtqockujqmzyjc36gr">
              <w:r>
                <w:rPr>
                  <w:rFonts w:ascii="Arial" w:cs="Arial" w:eastAsia="Arial" w:hAnsi="Arial"/>
                  <w:color w:val="1D4ED8"/>
                  <w:sz w:val="24"/>
                  <w:szCs w:val="24"/>
                  <w:u w:val="single"/>
                </w:rPr>
                <w:t xml:space="preserve">от 20 февраля 2012 года № 113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wme7pj3kbk46f_8ue8a-e">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совершения нотариальных действий должностными лицами консульских учреждений Кыргызской Республики" </w:t>
            </w:r>
            <w:hyperlink w:history="1" r:id="rIdw1jev1p018rgbhtjd9w06">
              <w:r>
                <w:rPr>
                  <w:rFonts w:ascii="Arial" w:cs="Arial" w:eastAsia="Arial" w:hAnsi="Arial"/>
                  <w:color w:val="1D4ED8"/>
                  <w:sz w:val="24"/>
                  <w:szCs w:val="24"/>
                  <w:u w:val="single"/>
                </w:rPr>
                <w:t xml:space="preserve">от 15 июля 2013 года № 412</w:t>
              </w:r>
            </w:hyperlink>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о праве на наследство</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Ожидание в очереди для получения консультации - не более 20 минут;</w:t>
            </w:r>
          </w:p>
          <w:p>
            <w:pPr>
              <w:jc w:val="both"/>
            </w:pPr>
            <w:r>
              <w:rPr>
                <w:rFonts w:ascii="Arial" w:cs="Arial" w:eastAsia="Arial" w:hAnsi="Arial"/>
                <w:sz w:val="24"/>
                <w:szCs w:val="24"/>
              </w:rPr>
              <w:t xml:space="preserve">- получение консультации - не более 10 минут;</w:t>
            </w:r>
          </w:p>
          <w:p>
            <w:pPr>
              <w:jc w:val="both"/>
            </w:pPr>
            <w:r>
              <w:rPr>
                <w:rFonts w:ascii="Arial" w:cs="Arial" w:eastAsia="Arial" w:hAnsi="Arial"/>
                <w:sz w:val="24"/>
                <w:szCs w:val="24"/>
              </w:rPr>
              <w:t xml:space="preserve">- ожидание в очереди на получение свидетельства - не более 10 минут.</w:t>
            </w:r>
          </w:p>
          <w:p>
            <w:pPr>
              <w:jc w:val="both"/>
            </w:pPr>
            <w:r>
              <w:rPr>
                <w:rFonts w:ascii="Arial" w:cs="Arial" w:eastAsia="Arial" w:hAnsi="Arial"/>
                <w:sz w:val="24"/>
                <w:szCs w:val="24"/>
              </w:rPr>
              <w:t xml:space="preserve">Свидетельство о праве на наследство выдается по истечении шести месяцев со дня открытия наследства.</w:t>
            </w:r>
          </w:p>
          <w:p>
            <w:pPr>
              <w:jc w:val="both"/>
            </w:pPr>
            <w:r>
              <w:rPr>
                <w:rFonts w:ascii="Arial" w:cs="Arial" w:eastAsia="Arial" w:hAnsi="Arial"/>
                <w:sz w:val="24"/>
                <w:szCs w:val="24"/>
              </w:rPr>
              <w:t xml:space="preserve">При наследовании как по закону, так и по завещанию свидетельство может быть выдано до истечения указанного срока, если у консульского должностного лица имеются данные о том, что кроме лиц, обратившихся за выдачей свидетельства, других наследников в отношении соответствующего имущества либо всего наследства не имеется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внешней политики;</w:t>
            </w:r>
          </w:p>
          <w:p>
            <w:pPr>
              <w:jc w:val="both"/>
            </w:pPr>
            <w:r>
              <w:rPr>
                <w:rFonts w:ascii="Arial" w:cs="Arial" w:eastAsia="Arial" w:hAnsi="Arial"/>
                <w:sz w:val="24"/>
                <w:szCs w:val="24"/>
              </w:rPr>
              <w:t xml:space="preserve">- на сайте уполномоченного государственного органа в сфере внешней политики: www.mfa.gov.kg;</w:t>
            </w:r>
          </w:p>
          <w:p>
            <w:pPr>
              <w:jc w:val="both"/>
            </w:pPr>
            <w:r>
              <w:rPr>
                <w:rFonts w:ascii="Arial" w:cs="Arial" w:eastAsia="Arial" w:hAnsi="Arial"/>
                <w:sz w:val="24"/>
                <w:szCs w:val="24"/>
              </w:rPr>
              <w:t xml:space="preserve">- при личном обращении в уполномоченный государственный орган в сфере внешней политики, его структурные подразделения, 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 Кыргызской Республики.</w:t>
            </w:r>
          </w:p>
          <w:p>
            <w:pPr>
              <w:jc w:val="both"/>
            </w:pPr>
            <w:r>
              <w:rPr>
                <w:rFonts w:ascii="Arial" w:cs="Arial" w:eastAsia="Arial" w:hAnsi="Arial"/>
                <w:sz w:val="24"/>
                <w:szCs w:val="24"/>
              </w:rPr>
              <w:t xml:space="preserve">Прием граждан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 Кыргызской Республики производится в день их обращения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сфере внешней политики: www.mfa.gov.kg;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внешней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внешней политики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внешней политики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предоставляются следующие документы:</w:t>
            </w:r>
          </w:p>
          <w:p>
            <w:pPr>
              <w:jc w:val="both"/>
            </w:pPr>
            <w:r>
              <w:rPr>
                <w:rFonts w:ascii="Arial" w:cs="Arial" w:eastAsia="Arial" w:hAnsi="Arial"/>
                <w:sz w:val="24"/>
                <w:szCs w:val="24"/>
              </w:rPr>
              <w:t xml:space="preserve">1) письменное заявление наследника;</w:t>
            </w:r>
          </w:p>
          <w:p>
            <w:pPr>
              <w:jc w:val="both"/>
            </w:pPr>
            <w:r>
              <w:rPr>
                <w:rFonts w:ascii="Arial" w:cs="Arial" w:eastAsia="Arial" w:hAnsi="Arial"/>
                <w:sz w:val="24"/>
                <w:szCs w:val="24"/>
              </w:rPr>
              <w:t xml:space="preserve">2) документ, удостоверяющий личность наследника;</w:t>
            </w:r>
          </w:p>
          <w:p>
            <w:pPr>
              <w:jc w:val="both"/>
            </w:pPr>
            <w:r>
              <w:rPr>
                <w:rFonts w:ascii="Arial" w:cs="Arial" w:eastAsia="Arial" w:hAnsi="Arial"/>
                <w:sz w:val="24"/>
                <w:szCs w:val="24"/>
              </w:rPr>
              <w:t xml:space="preserve">3) завещание наследодателя;</w:t>
            </w:r>
          </w:p>
          <w:p>
            <w:pPr>
              <w:jc w:val="both"/>
            </w:pPr>
            <w:r>
              <w:rPr>
                <w:rFonts w:ascii="Arial" w:cs="Arial" w:eastAsia="Arial" w:hAnsi="Arial"/>
                <w:sz w:val="24"/>
                <w:szCs w:val="24"/>
              </w:rPr>
              <w:t xml:space="preserve">4) свидетельство о смерти или запись акта о смерти наследодателя;</w:t>
            </w:r>
          </w:p>
          <w:p>
            <w:pPr>
              <w:jc w:val="both"/>
            </w:pPr>
            <w:r>
              <w:rPr>
                <w:rFonts w:ascii="Arial" w:cs="Arial" w:eastAsia="Arial" w:hAnsi="Arial"/>
                <w:sz w:val="24"/>
                <w:szCs w:val="24"/>
              </w:rPr>
              <w:t xml:space="preserve">5) документ, подтверждающий наличие родственных и иных отношений лиц, подавших заявление о выдаче свидетельства, с наследователем.</w:t>
            </w:r>
          </w:p>
          <w:p>
            <w:pPr>
              <w:jc w:val="both"/>
            </w:pPr>
            <w:r>
              <w:rPr>
                <w:rFonts w:ascii="Arial" w:cs="Arial" w:eastAsia="Arial" w:hAnsi="Arial"/>
                <w:sz w:val="24"/>
                <w:szCs w:val="24"/>
              </w:rPr>
              <w:t xml:space="preserve">Документами-доказательствами родственных и иных отношений наследников с наследодателем являются:</w:t>
            </w:r>
          </w:p>
          <w:p>
            <w:pPr>
              <w:jc w:val="both"/>
            </w:pPr>
            <w:r>
              <w:rPr>
                <w:rFonts w:ascii="Arial" w:cs="Arial" w:eastAsia="Arial" w:hAnsi="Arial"/>
                <w:sz w:val="24"/>
                <w:szCs w:val="24"/>
              </w:rPr>
              <w:t xml:space="preserve">1) свидетельства органов записей актов гражданского состояния;</w:t>
            </w:r>
          </w:p>
          <w:p>
            <w:pPr>
              <w:jc w:val="both"/>
            </w:pPr>
            <w:r>
              <w:rPr>
                <w:rFonts w:ascii="Arial" w:cs="Arial" w:eastAsia="Arial" w:hAnsi="Arial"/>
                <w:sz w:val="24"/>
                <w:szCs w:val="24"/>
              </w:rPr>
              <w:t xml:space="preserve">2) выписки из метрических книг;</w:t>
            </w:r>
          </w:p>
          <w:p>
            <w:pPr>
              <w:jc w:val="both"/>
            </w:pPr>
            <w:r>
              <w:rPr>
                <w:rFonts w:ascii="Arial" w:cs="Arial" w:eastAsia="Arial" w:hAnsi="Arial"/>
                <w:sz w:val="24"/>
                <w:szCs w:val="24"/>
              </w:rPr>
              <w:t xml:space="preserve">3) копии вступивших в законную силу решений суда об установлении факта родственных или иных отношений.</w:t>
            </w:r>
          </w:p>
          <w:p>
            <w:pPr>
              <w:jc w:val="both"/>
            </w:pPr>
            <w:r>
              <w:rPr>
                <w:rFonts w:ascii="Arial" w:cs="Arial" w:eastAsia="Arial" w:hAnsi="Arial"/>
                <w:sz w:val="24"/>
                <w:szCs w:val="24"/>
              </w:rPr>
              <w:t xml:space="preserve">При выдаче свидетельства о праве на наследство по завещанию истребование документов, подтверждающих наличие родственных или иных отношений, не требуется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частично.</w:t>
            </w:r>
          </w:p>
          <w:p>
            <w:pPr>
              <w:jc w:val="both"/>
            </w:pPr>
            <w:r>
              <w:rPr>
                <w:rFonts w:ascii="Arial" w:cs="Arial" w:eastAsia="Arial" w:hAnsi="Arial"/>
                <w:sz w:val="24"/>
                <w:szCs w:val="24"/>
              </w:rPr>
              <w:t xml:space="preserve">Потребители услуги могут обращаться в ДКС МИД КР либо в дипломатическое представительство/консульское учреждение Кыргызской Республики посредством веб-сайта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а также в случаях, предусмотренных законодательством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внешней политики.</w:t>
            </w:r>
          </w:p>
          <w:p>
            <w:pPr>
              <w:jc w:val="both"/>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свидетельства о праве собственности на долю в общем имуществе супругов - пункт 41 главы 4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иностранных дел Кыргызской Республики - уполномоченный государственный орган в сфере внешней политики;</w:t>
            </w:r>
          </w:p>
          <w:p>
            <w:pPr>
              <w:jc w:val="both"/>
            </w:pPr>
            <w:r>
              <w:rPr>
                <w:rFonts w:ascii="Arial" w:cs="Arial" w:eastAsia="Arial" w:hAnsi="Arial"/>
                <w:sz w:val="24"/>
                <w:szCs w:val="24"/>
              </w:rPr>
              <w:t xml:space="preserve">департамент консульской службы Министерства иностранных дел Кыргызской Республики (далее - ДКС МИД КР);</w:t>
            </w:r>
          </w:p>
          <w:p>
            <w:pPr>
              <w:jc w:val="both"/>
            </w:pPr>
            <w:r>
              <w:rPr>
                <w:rFonts w:ascii="Arial" w:cs="Arial" w:eastAsia="Arial" w:hAnsi="Arial"/>
                <w:sz w:val="24"/>
                <w:szCs w:val="24"/>
              </w:rPr>
              <w:t xml:space="preserve">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Список дипломатических представительств/консульских учреждений Кыргызской Республики размещен на информационном стенде уполномоченного государственного органа в сфере внешней политики и сайте ДКС МИД КР</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находящиеся за пределами Кыргызской Республики, а в некоторых случаях, предусмотренных законодательством Кыргызской Республики, иностранные лица и лица без гражданства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f5tut2kpksgw0u5ssd-48">
              <w:r>
                <w:rPr>
                  <w:rFonts w:ascii="Arial" w:cs="Arial" w:eastAsia="Arial" w:hAnsi="Arial"/>
                  <w:color w:val="1D4ED8"/>
                  <w:sz w:val="24"/>
                  <w:szCs w:val="24"/>
                  <w:u w:val="single"/>
                </w:rPr>
                <w:t xml:space="preserve">О нотариате</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z4bhamifnnwlfwdakcl4f">
              <w:r>
                <w:rPr>
                  <w:rFonts w:ascii="Arial" w:cs="Arial" w:eastAsia="Arial" w:hAnsi="Arial"/>
                  <w:color w:val="1D4ED8"/>
                  <w:sz w:val="24"/>
                  <w:szCs w:val="24"/>
                  <w:u w:val="single"/>
                </w:rPr>
                <w:t xml:space="preserve">О порядке рассмотрения обращений граждан</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 вопросах нотариальной деятельности" </w:t>
            </w:r>
            <w:hyperlink w:history="1" r:id="rId-svuq9mvwx-trg7v6veqh">
              <w:r>
                <w:rPr>
                  <w:rFonts w:ascii="Arial" w:cs="Arial" w:eastAsia="Arial" w:hAnsi="Arial"/>
                  <w:color w:val="1D4ED8"/>
                  <w:sz w:val="24"/>
                  <w:szCs w:val="24"/>
                  <w:u w:val="single"/>
                </w:rPr>
                <w:t xml:space="preserve">от 20 апреля 2011 года № 179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a7qvtgxaiyvxcw6xwje2h">
              <w:r>
                <w:rPr>
                  <w:rFonts w:ascii="Arial" w:cs="Arial" w:eastAsia="Arial" w:hAnsi="Arial"/>
                  <w:color w:val="1D4ED8"/>
                  <w:sz w:val="24"/>
                  <w:szCs w:val="24"/>
                  <w:u w:val="single"/>
                </w:rPr>
                <w:t xml:space="preserve">Консульского устава</w:t>
              </w:r>
            </w:hyperlink>
            <w:r>
              <w:rPr>
                <w:rFonts w:ascii="Arial" w:cs="Arial" w:eastAsia="Arial" w:hAnsi="Arial"/>
                <w:sz w:val="24"/>
                <w:szCs w:val="24"/>
              </w:rPr>
              <w:t xml:space="preserve"> Кыргызской Республики" </w:t>
            </w:r>
            <w:hyperlink w:history="1" r:id="rIda3nfiybzlexkxbsmmirop">
              <w:r>
                <w:rPr>
                  <w:rFonts w:ascii="Arial" w:cs="Arial" w:eastAsia="Arial" w:hAnsi="Arial"/>
                  <w:color w:val="1D4ED8"/>
                  <w:sz w:val="24"/>
                  <w:szCs w:val="24"/>
                  <w:u w:val="single"/>
                </w:rPr>
                <w:t xml:space="preserve">от 11 ноября 2011 года № 725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Единого реестра (перечня) государственных услуг, оказываемых органами исполнительной власти, их структурными подразделениями и подведомственными учреждениями" </w:t>
            </w:r>
            <w:hyperlink w:history="1" r:id="rIdvs9lt2dj8rzwa6jdwpeno">
              <w:r>
                <w:rPr>
                  <w:rFonts w:ascii="Arial" w:cs="Arial" w:eastAsia="Arial" w:hAnsi="Arial"/>
                  <w:color w:val="1D4ED8"/>
                  <w:sz w:val="24"/>
                  <w:szCs w:val="24"/>
                  <w:u w:val="single"/>
                </w:rPr>
                <w:t xml:space="preserve">от 10 февраля 2012 года № 85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Министерстве иностранных дел Кыргызской Республики" </w:t>
            </w:r>
            <w:hyperlink w:history="1" r:id="rIdy6u9zibptbhkyilnwyrhs">
              <w:r>
                <w:rPr>
                  <w:rFonts w:ascii="Arial" w:cs="Arial" w:eastAsia="Arial" w:hAnsi="Arial"/>
                  <w:color w:val="1D4ED8"/>
                  <w:sz w:val="24"/>
                  <w:szCs w:val="24"/>
                  <w:u w:val="single"/>
                </w:rPr>
                <w:t xml:space="preserve">от 20 февраля 2012 года № 113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7jpohuvnpypkepjpwjjep">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совершения нотариальных действий должностными лицами консульских учреждений Кыргызской Республики" </w:t>
            </w:r>
            <w:hyperlink w:history="1" r:id="rIdqrhlhzie9q865xyizuipq">
              <w:r>
                <w:rPr>
                  <w:rFonts w:ascii="Arial" w:cs="Arial" w:eastAsia="Arial" w:hAnsi="Arial"/>
                  <w:color w:val="1D4ED8"/>
                  <w:sz w:val="24"/>
                  <w:szCs w:val="24"/>
                  <w:u w:val="single"/>
                </w:rPr>
                <w:t xml:space="preserve">от 15 июля 2013 года № 412</w:t>
              </w:r>
            </w:hyperlink>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о праве собственности на долю в общем имуществе супругов</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Ожидание в очереди для получения консультации - не более 30 минут;</w:t>
            </w:r>
          </w:p>
          <w:p>
            <w:pPr>
              <w:jc w:val="both"/>
            </w:pPr>
            <w:r>
              <w:rPr>
                <w:rFonts w:ascii="Arial" w:cs="Arial" w:eastAsia="Arial" w:hAnsi="Arial"/>
                <w:sz w:val="24"/>
                <w:szCs w:val="24"/>
              </w:rPr>
              <w:t xml:space="preserve">- получение консультации - не более 10 минут;</w:t>
            </w:r>
          </w:p>
          <w:p>
            <w:pPr>
              <w:jc w:val="both"/>
            </w:pPr>
            <w:r>
              <w:rPr>
                <w:rFonts w:ascii="Arial" w:cs="Arial" w:eastAsia="Arial" w:hAnsi="Arial"/>
                <w:sz w:val="24"/>
                <w:szCs w:val="24"/>
              </w:rPr>
              <w:t xml:space="preserve">- ожидание при подаче документов - не более 20 минут;</w:t>
            </w:r>
          </w:p>
          <w:p>
            <w:pPr>
              <w:jc w:val="both"/>
            </w:pPr>
            <w:r>
              <w:rPr>
                <w:rFonts w:ascii="Arial" w:cs="Arial" w:eastAsia="Arial" w:hAnsi="Arial"/>
                <w:sz w:val="24"/>
                <w:szCs w:val="24"/>
              </w:rPr>
              <w:t xml:space="preserve">- рассмотрение принятых документов, оформление акта или свидетельства от трех до семи календарных дней со дня регистрации заявления;</w:t>
            </w:r>
          </w:p>
          <w:p>
            <w:pPr>
              <w:jc w:val="both"/>
            </w:pPr>
            <w:r>
              <w:rPr>
                <w:rFonts w:ascii="Arial" w:cs="Arial" w:eastAsia="Arial" w:hAnsi="Arial"/>
                <w:sz w:val="24"/>
                <w:szCs w:val="24"/>
              </w:rPr>
              <w:t xml:space="preserve">- ожидание при получении свидетельства - не более 20 минут</w:t>
            </w:r>
          </w:p>
          <w:p>
            <w:pPr>
              <w:jc w:val="both"/>
            </w:pPr>
            <w:r>
              <w:rPr>
                <w:rFonts w:ascii="Arial" w:cs="Arial" w:eastAsia="Arial" w:hAnsi="Arial"/>
                <w:sz w:val="24"/>
                <w:szCs w:val="24"/>
              </w:rPr>
              <w:t xml:space="preserve">Примечание. Свидетельство о праве собственности на долю в общем имуществе супругов пережившему супругу выдается консульским должностным лицом по месту открытия наследства до истечения 6 месяцев со дня смерти умершего супруга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внешней политики;</w:t>
            </w:r>
          </w:p>
          <w:p>
            <w:pPr>
              <w:jc w:val="both"/>
            </w:pPr>
            <w:r>
              <w:rPr>
                <w:rFonts w:ascii="Arial" w:cs="Arial" w:eastAsia="Arial" w:hAnsi="Arial"/>
                <w:sz w:val="24"/>
                <w:szCs w:val="24"/>
              </w:rPr>
              <w:t xml:space="preserve">- на сайте уполномоченного государственного органа в сфере внешней политики: www.mfa.gov.kg;</w:t>
            </w:r>
          </w:p>
          <w:p>
            <w:pPr>
              <w:jc w:val="both"/>
            </w:pPr>
            <w:r>
              <w:rPr>
                <w:rFonts w:ascii="Arial" w:cs="Arial" w:eastAsia="Arial" w:hAnsi="Arial"/>
                <w:sz w:val="24"/>
                <w:szCs w:val="24"/>
              </w:rPr>
              <w:t xml:space="preserve">- при личном обращении в уполномоченный государственный орган в сфере внешней политики, его структурные подразделения, 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 Кыргызской Республики.</w:t>
            </w:r>
          </w:p>
          <w:p>
            <w:pPr>
              <w:jc w:val="both"/>
            </w:pPr>
            <w:r>
              <w:rPr>
                <w:rFonts w:ascii="Arial" w:cs="Arial" w:eastAsia="Arial" w:hAnsi="Arial"/>
                <w:sz w:val="24"/>
                <w:szCs w:val="24"/>
              </w:rPr>
              <w:t xml:space="preserve">Прием граждан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 Кыргызской Республики производится в день их обращения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 (охарактеризовать или перечислить все возможные способы)</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сфере внешней политики: www.mfa.gov.kg;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внешней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внешней политики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внешней политики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предоставляются следующие документы:</w:t>
            </w:r>
          </w:p>
          <w:p>
            <w:pPr>
              <w:jc w:val="both"/>
            </w:pPr>
            <w:r>
              <w:rPr>
                <w:rFonts w:ascii="Arial" w:cs="Arial" w:eastAsia="Arial" w:hAnsi="Arial"/>
                <w:sz w:val="24"/>
                <w:szCs w:val="24"/>
              </w:rPr>
              <w:t xml:space="preserve">1) заявление;</w:t>
            </w:r>
          </w:p>
          <w:p>
            <w:pPr>
              <w:jc w:val="both"/>
            </w:pPr>
            <w:r>
              <w:rPr>
                <w:rFonts w:ascii="Arial" w:cs="Arial" w:eastAsia="Arial" w:hAnsi="Arial"/>
                <w:sz w:val="24"/>
                <w:szCs w:val="24"/>
              </w:rPr>
              <w:t xml:space="preserve">2) документ, удостоверяющий личность потребителя;</w:t>
            </w:r>
          </w:p>
          <w:p>
            <w:pPr>
              <w:jc w:val="both"/>
            </w:pPr>
            <w:r>
              <w:rPr>
                <w:rFonts w:ascii="Arial" w:cs="Arial" w:eastAsia="Arial" w:hAnsi="Arial"/>
                <w:sz w:val="24"/>
                <w:szCs w:val="24"/>
              </w:rPr>
              <w:t xml:space="preserve">3) свидетельство о заключении брака;</w:t>
            </w:r>
          </w:p>
          <w:p>
            <w:pPr>
              <w:jc w:val="both"/>
            </w:pPr>
            <w:r>
              <w:rPr>
                <w:rFonts w:ascii="Arial" w:cs="Arial" w:eastAsia="Arial" w:hAnsi="Arial"/>
                <w:sz w:val="24"/>
                <w:szCs w:val="24"/>
              </w:rPr>
              <w:t xml:space="preserve">4) участие заинтересованных лиц, пожелавших принять участие в описи, и не менее двух понятых.</w:t>
            </w:r>
          </w:p>
          <w:p>
            <w:pPr>
              <w:jc w:val="both"/>
            </w:pPr>
            <w:r>
              <w:rPr>
                <w:rFonts w:ascii="Arial" w:cs="Arial" w:eastAsia="Arial" w:hAnsi="Arial"/>
                <w:sz w:val="24"/>
                <w:szCs w:val="24"/>
              </w:rPr>
              <w:t xml:space="preserve">В случае смерти одного из супругов, свидетельство о праве собственности на долю в общем имуществе супругов пережившему супругу выдается консульским должностным лицом по месту открытия наследства до истечения 6 месяцев со дня смерти умершего супруга. Свидетельство должно быть выдано пережившему супругу в день предъявления всех необходимых для этого документов.</w:t>
            </w:r>
          </w:p>
          <w:p>
            <w:pPr>
              <w:jc w:val="both"/>
            </w:pPr>
            <w:r>
              <w:rPr>
                <w:rFonts w:ascii="Arial" w:cs="Arial" w:eastAsia="Arial" w:hAnsi="Arial"/>
                <w:sz w:val="24"/>
                <w:szCs w:val="24"/>
              </w:rPr>
              <w:t xml:space="preserve">Наличие брачных отношений супругов устанавливается консульским должностным лицом, как правило, на основании свидетельства о заключении брака.</w:t>
            </w:r>
          </w:p>
          <w:p>
            <w:pPr>
              <w:jc w:val="both"/>
            </w:pPr>
            <w:r>
              <w:rPr>
                <w:rFonts w:ascii="Arial" w:cs="Arial" w:eastAsia="Arial" w:hAnsi="Arial"/>
                <w:sz w:val="24"/>
                <w:szCs w:val="24"/>
              </w:rPr>
              <w:t xml:space="preserve">Если переживший супруг является одновременно и единственным наследником, это не является основанием для отказа в выдаче такого свидетельства.</w:t>
            </w:r>
          </w:p>
          <w:p>
            <w:pPr>
              <w:jc w:val="both"/>
            </w:pPr>
            <w:r>
              <w:rPr>
                <w:rFonts w:ascii="Arial" w:cs="Arial" w:eastAsia="Arial" w:hAnsi="Arial"/>
                <w:sz w:val="24"/>
                <w:szCs w:val="24"/>
              </w:rPr>
              <w:t xml:space="preserve">Получение свидетельства о праве собственности на долю в общем имуществе является правом пережившего супруга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частично.</w:t>
            </w:r>
          </w:p>
          <w:p>
            <w:pPr>
              <w:jc w:val="both"/>
            </w:pPr>
            <w:r>
              <w:rPr>
                <w:rFonts w:ascii="Arial" w:cs="Arial" w:eastAsia="Arial" w:hAnsi="Arial"/>
                <w:sz w:val="24"/>
                <w:szCs w:val="24"/>
              </w:rPr>
              <w:t xml:space="preserve">Потребители услуги могут обращаться в ДКС МИД КР либо дипломатическое представительство/консульское учреждение Кыргызской Республики посредством веб-сайта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а также в случаях, предусмотренных законодательством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внешней политики.</w:t>
            </w:r>
          </w:p>
          <w:p>
            <w:pPr>
              <w:jc w:val="both"/>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Свидетельствование подлинности подписи, копий документов и выписок из них - пункт 42 главы 4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иностранных дел Кыргызской Республики - уполномоченный государственный орган в сфере внешней политики;</w:t>
            </w:r>
          </w:p>
          <w:p>
            <w:pPr>
              <w:jc w:val="both"/>
            </w:pPr>
            <w:r>
              <w:rPr>
                <w:rFonts w:ascii="Arial" w:cs="Arial" w:eastAsia="Arial" w:hAnsi="Arial"/>
                <w:sz w:val="24"/>
                <w:szCs w:val="24"/>
              </w:rPr>
              <w:t xml:space="preserve">департамент консульской службы Министерства иностранных дел Кыргызской Республики (далее - ДКС МИД КР);</w:t>
            </w:r>
          </w:p>
          <w:p>
            <w:pPr>
              <w:jc w:val="both"/>
            </w:pPr>
            <w:r>
              <w:rPr>
                <w:rFonts w:ascii="Arial" w:cs="Arial" w:eastAsia="Arial" w:hAnsi="Arial"/>
                <w:sz w:val="24"/>
                <w:szCs w:val="24"/>
              </w:rPr>
              <w:t xml:space="preserve">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Список дипломатических представительств/консульских учреждений Кыргызской Республики размещен на информационном стенде уполномоченного государственного органа в сфере внешней политики и сайте ДКС МИД КР</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находящиеся за пределами Кыргызской Республики, а в некоторых случаях, предусмотренных законодательством Кыргызской Республики, иностранные лица и лица без гражданства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nxvqvz7h3t6vt7yfg3qlz">
              <w:r>
                <w:rPr>
                  <w:rFonts w:ascii="Arial" w:cs="Arial" w:eastAsia="Arial" w:hAnsi="Arial"/>
                  <w:color w:val="1D4ED8"/>
                  <w:sz w:val="24"/>
                  <w:szCs w:val="24"/>
                  <w:u w:val="single"/>
                </w:rPr>
                <w:t xml:space="preserve">О нотариате</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b1s8uhztm4jpo0lw2ogxn">
              <w:r>
                <w:rPr>
                  <w:rFonts w:ascii="Arial" w:cs="Arial" w:eastAsia="Arial" w:hAnsi="Arial"/>
                  <w:color w:val="1D4ED8"/>
                  <w:sz w:val="24"/>
                  <w:szCs w:val="24"/>
                  <w:u w:val="single"/>
                </w:rPr>
                <w:t xml:space="preserve">О порядке рассмотрения обращений граждан</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 вопросах нотариальной деятельности" </w:t>
            </w:r>
            <w:hyperlink w:history="1" r:id="rIdosayvvln7icuwsemiibjb">
              <w:r>
                <w:rPr>
                  <w:rFonts w:ascii="Arial" w:cs="Arial" w:eastAsia="Arial" w:hAnsi="Arial"/>
                  <w:color w:val="1D4ED8"/>
                  <w:sz w:val="24"/>
                  <w:szCs w:val="24"/>
                  <w:u w:val="single"/>
                </w:rPr>
                <w:t xml:space="preserve">от 20 апреля 2011 года № 179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5ikk5xtr3acnutc3mdobs">
              <w:r>
                <w:rPr>
                  <w:rFonts w:ascii="Arial" w:cs="Arial" w:eastAsia="Arial" w:hAnsi="Arial"/>
                  <w:color w:val="1D4ED8"/>
                  <w:sz w:val="24"/>
                  <w:szCs w:val="24"/>
                  <w:u w:val="single"/>
                </w:rPr>
                <w:t xml:space="preserve">Консульского устава</w:t>
              </w:r>
            </w:hyperlink>
            <w:r>
              <w:rPr>
                <w:rFonts w:ascii="Arial" w:cs="Arial" w:eastAsia="Arial" w:hAnsi="Arial"/>
                <w:sz w:val="24"/>
                <w:szCs w:val="24"/>
              </w:rPr>
              <w:t xml:space="preserve"> Кыргызской Республики" </w:t>
            </w:r>
            <w:hyperlink w:history="1" r:id="rId_vlwjyatbmux8vwpbh_f5">
              <w:r>
                <w:rPr>
                  <w:rFonts w:ascii="Arial" w:cs="Arial" w:eastAsia="Arial" w:hAnsi="Arial"/>
                  <w:color w:val="1D4ED8"/>
                  <w:sz w:val="24"/>
                  <w:szCs w:val="24"/>
                  <w:u w:val="single"/>
                </w:rPr>
                <w:t xml:space="preserve">от 11 ноября 2011 года № 725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Единого реестра (перечня) государственных услуг, оказываемых органами исполнительной власти, их структурными подразделениями и подведомственными учреждениями" </w:t>
            </w:r>
            <w:hyperlink w:history="1" r:id="rIdeedlqwcjouuel3ys51ndz">
              <w:r>
                <w:rPr>
                  <w:rFonts w:ascii="Arial" w:cs="Arial" w:eastAsia="Arial" w:hAnsi="Arial"/>
                  <w:color w:val="1D4ED8"/>
                  <w:sz w:val="24"/>
                  <w:szCs w:val="24"/>
                  <w:u w:val="single"/>
                </w:rPr>
                <w:t xml:space="preserve">от 10 февраля 2012 года № 85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Министерстве иностранных дел Кыргызской Республики" </w:t>
            </w:r>
            <w:hyperlink w:history="1" r:id="rIdztfqyqplscovctullwafg">
              <w:r>
                <w:rPr>
                  <w:rFonts w:ascii="Arial" w:cs="Arial" w:eastAsia="Arial" w:hAnsi="Arial"/>
                  <w:color w:val="1D4ED8"/>
                  <w:sz w:val="24"/>
                  <w:szCs w:val="24"/>
                  <w:u w:val="single"/>
                </w:rPr>
                <w:t xml:space="preserve">от 20 февраля 2012 года № 113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ogg7ogthe1tvnbci45i5u">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совершения нотариальных действий должностными лицами консульских учреждений Кыргызской Республики" </w:t>
            </w:r>
            <w:hyperlink w:history="1" r:id="rIday25-ljm1pwks6i7fapc0">
              <w:r>
                <w:rPr>
                  <w:rFonts w:ascii="Arial" w:cs="Arial" w:eastAsia="Arial" w:hAnsi="Arial"/>
                  <w:color w:val="1D4ED8"/>
                  <w:sz w:val="24"/>
                  <w:szCs w:val="24"/>
                  <w:u w:val="single"/>
                </w:rPr>
                <w:t xml:space="preserve">от 15 июля 2013 года № 412</w:t>
              </w:r>
            </w:hyperlink>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подлинности подписи, копий документов и выписок из них</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Ожидание в очереди для получения консультации - не более 20 минут;</w:t>
            </w:r>
          </w:p>
          <w:p>
            <w:pPr>
              <w:jc w:val="both"/>
            </w:pPr>
            <w:r>
              <w:rPr>
                <w:rFonts w:ascii="Arial" w:cs="Arial" w:eastAsia="Arial" w:hAnsi="Arial"/>
                <w:sz w:val="24"/>
                <w:szCs w:val="24"/>
              </w:rPr>
              <w:t xml:space="preserve">- получение консультации - не более 10 минут;</w:t>
            </w:r>
          </w:p>
          <w:p>
            <w:pPr>
              <w:jc w:val="both"/>
            </w:pPr>
            <w:r>
              <w:rPr>
                <w:rFonts w:ascii="Arial" w:cs="Arial" w:eastAsia="Arial" w:hAnsi="Arial"/>
                <w:sz w:val="24"/>
                <w:szCs w:val="24"/>
              </w:rPr>
              <w:t xml:space="preserve">- рассмотрение принятых документов, свидетельствование подлинности подписи от трех до семи календарных дней со дня регистрации заявления;</w:t>
            </w:r>
          </w:p>
          <w:p>
            <w:pPr>
              <w:jc w:val="both"/>
            </w:pPr>
            <w:r>
              <w:rPr>
                <w:rFonts w:ascii="Arial" w:cs="Arial" w:eastAsia="Arial" w:hAnsi="Arial"/>
                <w:sz w:val="24"/>
                <w:szCs w:val="24"/>
              </w:rPr>
              <w:t xml:space="preserve">- ожидание при получении документов - не более 20 минут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внешней политики;</w:t>
            </w:r>
          </w:p>
          <w:p>
            <w:pPr>
              <w:jc w:val="both"/>
            </w:pPr>
            <w:r>
              <w:rPr>
                <w:rFonts w:ascii="Arial" w:cs="Arial" w:eastAsia="Arial" w:hAnsi="Arial"/>
                <w:sz w:val="24"/>
                <w:szCs w:val="24"/>
              </w:rPr>
              <w:t xml:space="preserve">- на сайте уполномоченного государственного органа в сфере внешней политики: www.mfa.gov.kg;</w:t>
            </w:r>
          </w:p>
          <w:p>
            <w:pPr>
              <w:jc w:val="both"/>
            </w:pPr>
            <w:r>
              <w:rPr>
                <w:rFonts w:ascii="Arial" w:cs="Arial" w:eastAsia="Arial" w:hAnsi="Arial"/>
                <w:sz w:val="24"/>
                <w:szCs w:val="24"/>
              </w:rPr>
              <w:t xml:space="preserve">- при личном обращении в уполномоченный государственный орган в сфере внешней политики, его структурные подразделения, 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 Кыргызской Республики.</w:t>
            </w:r>
          </w:p>
          <w:p>
            <w:pPr>
              <w:jc w:val="both"/>
            </w:pPr>
            <w:r>
              <w:rPr>
                <w:rFonts w:ascii="Arial" w:cs="Arial" w:eastAsia="Arial" w:hAnsi="Arial"/>
                <w:sz w:val="24"/>
                <w:szCs w:val="24"/>
              </w:rPr>
              <w:t xml:space="preserve">Прием граждан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 Кыргызской Республики производится в день их обращения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сфере внешней политики: www.mfa.gov.kg;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внешней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внешней политики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внешней политики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представляются следующие документы:</w:t>
            </w:r>
          </w:p>
          <w:p>
            <w:pPr>
              <w:jc w:val="both"/>
            </w:pPr>
            <w:r>
              <w:rPr>
                <w:rFonts w:ascii="Arial" w:cs="Arial" w:eastAsia="Arial" w:hAnsi="Arial"/>
                <w:sz w:val="24"/>
                <w:szCs w:val="24"/>
              </w:rPr>
              <w:t xml:space="preserve">1) письменное заявление в произвольной форме;</w:t>
            </w:r>
          </w:p>
          <w:p>
            <w:pPr>
              <w:jc w:val="both"/>
            </w:pPr>
            <w:r>
              <w:rPr>
                <w:rFonts w:ascii="Arial" w:cs="Arial" w:eastAsia="Arial" w:hAnsi="Arial"/>
                <w:sz w:val="24"/>
                <w:szCs w:val="24"/>
              </w:rPr>
              <w:t xml:space="preserve">2) документ, удостоверяющий личность потребителя;</w:t>
            </w:r>
          </w:p>
          <w:p>
            <w:pPr>
              <w:jc w:val="both"/>
            </w:pPr>
            <w:r>
              <w:rPr>
                <w:rFonts w:ascii="Arial" w:cs="Arial" w:eastAsia="Arial" w:hAnsi="Arial"/>
                <w:sz w:val="24"/>
                <w:szCs w:val="24"/>
              </w:rPr>
              <w:t xml:space="preserve">3) оригиналы документов, подлежащих свидетельствованию</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частично.</w:t>
            </w:r>
          </w:p>
          <w:p>
            <w:pPr>
              <w:jc w:val="both"/>
            </w:pPr>
            <w:r>
              <w:rPr>
                <w:rFonts w:ascii="Arial" w:cs="Arial" w:eastAsia="Arial" w:hAnsi="Arial"/>
                <w:sz w:val="24"/>
                <w:szCs w:val="24"/>
              </w:rPr>
              <w:t xml:space="preserve">Потребители услуги могут обращаться в ДКС МИД КР либо дипломатическое представительство/консульское учреждение Кыргызской Республики посредством веб-сайта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а также в случаях, предусмотренных законодательством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внешней политики.</w:t>
            </w:r>
          </w:p>
          <w:p>
            <w:pPr>
              <w:jc w:val="both"/>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8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1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48.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общегражданского паспорта гражданина Кыргызской Республики в дипломатических представительствах и консульских учреждениях Кыргызской Республики - пункт 15-1 главы 4 </w:t>
            </w:r>
            <w:hyperlink w:history="1" r:id="rIdysajgz-vpj2m25a3buacn">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в сфере иностранных дел Кыргызской Республики, дипломатические представительства и консульские учреждения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находящиеся за пределами Кыргызской Республики, включая лиц, признанных судом недееспособными, и лиц, не достигших 16-летнего возраста.</w:t>
            </w:r>
          </w:p>
          <w:p>
            <w:pPr>
              <w:jc w:val="both"/>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При получении (обмене) общегражданского паспорта лицом, признанным судом недееспособным, и при получении (обмене) общегражданского паспорта гражданином, не достигшим 16-летнего возраста, анкета-заявление подписывается его законным представителем</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hyperlink w:history="1" r:id="rIdyigatvlweyhtot4awuer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рассмотрения обращений граждан";</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w:t>
            </w:r>
            <w:hyperlink w:history="1" r:id="rIdheddtiqgdfwb5-lokd37s">
              <w:r>
                <w:rPr>
                  <w:rFonts w:ascii="Arial" w:cs="Arial" w:eastAsia="Arial" w:hAnsi="Arial"/>
                  <w:color w:val="1D4ED8"/>
                  <w:sz w:val="24"/>
                  <w:szCs w:val="24"/>
                  <w:u w:val="single"/>
                </w:rPr>
                <w:t xml:space="preserve">Консульского устава</w:t>
              </w:r>
            </w:hyperlink>
            <w:r>
              <w:rPr>
                <w:rFonts w:ascii="Arial" w:cs="Arial" w:eastAsia="Arial" w:hAnsi="Arial"/>
                <w:sz w:val="24"/>
                <w:szCs w:val="24"/>
              </w:rPr>
              <w:t xml:space="preserve"> Кыргызской Республики" от </w:t>
            </w:r>
            <w:hyperlink w:history="1" r:id="rIdbn9mdoav-us2iqqoibs1d">
              <w:r>
                <w:rPr>
                  <w:rFonts w:ascii="Arial" w:cs="Arial" w:eastAsia="Arial" w:hAnsi="Arial"/>
                  <w:color w:val="1D4ED8"/>
                  <w:sz w:val="24"/>
                  <w:szCs w:val="24"/>
                  <w:u w:val="single"/>
                </w:rPr>
                <w:t xml:space="preserve">11 ноября 2011 года № 725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pyzwprv0ffpqhsnbtgooc">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 оказываемых государственными органами, их структурными подразделениями и подведомственными учреждениями" от </w:t>
            </w:r>
            <w:hyperlink w:history="1" r:id="rIdlv65sb0f4vjm6uw9wahyp">
              <w:r>
                <w:rPr>
                  <w:rFonts w:ascii="Arial" w:cs="Arial" w:eastAsia="Arial" w:hAnsi="Arial"/>
                  <w:color w:val="1D4ED8"/>
                  <w:sz w:val="24"/>
                  <w:szCs w:val="24"/>
                  <w:u w:val="single"/>
                </w:rPr>
                <w:t xml:space="preserve">10 февраля 2012 года № 85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Министерстве иностранных дел Кыргызской Республики" от </w:t>
            </w:r>
            <w:hyperlink w:history="1" r:id="rIdl3pnzg2u0unxy1e7zgtuu">
              <w:r>
                <w:rPr>
                  <w:rFonts w:ascii="Arial" w:cs="Arial" w:eastAsia="Arial" w:hAnsi="Arial"/>
                  <w:color w:val="1D4ED8"/>
                  <w:sz w:val="24"/>
                  <w:szCs w:val="24"/>
                  <w:u w:val="single"/>
                </w:rPr>
                <w:t xml:space="preserve">20 февраля 2012 года № 113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средствах, взимаемых за оказание консульских услуг" от </w:t>
            </w:r>
            <w:hyperlink w:history="1" r:id="rIddng2ji6hxkgpijk8v_ezq">
              <w:r>
                <w:rPr>
                  <w:rFonts w:ascii="Arial" w:cs="Arial" w:eastAsia="Arial" w:hAnsi="Arial"/>
                  <w:color w:val="1D4ED8"/>
                  <w:sz w:val="24"/>
                  <w:szCs w:val="24"/>
                  <w:u w:val="single"/>
                </w:rPr>
                <w:t xml:space="preserve">18 декабря 2012 года № 839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xoq6algbrejiw4xnnoca1">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приема документов, оформления, изготовления (персонификации), учета, выдачи и уничтожения идентификационной карты - паспорта гражданина Кыргызской Республики образца 2017 года (ID-карта) и общегражданского паспорта гражданина Кыргызской Республики образца 2006 и 2020 годов" от </w:t>
            </w:r>
            <w:hyperlink w:history="1" r:id="rIdtjt7b1jgl-t6z_e4c6upp">
              <w:r>
                <w:rPr>
                  <w:rFonts w:ascii="Arial" w:cs="Arial" w:eastAsia="Arial" w:hAnsi="Arial"/>
                  <w:color w:val="1D4ED8"/>
                  <w:sz w:val="24"/>
                  <w:szCs w:val="24"/>
                  <w:u w:val="single"/>
                </w:rPr>
                <w:t xml:space="preserve">21 апреля 2017 года № 238</w:t>
              </w:r>
            </w:hyperlink>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общегражданского паспорта гражданина Кыргызской Республики в дипломатическом представительстве и консульском учреждении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 не более 30 минут.</w:t>
            </w:r>
          </w:p>
          <w:p>
            <w:pPr>
              <w:jc w:val="both"/>
            </w:pPr>
            <w:r>
              <w:rPr>
                <w:rFonts w:ascii="Arial" w:cs="Arial" w:eastAsia="Arial" w:hAnsi="Arial"/>
                <w:sz w:val="24"/>
                <w:szCs w:val="24"/>
              </w:rPr>
              <w:t xml:space="preserve">Общий срок предоставления услуги, включая выдачу конечного результата услуги, - до двух месяцев со дня регистрации заявления на получение услуги.</w:t>
            </w:r>
          </w:p>
          <w:p>
            <w:pPr>
              <w:jc w:val="both"/>
            </w:pPr>
            <w:r>
              <w:rPr>
                <w:rFonts w:ascii="Arial" w:cs="Arial" w:eastAsia="Arial" w:hAnsi="Arial"/>
                <w:sz w:val="24"/>
                <w:szCs w:val="24"/>
              </w:rPr>
              <w:t xml:space="preserve">Предельное время на выдачу результата услуги -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иностранных дел;</w:t>
            </w:r>
          </w:p>
          <w:p>
            <w:pPr>
              <w:jc w:val="both"/>
            </w:pPr>
            <w:r>
              <w:rPr>
                <w:rFonts w:ascii="Arial" w:cs="Arial" w:eastAsia="Arial" w:hAnsi="Arial"/>
                <w:sz w:val="24"/>
                <w:szCs w:val="24"/>
              </w:rPr>
              <w:t xml:space="preserve">- на сайте уполномоченного государственного органа в сфере иностранных дел: www.mfa.gov.kg;</w:t>
            </w:r>
          </w:p>
          <w:p>
            <w:pPr>
              <w:jc w:val="both"/>
            </w:pPr>
            <w:r>
              <w:rPr>
                <w:rFonts w:ascii="Arial" w:cs="Arial" w:eastAsia="Arial" w:hAnsi="Arial"/>
                <w:sz w:val="24"/>
                <w:szCs w:val="24"/>
              </w:rPr>
              <w:t xml:space="preserve">- при личном обращении в уполномоченный государственный орган в сфере иностранных дел, его структурные подразделения, дипломатические представительства и консульские учреждения Кыргызской Республики;</w:t>
            </w:r>
          </w:p>
          <w:p>
            <w:pPr>
              <w:jc w:val="both"/>
            </w:pPr>
            <w:r>
              <w:rPr>
                <w:rFonts w:ascii="Arial" w:cs="Arial" w:eastAsia="Arial" w:hAnsi="Arial"/>
                <w:sz w:val="24"/>
                <w:szCs w:val="24"/>
              </w:rPr>
              <w:t xml:space="preserve">- на информационных стендах, из буклетов в уполномоченном государственном органе в сфере иностранных дел, его структурных подразделениях, дипломатических представительствах и консульских учреждениях Кыргызской Республики.</w:t>
            </w:r>
          </w:p>
          <w:p>
            <w:pPr>
              <w:jc w:val="both"/>
            </w:pPr>
            <w:r>
              <w:rPr>
                <w:rFonts w:ascii="Arial" w:cs="Arial" w:eastAsia="Arial" w:hAnsi="Arial"/>
                <w:sz w:val="24"/>
                <w:szCs w:val="24"/>
              </w:rPr>
              <w:t xml:space="preserve">Прием граждан в уполномоченном государственном органе в сфере иностранных дел, его структурных подразделениях, дипломатических представительствах и консульских учреждениях Кыргызской Республики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p>
            <w:pPr>
              <w:jc w:val="both"/>
            </w:pPr>
            <w:r>
              <w:rPr>
                <w:rFonts w:ascii="Arial" w:cs="Arial" w:eastAsia="Arial" w:hAnsi="Arial"/>
                <w:sz w:val="24"/>
                <w:szCs w:val="24"/>
              </w:rPr>
              <w:t xml:space="preserve">Государственным органом, ответственным за стандартизацию государственной услуги, является уполномоченный государственный орган в сфере иностранных дел Кыргызской Республики.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иностранных дел: www.mfa.gov.kg</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сфере иностранных дел: www.mfa.gov.kg;</w:t>
            </w:r>
          </w:p>
          <w:p>
            <w:pPr>
              <w:jc w:val="both"/>
            </w:pPr>
            <w:r>
              <w:rPr>
                <w:rFonts w:ascii="Arial" w:cs="Arial" w:eastAsia="Arial" w:hAnsi="Arial"/>
                <w:sz w:val="24"/>
                <w:szCs w:val="24"/>
              </w:rPr>
              <w:t xml:space="preserve">- информационные стенды, буклеты, размещенные в дипломатических представительствах и консульских учреждениях;</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иностранных дел</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иностранных дел, дипломатических представительствах и консульских учреждениях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представляется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предоставляются следующие документы:</w:t>
            </w:r>
          </w:p>
          <w:p>
            <w:pPr>
              <w:jc w:val="both"/>
            </w:pPr>
            <w:r>
              <w:rPr>
                <w:rFonts w:ascii="Arial" w:cs="Arial" w:eastAsia="Arial" w:hAnsi="Arial"/>
                <w:sz w:val="24"/>
                <w:szCs w:val="24"/>
              </w:rPr>
              <w:t xml:space="preserve">- анкета-заявление, заполняемая ответственным работником дипломатического представительства и консульского учреждения Кыргызской Республики посредством АИС "Паспорт";</w:t>
            </w:r>
          </w:p>
          <w:p>
            <w:pPr>
              <w:jc w:val="both"/>
            </w:pPr>
            <w:r>
              <w:rPr>
                <w:rFonts w:ascii="Arial" w:cs="Arial" w:eastAsia="Arial" w:hAnsi="Arial"/>
                <w:sz w:val="24"/>
                <w:szCs w:val="24"/>
              </w:rPr>
              <w:t xml:space="preserve">- квитанции, подтверждающие платеж за оформление, изготовление и выдачу общегражданского паспорта, предусмотренный законодательством Кыргызской Республики (лица, освобожденные от уплаты государственной пошлины в соответствии с законодательством в сфере государственной пошлины, не уплачивают государственную пошлину).</w:t>
            </w:r>
          </w:p>
          <w:p>
            <w:pPr>
              <w:jc w:val="both"/>
            </w:pPr>
            <w:r>
              <w:rPr>
                <w:rFonts w:ascii="Arial" w:cs="Arial" w:eastAsia="Arial" w:hAnsi="Arial"/>
                <w:sz w:val="24"/>
                <w:szCs w:val="24"/>
              </w:rPr>
              <w:t xml:space="preserve">В дополнение к вышеуказанным документам представляются следующие документы:</w:t>
            </w:r>
          </w:p>
          <w:p>
            <w:pPr>
              <w:jc w:val="both"/>
            </w:pPr>
            <w:r>
              <w:rPr>
                <w:rFonts w:ascii="Arial" w:cs="Arial" w:eastAsia="Arial" w:hAnsi="Arial"/>
                <w:sz w:val="24"/>
                <w:szCs w:val="24"/>
              </w:rPr>
              <w:t xml:space="preserve">1) при обращении одного из родителей или иного законного представителя лица, не достигшего 16-летнего возраста:</w:t>
            </w:r>
          </w:p>
          <w:p>
            <w:pPr>
              <w:jc w:val="both"/>
            </w:pPr>
            <w:r>
              <w:rPr>
                <w:rFonts w:ascii="Arial" w:cs="Arial" w:eastAsia="Arial" w:hAnsi="Arial"/>
                <w:sz w:val="24"/>
                <w:szCs w:val="24"/>
              </w:rPr>
              <w:t xml:space="preserve">- свидетельство о рождении лица, не достигшего 16-летнего возраста;</w:t>
            </w:r>
          </w:p>
          <w:p>
            <w:pPr>
              <w:jc w:val="both"/>
            </w:pPr>
            <w:r>
              <w:rPr>
                <w:rFonts w:ascii="Arial" w:cs="Arial" w:eastAsia="Arial" w:hAnsi="Arial"/>
                <w:sz w:val="24"/>
                <w:szCs w:val="24"/>
              </w:rPr>
              <w:t xml:space="preserve">- заявление, заполненное и подписанное одним из родителей или иным законным представителем лица, не достигшего 16-летнего возраста (в заявлении излагается причина получения общегражданского паспорта).</w:t>
            </w:r>
          </w:p>
          <w:p>
            <w:pPr>
              <w:jc w:val="both"/>
            </w:pPr>
            <w:r>
              <w:rPr>
                <w:rFonts w:ascii="Arial" w:cs="Arial" w:eastAsia="Arial" w:hAnsi="Arial"/>
                <w:sz w:val="24"/>
                <w:szCs w:val="24"/>
              </w:rPr>
              <w:t xml:space="preserve">В случае если один из родителей заявителя является гражданином иностранного государства, необходимо представить его нотариально заверенное согласие, апостилированное или легализованное, если данная процедура предусмотрена вступившими в установленном законом порядке в силу международными договорами, участницей которых является Кыргызская Республика, на оформление общегражданского паспорта для гражданина, не достигшего 16-летнего возраста;</w:t>
            </w:r>
          </w:p>
          <w:p>
            <w:pPr>
              <w:jc w:val="both"/>
            </w:pPr>
            <w:r>
              <w:rPr>
                <w:rFonts w:ascii="Arial" w:cs="Arial" w:eastAsia="Arial" w:hAnsi="Arial"/>
                <w:sz w:val="24"/>
                <w:szCs w:val="24"/>
              </w:rPr>
              <w:t xml:space="preserve">2) при обращении лица, достигшего 16-летнего возраста:</w:t>
            </w:r>
          </w:p>
          <w:p>
            <w:pPr>
              <w:jc w:val="both"/>
            </w:pPr>
            <w:r>
              <w:rPr>
                <w:rFonts w:ascii="Arial" w:cs="Arial" w:eastAsia="Arial" w:hAnsi="Arial"/>
                <w:sz w:val="24"/>
                <w:szCs w:val="24"/>
              </w:rPr>
              <w:t xml:space="preserve">- паспорт образца 2017 года или паспорт гражданина Кыргызской Республики образца 2004 года (при наличии) или свидетельство о рождении;</w:t>
            </w:r>
          </w:p>
          <w:p>
            <w:pPr>
              <w:jc w:val="both"/>
            </w:pPr>
            <w:r>
              <w:rPr>
                <w:rFonts w:ascii="Arial" w:cs="Arial" w:eastAsia="Arial" w:hAnsi="Arial"/>
                <w:sz w:val="24"/>
                <w:szCs w:val="24"/>
              </w:rPr>
              <w:t xml:space="preserve">3) при обращении гражданина, осуществляющего обмен общегражданского паспорта:</w:t>
            </w:r>
          </w:p>
          <w:p>
            <w:pPr>
              <w:jc w:val="both"/>
            </w:pPr>
            <w:r>
              <w:rPr>
                <w:rFonts w:ascii="Arial" w:cs="Arial" w:eastAsia="Arial" w:hAnsi="Arial"/>
                <w:sz w:val="24"/>
                <w:szCs w:val="24"/>
              </w:rPr>
              <w:t xml:space="preserve">а) в связи с окончанием страниц для визовых отметок, по истечении срока действия:</w:t>
            </w:r>
          </w:p>
          <w:p>
            <w:pPr>
              <w:jc w:val="both"/>
            </w:pPr>
            <w:r>
              <w:rPr>
                <w:rFonts w:ascii="Arial" w:cs="Arial" w:eastAsia="Arial" w:hAnsi="Arial"/>
                <w:sz w:val="24"/>
                <w:szCs w:val="24"/>
              </w:rPr>
              <w:t xml:space="preserve">- общегражданский паспорт, подлежащий обмену;</w:t>
            </w:r>
          </w:p>
          <w:p>
            <w:pPr>
              <w:jc w:val="both"/>
            </w:pPr>
            <w:r>
              <w:rPr>
                <w:rFonts w:ascii="Arial" w:cs="Arial" w:eastAsia="Arial" w:hAnsi="Arial"/>
                <w:sz w:val="24"/>
                <w:szCs w:val="24"/>
              </w:rPr>
              <w:t xml:space="preserve">б) в связи с изменением персональных данных или обнаружения ошибочно произведенных в общегражданском паспорте записей:</w:t>
            </w:r>
          </w:p>
          <w:p>
            <w:pPr>
              <w:jc w:val="both"/>
            </w:pPr>
            <w:r>
              <w:rPr>
                <w:rFonts w:ascii="Arial" w:cs="Arial" w:eastAsia="Arial" w:hAnsi="Arial"/>
                <w:sz w:val="24"/>
                <w:szCs w:val="24"/>
              </w:rPr>
              <w:t xml:space="preserve">- общегражданский паспорт, подлежащий обмену;</w:t>
            </w:r>
          </w:p>
          <w:p>
            <w:pPr>
              <w:jc w:val="both"/>
            </w:pPr>
            <w:r>
              <w:rPr>
                <w:rFonts w:ascii="Arial" w:cs="Arial" w:eastAsia="Arial" w:hAnsi="Arial"/>
                <w:sz w:val="24"/>
                <w:szCs w:val="24"/>
              </w:rPr>
              <w:t xml:space="preserve">- свидетельство о рождении либо свидетельство о перемене фамилии, имени, отчества, свидетельство о регистрации или расторжении брака, свидетельство о смерти супруги (супруга);</w:t>
            </w:r>
          </w:p>
          <w:p>
            <w:pPr>
              <w:jc w:val="both"/>
            </w:pPr>
            <w:r>
              <w:rPr>
                <w:rFonts w:ascii="Arial" w:cs="Arial" w:eastAsia="Arial" w:hAnsi="Arial"/>
                <w:sz w:val="24"/>
                <w:szCs w:val="24"/>
              </w:rPr>
              <w:t xml:space="preserve">в) в случае порчи общегражданского паспорта:</w:t>
            </w:r>
          </w:p>
          <w:p>
            <w:pPr>
              <w:jc w:val="both"/>
            </w:pPr>
            <w:r>
              <w:rPr>
                <w:rFonts w:ascii="Arial" w:cs="Arial" w:eastAsia="Arial" w:hAnsi="Arial"/>
                <w:sz w:val="24"/>
                <w:szCs w:val="24"/>
              </w:rPr>
              <w:t xml:space="preserve">- испорченный общегражданский паспорт, подлежащий обмену.</w:t>
            </w:r>
          </w:p>
          <w:p>
            <w:pPr>
              <w:jc w:val="both"/>
            </w:pPr>
            <w:r>
              <w:rPr>
                <w:rFonts w:ascii="Arial" w:cs="Arial" w:eastAsia="Arial" w:hAnsi="Arial"/>
                <w:sz w:val="24"/>
                <w:szCs w:val="24"/>
              </w:rPr>
              <w:t xml:space="preserve">При невозможности установления личности заявителя и реквизитов общегражданского паспорта ответственным работником дипломатического представительства и консульского учреждения Кыргызской Республики направляется запрос в подведомственное подразделение об истребовании копии формы № 1 на ранее выданный общегражданский паспорт;</w:t>
            </w:r>
          </w:p>
          <w:p>
            <w:pPr>
              <w:jc w:val="both"/>
            </w:pPr>
            <w:r>
              <w:rPr>
                <w:rFonts w:ascii="Arial" w:cs="Arial" w:eastAsia="Arial" w:hAnsi="Arial"/>
                <w:sz w:val="24"/>
                <w:szCs w:val="24"/>
              </w:rPr>
              <w:t xml:space="preserve">4) при получении второго общегражданского паспорта по желанию заявителя либо в связи с окончанием визовых страниц и наличием действующей визы иностранного государства в общегражданском паспорте, срок действия которого истек либо истекает:</w:t>
            </w:r>
          </w:p>
          <w:p>
            <w:pPr>
              <w:jc w:val="both"/>
            </w:pPr>
            <w:r>
              <w:rPr>
                <w:rFonts w:ascii="Arial" w:cs="Arial" w:eastAsia="Arial" w:hAnsi="Arial"/>
                <w:sz w:val="24"/>
                <w:szCs w:val="24"/>
              </w:rPr>
              <w:t xml:space="preserve">5) при утрате общегражданского паспорта:</w:t>
            </w:r>
          </w:p>
          <w:p>
            <w:pPr>
              <w:jc w:val="both"/>
            </w:pPr>
            <w:r>
              <w:rPr>
                <w:rFonts w:ascii="Arial" w:cs="Arial" w:eastAsia="Arial" w:hAnsi="Arial"/>
                <w:sz w:val="24"/>
                <w:szCs w:val="24"/>
              </w:rPr>
              <w:t xml:space="preserve">- паспорт образца 2017 года или паспорт гражданина Кыргызской Республики образца 2004 года (при наличии) или свидетельство о рождении.</w:t>
            </w:r>
          </w:p>
          <w:p>
            <w:pPr>
              <w:jc w:val="both"/>
            </w:pPr>
            <w:r>
              <w:rPr>
                <w:rFonts w:ascii="Arial" w:cs="Arial" w:eastAsia="Arial" w:hAnsi="Arial"/>
                <w:sz w:val="24"/>
                <w:szCs w:val="24"/>
              </w:rPr>
              <w:t xml:space="preserve">При невозможности установления личности заявителя ответственным работником дипломатического представительства и консульского учреждения Кыргызской Республики направляется запрос в подведомственное подразделение об истребовании копии формы № 1 на ранее выданный общегражданский паспорт.</w:t>
            </w:r>
          </w:p>
          <w:p>
            <w:pPr>
              <w:jc w:val="both"/>
            </w:pPr>
            <w:r>
              <w:rPr>
                <w:rFonts w:ascii="Arial" w:cs="Arial" w:eastAsia="Arial" w:hAnsi="Arial"/>
                <w:sz w:val="24"/>
                <w:szCs w:val="24"/>
              </w:rPr>
              <w:t xml:space="preserve">При заполнении анкеты-заявления сотрудником дипломатического представительства и консульского учреждения Кыргызской Республики производится фотографирование лица заявителя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Ставки государственной пошлины утверждается постановлением Кабинета Министров Кыргызской Республики.</w:t>
            </w:r>
          </w:p>
          <w:p>
            <w:pPr>
              <w:jc w:val="both"/>
            </w:pPr>
            <w:r>
              <w:rPr>
                <w:rFonts w:ascii="Arial" w:cs="Arial" w:eastAsia="Arial" w:hAnsi="Arial"/>
                <w:sz w:val="24"/>
                <w:szCs w:val="24"/>
              </w:rPr>
              <w:t xml:space="preserve">Прейскурант цен за оказание консульских услуг утверждаются приказом уполномоченного государственного органа в сфере иностранных дел по согласованию с уполномоченным государственным органом в сфере антимонопольной регулирования.</w:t>
            </w:r>
          </w:p>
          <w:p>
            <w:pPr>
              <w:jc w:val="both"/>
            </w:pPr>
            <w:r>
              <w:rPr>
                <w:rFonts w:ascii="Arial" w:cs="Arial" w:eastAsia="Arial" w:hAnsi="Arial"/>
                <w:sz w:val="24"/>
                <w:szCs w:val="24"/>
              </w:rPr>
              <w:t xml:space="preserve">Информация о ставках средств, взимаемых за оказание консульских услуг, размещается на информационных стендах и официальном сайте уполномоченного государственного органа в сфере иностранных дел</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при личном обращении в уполномоченный государственный орган в сфере иностранных дел, дипломатические представительства и консульские учреждения Кыргызской Республики.</w:t>
            </w:r>
          </w:p>
          <w:p>
            <w:pPr>
              <w:jc w:val="both"/>
            </w:pPr>
            <w:r>
              <w:rPr>
                <w:rFonts w:ascii="Arial" w:cs="Arial" w:eastAsia="Arial" w:hAnsi="Arial"/>
                <w:sz w:val="24"/>
                <w:szCs w:val="24"/>
              </w:rPr>
              <w:t xml:space="preserve">Услуга в электронном формате 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квитанций об оплате за услугу, а также в случаях, предусмотренных Инструкцией о порядке приема документов, оформления, изготовления (персонификации), учета, выдачи и уничтожения идентификационной карты - паспорта гражданина Кыргызской Республики образца 2017 года (ID-карта) и общегражданского паспорта гражданина Кыргызской Республики образца 2006 и 2020 годов</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иностранных дел.</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иностранных дел.</w:t>
            </w:r>
          </w:p>
          <w:p>
            <w:pPr>
              <w:jc w:val="both"/>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иностранных дел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Регистрация рождения - глава 4, пункт 72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обеспечивающий функции по реализации государственной политики в области регистрации актов гражданского состояния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Гражданский </w:t>
            </w:r>
            <w:hyperlink w:history="1" r:id="rIdvvqxsrnhnlepxfa26re_v">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both"/>
            </w:pPr>
            <w:r>
              <w:rPr>
                <w:rFonts w:ascii="Arial" w:cs="Arial" w:eastAsia="Arial" w:hAnsi="Arial"/>
                <w:sz w:val="24"/>
                <w:szCs w:val="24"/>
              </w:rPr>
              <w:t xml:space="preserve">Семейный </w:t>
            </w:r>
            <w:hyperlink w:history="1" r:id="rIdniopb2aynhfeu2mixksmi">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both"/>
            </w:pPr>
            <w:hyperlink w:history="1" r:id="rIdu7ejd4dok8y8zrx_q0vzi">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детях;</w:t>
            </w:r>
          </w:p>
          <w:p>
            <w:pPr>
              <w:jc w:val="both"/>
            </w:pPr>
            <w:hyperlink w:history="1" r:id="rIdlfjav7gsjym7lgnexqf3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актах гражданского состояния"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о государственной регистрации рождения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на прием документов - не более 30 минут.</w:t>
            </w:r>
          </w:p>
          <w:p>
            <w:pPr>
              <w:jc w:val="both"/>
            </w:pPr>
            <w:r>
              <w:rPr>
                <w:rFonts w:ascii="Arial" w:cs="Arial" w:eastAsia="Arial" w:hAnsi="Arial"/>
                <w:sz w:val="24"/>
                <w:szCs w:val="24"/>
              </w:rPr>
              <w:t xml:space="preserve">Общий срок предоставления услуги - в течение одного рабочего дня.</w:t>
            </w:r>
          </w:p>
          <w:p>
            <w:pPr>
              <w:jc w:val="both"/>
            </w:pPr>
            <w:r>
              <w:rPr>
                <w:rFonts w:ascii="Arial" w:cs="Arial" w:eastAsia="Arial" w:hAnsi="Arial"/>
                <w:sz w:val="24"/>
                <w:szCs w:val="24"/>
              </w:rPr>
              <w:t xml:space="preserve">Время на выдачу результата услуги -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на сайте уполномоченного органа: grs.gov.kg;</w:t>
            </w:r>
          </w:p>
          <w:p>
            <w:pPr>
              <w:jc w:val="both"/>
            </w:pPr>
            <w:r>
              <w:rPr>
                <w:rFonts w:ascii="Arial" w:cs="Arial" w:eastAsia="Arial" w:hAnsi="Arial"/>
                <w:sz w:val="24"/>
                <w:szCs w:val="24"/>
              </w:rPr>
              <w:t xml:space="preserve">- в подведомственном подразделении уполномоченного органа, при личном обращении потребителя;</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в электронной форме.</w:t>
            </w:r>
          </w:p>
          <w:p>
            <w:pPr>
              <w:jc w:val="both"/>
            </w:pPr>
            <w:r>
              <w:rPr>
                <w:rFonts w:ascii="Arial" w:cs="Arial" w:eastAsia="Arial" w:hAnsi="Arial"/>
                <w:sz w:val="24"/>
                <w:szCs w:val="24"/>
              </w:rPr>
              <w:t xml:space="preserve">Прием граждан производится в день их обращения.</w:t>
            </w:r>
          </w:p>
          <w:p>
            <w:pPr>
              <w:jc w:val="both"/>
            </w:pPr>
            <w:r>
              <w:rPr>
                <w:rFonts w:ascii="Arial" w:cs="Arial" w:eastAsia="Arial" w:hAnsi="Arial"/>
                <w:sz w:val="24"/>
                <w:szCs w:val="24"/>
              </w:rPr>
              <w:t xml:space="preserve">С информацией можно ознакомиться на информационных стендах, в буклетах и брошюрах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официальный веб-сайт уполномоченного органа (grs.gov.kg);</w:t>
            </w:r>
          </w:p>
          <w:p>
            <w:pPr>
              <w:jc w:val="both"/>
            </w:pPr>
            <w:r>
              <w:rPr>
                <w:rFonts w:ascii="Arial" w:cs="Arial" w:eastAsia="Arial" w:hAnsi="Arial"/>
                <w:sz w:val="24"/>
                <w:szCs w:val="24"/>
              </w:rPr>
              <w:t xml:space="preserve">- электронную почту;</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информационные стенды, буклеты, брошюры.</w:t>
            </w:r>
          </w:p>
          <w:p>
            <w:pPr>
              <w:jc w:val="both"/>
            </w:pPr>
            <w:r>
              <w:rPr>
                <w:rFonts w:ascii="Arial" w:cs="Arial" w:eastAsia="Arial" w:hAnsi="Arial"/>
                <w:sz w:val="24"/>
                <w:szCs w:val="24"/>
              </w:rPr>
              <w:t xml:space="preserve">Адреса, номера телефонов,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(grs.gov.kg)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необходимо предоставить следующие документы:</w:t>
            </w:r>
          </w:p>
          <w:p>
            <w:pPr>
              <w:jc w:val="both"/>
            </w:pPr>
            <w:r>
              <w:rPr>
                <w:rFonts w:ascii="Arial" w:cs="Arial" w:eastAsia="Arial" w:hAnsi="Arial"/>
                <w:sz w:val="24"/>
                <w:szCs w:val="24"/>
              </w:rPr>
              <w:t xml:space="preserve">1) Перечень документов предоставляемых при регистрации рождения ребенка, родители которых состоят в зарегистрированном браке:</w:t>
            </w:r>
          </w:p>
          <w:p>
            <w:pPr>
              <w:jc w:val="both"/>
            </w:pPr>
            <w:r>
              <w:rPr>
                <w:rFonts w:ascii="Arial" w:cs="Arial" w:eastAsia="Arial" w:hAnsi="Arial"/>
                <w:sz w:val="24"/>
                <w:szCs w:val="24"/>
              </w:rPr>
              <w:t xml:space="preserve">- справка медицинского учреждения или частнопрактикующего врача о рождении ребенка;</w:t>
            </w:r>
          </w:p>
          <w:p>
            <w:pPr>
              <w:jc w:val="both"/>
            </w:pPr>
            <w:r>
              <w:rPr>
                <w:rFonts w:ascii="Arial" w:cs="Arial" w:eastAsia="Arial" w:hAnsi="Arial"/>
                <w:sz w:val="24"/>
                <w:szCs w:val="24"/>
              </w:rPr>
              <w:t xml:space="preserve">- документы, удостоверяющие личности родителей;</w:t>
            </w:r>
          </w:p>
          <w:p>
            <w:pPr>
              <w:jc w:val="both"/>
            </w:pPr>
            <w:r>
              <w:rPr>
                <w:rFonts w:ascii="Arial" w:cs="Arial" w:eastAsia="Arial" w:hAnsi="Arial"/>
                <w:sz w:val="24"/>
                <w:szCs w:val="24"/>
              </w:rPr>
              <w:t xml:space="preserve">- свидетельство о заключении брака;</w:t>
            </w:r>
          </w:p>
          <w:p>
            <w:pPr>
              <w:jc w:val="both"/>
            </w:pPr>
            <w:r>
              <w:rPr>
                <w:rFonts w:ascii="Arial" w:cs="Arial" w:eastAsia="Arial" w:hAnsi="Arial"/>
                <w:sz w:val="24"/>
                <w:szCs w:val="24"/>
              </w:rPr>
              <w:t xml:space="preserve">- документ, удостоверяющий личность заявителя.</w:t>
            </w:r>
          </w:p>
          <w:p>
            <w:pPr>
              <w:jc w:val="both"/>
            </w:pPr>
            <w:r>
              <w:rPr>
                <w:rFonts w:ascii="Arial" w:cs="Arial" w:eastAsia="Arial" w:hAnsi="Arial"/>
                <w:sz w:val="24"/>
                <w:szCs w:val="24"/>
              </w:rPr>
              <w:t xml:space="preserve">2) Перечень документов при регистрации рождения ребенка, родители которых не состоят в зарегистрированном браке (установление отцовства), указан в пункте 12 главы 64 раздела III настоящих стандартов.</w:t>
            </w:r>
          </w:p>
          <w:p>
            <w:pPr>
              <w:jc w:val="both"/>
            </w:pPr>
            <w:r>
              <w:rPr>
                <w:rFonts w:ascii="Arial" w:cs="Arial" w:eastAsia="Arial" w:hAnsi="Arial"/>
                <w:sz w:val="24"/>
                <w:szCs w:val="24"/>
              </w:rPr>
              <w:t xml:space="preserve">3) Перечень документов при регистрации рождения ребенка по заявлению матери, не состоящей в зарегистрированном браке (мать-одиночка):</w:t>
            </w:r>
          </w:p>
          <w:p>
            <w:pPr>
              <w:jc w:val="both"/>
            </w:pPr>
            <w:r>
              <w:rPr>
                <w:rFonts w:ascii="Arial" w:cs="Arial" w:eastAsia="Arial" w:hAnsi="Arial"/>
                <w:sz w:val="24"/>
                <w:szCs w:val="24"/>
              </w:rPr>
              <w:t xml:space="preserve">- справка медицинского учреждения или частнопрактикующего врача о рождении ребенка;</w:t>
            </w:r>
          </w:p>
          <w:p>
            <w:pPr>
              <w:jc w:val="both"/>
            </w:pPr>
            <w:r>
              <w:rPr>
                <w:rFonts w:ascii="Arial" w:cs="Arial" w:eastAsia="Arial" w:hAnsi="Arial"/>
                <w:sz w:val="24"/>
                <w:szCs w:val="24"/>
              </w:rPr>
              <w:t xml:space="preserve">- документ, удостоверяющий личность матери;</w:t>
            </w:r>
          </w:p>
          <w:p>
            <w:pPr>
              <w:jc w:val="both"/>
            </w:pPr>
            <w:r>
              <w:rPr>
                <w:rFonts w:ascii="Arial" w:cs="Arial" w:eastAsia="Arial" w:hAnsi="Arial"/>
                <w:sz w:val="24"/>
                <w:szCs w:val="24"/>
              </w:rPr>
              <w:t xml:space="preserve">- документ, удостоверяющий личность заявителя.</w:t>
            </w:r>
          </w:p>
          <w:p>
            <w:pPr>
              <w:jc w:val="both"/>
            </w:pPr>
            <w:r>
              <w:rPr>
                <w:rFonts w:ascii="Arial" w:cs="Arial" w:eastAsia="Arial" w:hAnsi="Arial"/>
                <w:sz w:val="24"/>
                <w:szCs w:val="24"/>
              </w:rPr>
              <w:t xml:space="preserve">4) Перечень документов при регистрации рождения ребенка, достигшего возраста одного года и более:</w:t>
            </w:r>
          </w:p>
          <w:p>
            <w:pPr>
              <w:jc w:val="both"/>
            </w:pPr>
            <w:r>
              <w:rPr>
                <w:rFonts w:ascii="Arial" w:cs="Arial" w:eastAsia="Arial" w:hAnsi="Arial"/>
                <w:sz w:val="24"/>
                <w:szCs w:val="24"/>
              </w:rPr>
              <w:t xml:space="preserve">- справка медицинского учреждения или частнопрактикующего врача о рождении ребенка;</w:t>
            </w:r>
          </w:p>
          <w:p>
            <w:pPr>
              <w:jc w:val="both"/>
            </w:pPr>
            <w:r>
              <w:rPr>
                <w:rFonts w:ascii="Arial" w:cs="Arial" w:eastAsia="Arial" w:hAnsi="Arial"/>
                <w:sz w:val="24"/>
                <w:szCs w:val="24"/>
              </w:rPr>
              <w:t xml:space="preserve">- свидетельство о браке родителей (если брак заключен);</w:t>
            </w:r>
          </w:p>
          <w:p>
            <w:pPr>
              <w:jc w:val="both"/>
            </w:pPr>
            <w:r>
              <w:rPr>
                <w:rFonts w:ascii="Arial" w:cs="Arial" w:eastAsia="Arial" w:hAnsi="Arial"/>
                <w:sz w:val="24"/>
                <w:szCs w:val="24"/>
              </w:rPr>
              <w:t xml:space="preserve">- документы, удостоверяющие личности родителей (родителя);</w:t>
            </w:r>
          </w:p>
          <w:p>
            <w:pPr>
              <w:jc w:val="both"/>
            </w:pPr>
            <w:r>
              <w:rPr>
                <w:rFonts w:ascii="Arial" w:cs="Arial" w:eastAsia="Arial" w:hAnsi="Arial"/>
                <w:sz w:val="24"/>
                <w:szCs w:val="24"/>
              </w:rPr>
              <w:t xml:space="preserve">- решение суда об установлении факта рождения ребенка (при отсутствии документа установленной формы о рождении).</w:t>
            </w:r>
          </w:p>
          <w:p>
            <w:pPr>
              <w:jc w:val="both"/>
            </w:pPr>
            <w:r>
              <w:rPr>
                <w:rFonts w:ascii="Arial" w:cs="Arial" w:eastAsia="Arial" w:hAnsi="Arial"/>
                <w:sz w:val="24"/>
                <w:szCs w:val="24"/>
              </w:rPr>
              <w:t xml:space="preserve">При достижении лицами возраста 18 лет и более необходимо дополнительное предоставление следующих документов:</w:t>
            </w:r>
          </w:p>
          <w:p>
            <w:pPr>
              <w:jc w:val="both"/>
            </w:pPr>
            <w:r>
              <w:rPr>
                <w:rFonts w:ascii="Arial" w:cs="Arial" w:eastAsia="Arial" w:hAnsi="Arial"/>
                <w:sz w:val="24"/>
                <w:szCs w:val="24"/>
              </w:rPr>
              <w:t xml:space="preserve">- справка из паспортного стола, подтверждающая, что обратившееся лицо не документировано;</w:t>
            </w:r>
          </w:p>
          <w:p>
            <w:pPr>
              <w:jc w:val="both"/>
            </w:pPr>
            <w:r>
              <w:rPr>
                <w:rFonts w:ascii="Arial" w:cs="Arial" w:eastAsia="Arial" w:hAnsi="Arial"/>
                <w:sz w:val="24"/>
                <w:szCs w:val="24"/>
              </w:rPr>
              <w:t xml:space="preserve">- выписка из хозяйственной книги айылных аймаков по месту жительства обратившегося лица.</w:t>
            </w:r>
          </w:p>
          <w:p>
            <w:pPr>
              <w:jc w:val="both"/>
            </w:pPr>
            <w:r>
              <w:rPr>
                <w:rFonts w:ascii="Arial" w:cs="Arial" w:eastAsia="Arial" w:hAnsi="Arial"/>
                <w:sz w:val="24"/>
                <w:szCs w:val="24"/>
              </w:rPr>
              <w:t xml:space="preserve">5) Перечень документов при регистрации рождения найденного ребенка:</w:t>
            </w:r>
          </w:p>
          <w:p>
            <w:pPr>
              <w:jc w:val="both"/>
            </w:pPr>
            <w:r>
              <w:rPr>
                <w:rFonts w:ascii="Arial" w:cs="Arial" w:eastAsia="Arial" w:hAnsi="Arial"/>
                <w:sz w:val="24"/>
                <w:szCs w:val="24"/>
              </w:rPr>
              <w:t xml:space="preserve">- акт об обнаружении покинутого ребенка органа внутренних дел;</w:t>
            </w:r>
          </w:p>
          <w:p>
            <w:pPr>
              <w:jc w:val="both"/>
            </w:pPr>
            <w:r>
              <w:rPr>
                <w:rFonts w:ascii="Arial" w:cs="Arial" w:eastAsia="Arial" w:hAnsi="Arial"/>
                <w:sz w:val="24"/>
                <w:szCs w:val="24"/>
              </w:rPr>
              <w:t xml:space="preserve">- медицинское заключение (справка) о возрасте и поле ребенка.</w:t>
            </w:r>
          </w:p>
          <w:p>
            <w:pPr>
              <w:jc w:val="both"/>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(grs.gov.kg) и подлежат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в электронном формате 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 отсутствия необходимых документов, указанных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органа и его подведомственных подразделений.</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 и его подведомственных подразделений. 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органа и его подведомственных подразделений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Регистрация заключения брака - глава 4, пункт 73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обеспечивающий функции по реализации государственной политики в области регистрации актов гражданского состояния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достигшие брачного возраста, не ограниченные в правах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Гражданский </w:t>
            </w:r>
            <w:hyperlink w:history="1" r:id="rIdfnbokkcu1lkziugruq37r">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both"/>
            </w:pPr>
            <w:r>
              <w:rPr>
                <w:rFonts w:ascii="Arial" w:cs="Arial" w:eastAsia="Arial" w:hAnsi="Arial"/>
                <w:sz w:val="24"/>
                <w:szCs w:val="24"/>
              </w:rPr>
              <w:t xml:space="preserve">Семейный </w:t>
            </w:r>
            <w:hyperlink w:history="1" r:id="rId7gmqodjzusg5b1dspvblo">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both"/>
            </w:pPr>
            <w:hyperlink w:history="1" r:id="rIdhcyfnusa21o8fiq61xn5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актах гражданского состояния"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о государственной регистрации заключения брака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на прием документов - не более 30 минут.</w:t>
            </w:r>
          </w:p>
          <w:p>
            <w:pPr>
              <w:jc w:val="both"/>
            </w:pPr>
            <w:r>
              <w:rPr>
                <w:rFonts w:ascii="Arial" w:cs="Arial" w:eastAsia="Arial" w:hAnsi="Arial"/>
                <w:sz w:val="24"/>
                <w:szCs w:val="24"/>
              </w:rPr>
              <w:t xml:space="preserve">Общий срок предоставления услуги - не менее 1 месяца. Данный срок может быть уменьшен при наличии оснований, предусмотренных законодательством Кыргызской Республики.</w:t>
            </w:r>
          </w:p>
          <w:p>
            <w:pPr>
              <w:jc w:val="both"/>
            </w:pPr>
            <w:r>
              <w:rPr>
                <w:rFonts w:ascii="Arial" w:cs="Arial" w:eastAsia="Arial" w:hAnsi="Arial"/>
                <w:sz w:val="24"/>
                <w:szCs w:val="24"/>
              </w:rPr>
              <w:t xml:space="preserve">Время на выдачу результата услуги -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на сайте уполномоченного органа: grs.gov.kg;</w:t>
            </w:r>
          </w:p>
          <w:p>
            <w:pPr>
              <w:jc w:val="both"/>
            </w:pPr>
            <w:r>
              <w:rPr>
                <w:rFonts w:ascii="Arial" w:cs="Arial" w:eastAsia="Arial" w:hAnsi="Arial"/>
                <w:sz w:val="24"/>
                <w:szCs w:val="24"/>
              </w:rPr>
              <w:t xml:space="preserve">- в подведомственном подразделении уполномоченного органа, при личном обращении потребителя;</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в электронной форме.</w:t>
            </w:r>
          </w:p>
          <w:p>
            <w:pPr>
              <w:jc w:val="both"/>
            </w:pPr>
            <w:r>
              <w:rPr>
                <w:rFonts w:ascii="Arial" w:cs="Arial" w:eastAsia="Arial" w:hAnsi="Arial"/>
                <w:sz w:val="24"/>
                <w:szCs w:val="24"/>
              </w:rPr>
              <w:t xml:space="preserve">Прием граждан производится в день их обращения.</w:t>
            </w:r>
          </w:p>
          <w:p>
            <w:pPr>
              <w:jc w:val="both"/>
            </w:pPr>
            <w:r>
              <w:rPr>
                <w:rFonts w:ascii="Arial" w:cs="Arial" w:eastAsia="Arial" w:hAnsi="Arial"/>
                <w:sz w:val="24"/>
                <w:szCs w:val="24"/>
              </w:rPr>
              <w:t xml:space="preserve">С информацией можно ознакомиться на информационных стендах, в буклетах и брошюрах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официальный веб-сайт уполномоченного органа (grs.gov.kg);</w:t>
            </w:r>
          </w:p>
          <w:p>
            <w:pPr>
              <w:jc w:val="both"/>
            </w:pPr>
            <w:r>
              <w:rPr>
                <w:rFonts w:ascii="Arial" w:cs="Arial" w:eastAsia="Arial" w:hAnsi="Arial"/>
                <w:sz w:val="24"/>
                <w:szCs w:val="24"/>
              </w:rPr>
              <w:t xml:space="preserve">- электронную почту;</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информационные стенды, буклеты, брошюры.</w:t>
            </w:r>
          </w:p>
          <w:p>
            <w:pPr>
              <w:jc w:val="both"/>
            </w:pPr>
            <w:r>
              <w:rPr>
                <w:rFonts w:ascii="Arial" w:cs="Arial" w:eastAsia="Arial" w:hAnsi="Arial"/>
                <w:sz w:val="24"/>
                <w:szCs w:val="24"/>
              </w:rPr>
              <w:t xml:space="preserve">Адреса, номера телефонов,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(grs.gov.kg)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необходимо предоставить следующие документы:</w:t>
            </w:r>
          </w:p>
          <w:p>
            <w:pPr>
              <w:jc w:val="both"/>
            </w:pPr>
            <w:r>
              <w:rPr>
                <w:rFonts w:ascii="Arial" w:cs="Arial" w:eastAsia="Arial" w:hAnsi="Arial"/>
                <w:sz w:val="24"/>
                <w:szCs w:val="24"/>
              </w:rPr>
              <w:t xml:space="preserve">- заявление о вступлении в брак;</w:t>
            </w:r>
          </w:p>
          <w:p>
            <w:pPr>
              <w:jc w:val="both"/>
            </w:pPr>
            <w:r>
              <w:rPr>
                <w:rFonts w:ascii="Arial" w:cs="Arial" w:eastAsia="Arial" w:hAnsi="Arial"/>
                <w:sz w:val="24"/>
                <w:szCs w:val="24"/>
              </w:rPr>
              <w:t xml:space="preserve">- паспорта лиц, вступающих в брак;</w:t>
            </w:r>
          </w:p>
          <w:p>
            <w:pPr>
              <w:jc w:val="both"/>
            </w:pPr>
            <w:r>
              <w:rPr>
                <w:rFonts w:ascii="Arial" w:cs="Arial" w:eastAsia="Arial" w:hAnsi="Arial"/>
                <w:sz w:val="24"/>
                <w:szCs w:val="24"/>
              </w:rPr>
              <w:t xml:space="preserve">- свидетельство о расторжении брака, если хотя бы один из заявителей уже состоял в браке;</w:t>
            </w:r>
          </w:p>
          <w:p>
            <w:pPr>
              <w:jc w:val="both"/>
            </w:pPr>
            <w:r>
              <w:rPr>
                <w:rFonts w:ascii="Arial" w:cs="Arial" w:eastAsia="Arial" w:hAnsi="Arial"/>
                <w:sz w:val="24"/>
                <w:szCs w:val="24"/>
              </w:rPr>
              <w:t xml:space="preserve">- свидетельство о смерти супруга/супруги, если хотя бы один из заявителей является вдовой/вдовцом;</w:t>
            </w:r>
          </w:p>
          <w:p>
            <w:pPr>
              <w:jc w:val="both"/>
            </w:pPr>
            <w:r>
              <w:rPr>
                <w:rFonts w:ascii="Arial" w:cs="Arial" w:eastAsia="Arial" w:hAnsi="Arial"/>
                <w:sz w:val="24"/>
                <w:szCs w:val="24"/>
              </w:rPr>
              <w:t xml:space="preserve">- документ установленной формы о снижении брачного возраста, в случае если хотя бы один из заявителей не достиг брачного возраста (18 лет);</w:t>
            </w:r>
          </w:p>
          <w:p>
            <w:pPr>
              <w:jc w:val="both"/>
            </w:pPr>
            <w:r>
              <w:rPr>
                <w:rFonts w:ascii="Arial" w:cs="Arial" w:eastAsia="Arial" w:hAnsi="Arial"/>
                <w:sz w:val="24"/>
                <w:szCs w:val="24"/>
              </w:rPr>
              <w:t xml:space="preserve">- квитанция об оплате за бланочную продукцию.</w:t>
            </w:r>
          </w:p>
          <w:p>
            <w:pPr>
              <w:jc w:val="both"/>
            </w:pPr>
            <w:r>
              <w:rPr>
                <w:rFonts w:ascii="Arial" w:cs="Arial" w:eastAsia="Arial" w:hAnsi="Arial"/>
                <w:sz w:val="24"/>
                <w:szCs w:val="24"/>
              </w:rPr>
              <w:t xml:space="preserve">При регистрации заключения брака, где одной из сторон является гражданин иностранного государства, необходимо дополнительное предоставление следующих документов:</w:t>
            </w:r>
          </w:p>
          <w:p>
            <w:pPr>
              <w:jc w:val="both"/>
            </w:pPr>
            <w:r>
              <w:rPr>
                <w:rFonts w:ascii="Arial" w:cs="Arial" w:eastAsia="Arial" w:hAnsi="Arial"/>
                <w:sz w:val="24"/>
                <w:szCs w:val="24"/>
              </w:rPr>
              <w:t xml:space="preserve">- документ, удостоверяющий личность иностранного гражданина, - паспорт;</w:t>
            </w:r>
          </w:p>
          <w:p>
            <w:pPr>
              <w:jc w:val="both"/>
            </w:pPr>
            <w:r>
              <w:rPr>
                <w:rFonts w:ascii="Arial" w:cs="Arial" w:eastAsia="Arial" w:hAnsi="Arial"/>
                <w:sz w:val="24"/>
                <w:szCs w:val="24"/>
              </w:rPr>
              <w:t xml:space="preserve">- копия паспорта с переводом на кыргызский или русский язык, заверенным нотариально;</w:t>
            </w:r>
          </w:p>
          <w:p>
            <w:pPr>
              <w:jc w:val="both"/>
            </w:pPr>
            <w:r>
              <w:rPr>
                <w:rFonts w:ascii="Arial" w:cs="Arial" w:eastAsia="Arial" w:hAnsi="Arial"/>
                <w:sz w:val="24"/>
                <w:szCs w:val="24"/>
              </w:rPr>
              <w:t xml:space="preserve">- легализованная или апостилированная справка, подтверждающая, что иностранный гражданин не состоит в зарегистрированном браке на территории того государства, гражданином которого он (она) является.</w:t>
            </w:r>
          </w:p>
          <w:p>
            <w:pPr>
              <w:jc w:val="both"/>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(grs.gov.kg) и подлежат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электронном формате услуга 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 несоответствия требованиям пункта 3 и отсутствия документов, указанных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органа и его подведомственных подразделений.</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 и его подведомственных подразделений. 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органа и его подведомственных подразделений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Регистрация расторжения брака - глава 4, пункт 74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обеспечивающий функции по реализации государственной политики в области регистрации актов гражданского состояния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Лица, состоящие в зарегистрированном браке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Гражданский </w:t>
            </w:r>
            <w:hyperlink w:history="1" r:id="rIdbka3b4xsyhhuoxx-1e6s8">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both"/>
            </w:pPr>
            <w:r>
              <w:rPr>
                <w:rFonts w:ascii="Arial" w:cs="Arial" w:eastAsia="Arial" w:hAnsi="Arial"/>
                <w:sz w:val="24"/>
                <w:szCs w:val="24"/>
              </w:rPr>
              <w:t xml:space="preserve">Семейный </w:t>
            </w:r>
            <w:hyperlink w:history="1" r:id="rIdfh72lp-mevnkr24rxu5r2">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both"/>
            </w:pPr>
            <w:hyperlink w:history="1" r:id="rIdtpeb4arqzdauu3rq9fwm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актах гражданского состояния"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о государственной регистрации расторжения брака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(далее - ЛОВЗ), с оборудованием (зданий, помещений)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на прием документов - не более 30 минут.</w:t>
            </w:r>
          </w:p>
          <w:p>
            <w:pPr>
              <w:jc w:val="both"/>
            </w:pPr>
            <w:r>
              <w:rPr>
                <w:rFonts w:ascii="Arial" w:cs="Arial" w:eastAsia="Arial" w:hAnsi="Arial"/>
                <w:sz w:val="24"/>
                <w:szCs w:val="24"/>
              </w:rPr>
              <w:t xml:space="preserve">Общий срок предоставления услуги - не менее 30 дней.</w:t>
            </w:r>
          </w:p>
          <w:p>
            <w:pPr>
              <w:jc w:val="both"/>
            </w:pPr>
            <w:r>
              <w:rPr>
                <w:rFonts w:ascii="Arial" w:cs="Arial" w:eastAsia="Arial" w:hAnsi="Arial"/>
                <w:sz w:val="24"/>
                <w:szCs w:val="24"/>
              </w:rPr>
              <w:t xml:space="preserve">Время на выдачу результата услуги -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на сайте уполномоченного органа: grs.gov.kg;</w:t>
            </w:r>
          </w:p>
          <w:p>
            <w:pPr>
              <w:jc w:val="both"/>
            </w:pPr>
            <w:r>
              <w:rPr>
                <w:rFonts w:ascii="Arial" w:cs="Arial" w:eastAsia="Arial" w:hAnsi="Arial"/>
                <w:sz w:val="24"/>
                <w:szCs w:val="24"/>
              </w:rPr>
              <w:t xml:space="preserve">- в подведомственном подразделении уполномоченного органа, при личном обращении потребителя (их официально уполномоченных представителей);</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в электронной форме.</w:t>
            </w:r>
          </w:p>
          <w:p>
            <w:pPr>
              <w:jc w:val="both"/>
            </w:pPr>
            <w:r>
              <w:rPr>
                <w:rFonts w:ascii="Arial" w:cs="Arial" w:eastAsia="Arial" w:hAnsi="Arial"/>
                <w:sz w:val="24"/>
                <w:szCs w:val="24"/>
              </w:rPr>
              <w:t xml:space="preserve">Прием граждан производится в день их обращения.</w:t>
            </w:r>
          </w:p>
          <w:p>
            <w:pPr>
              <w:jc w:val="both"/>
            </w:pPr>
            <w:r>
              <w:rPr>
                <w:rFonts w:ascii="Arial" w:cs="Arial" w:eastAsia="Arial" w:hAnsi="Arial"/>
                <w:sz w:val="24"/>
                <w:szCs w:val="24"/>
              </w:rPr>
              <w:t xml:space="preserve">С информацией можно ознакомиться на информационных стендах, в буклетах и брошюрах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официальный веб-сайт уполномоченного органа (grs.gov.kg);</w:t>
            </w:r>
          </w:p>
          <w:p>
            <w:pPr>
              <w:jc w:val="both"/>
            </w:pPr>
            <w:r>
              <w:rPr>
                <w:rFonts w:ascii="Arial" w:cs="Arial" w:eastAsia="Arial" w:hAnsi="Arial"/>
                <w:sz w:val="24"/>
                <w:szCs w:val="24"/>
              </w:rPr>
              <w:t xml:space="preserve">- электронную почту;</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информационные стенды, буклеты, брошюры.</w:t>
            </w:r>
          </w:p>
          <w:p>
            <w:pPr>
              <w:jc w:val="both"/>
            </w:pPr>
            <w:r>
              <w:rPr>
                <w:rFonts w:ascii="Arial" w:cs="Arial" w:eastAsia="Arial" w:hAnsi="Arial"/>
                <w:sz w:val="24"/>
                <w:szCs w:val="24"/>
              </w:rPr>
              <w:t xml:space="preserve">Адреса, номера телефонов,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(grs.gov.kg)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необходимо предоставить следующие документы:</w:t>
            </w:r>
          </w:p>
          <w:p>
            <w:pPr>
              <w:jc w:val="both"/>
            </w:pPr>
            <w:r>
              <w:rPr>
                <w:rFonts w:ascii="Arial" w:cs="Arial" w:eastAsia="Arial" w:hAnsi="Arial"/>
                <w:sz w:val="24"/>
                <w:szCs w:val="24"/>
              </w:rPr>
              <w:t xml:space="preserve">- совместное заявление о расторжении брака супругов, не имеющих общих несовершеннолетних детей, и при отсутствии имущественных и иных претензий друг к другу;</w:t>
            </w:r>
          </w:p>
          <w:p>
            <w:pPr>
              <w:jc w:val="both"/>
            </w:pPr>
            <w:r>
              <w:rPr>
                <w:rFonts w:ascii="Arial" w:cs="Arial" w:eastAsia="Arial" w:hAnsi="Arial"/>
                <w:sz w:val="24"/>
                <w:szCs w:val="24"/>
              </w:rPr>
              <w:t xml:space="preserve">- заявление о расторжении брака, поданное одним из супругов, и вступившее в законную силу решение (приговор) суда в отношении другого супруга, если он признан судом безвестно отсутствующим, признан судом недееспособным или осужден за совершение преступления к лишению свободы на срок свыше трех лет;</w:t>
            </w:r>
          </w:p>
          <w:p>
            <w:pPr>
              <w:jc w:val="both"/>
            </w:pPr>
            <w:r>
              <w:rPr>
                <w:rFonts w:ascii="Arial" w:cs="Arial" w:eastAsia="Arial" w:hAnsi="Arial"/>
                <w:sz w:val="24"/>
                <w:szCs w:val="24"/>
              </w:rPr>
              <w:t xml:space="preserve">- решение суда о расторжении брака, вступившее в законную силу;</w:t>
            </w:r>
          </w:p>
          <w:p>
            <w:pPr>
              <w:jc w:val="both"/>
            </w:pPr>
            <w:r>
              <w:rPr>
                <w:rFonts w:ascii="Arial" w:cs="Arial" w:eastAsia="Arial" w:hAnsi="Arial"/>
                <w:sz w:val="24"/>
                <w:szCs w:val="24"/>
              </w:rPr>
              <w:t xml:space="preserve">- документы, удостоверяющие личности супругов (одного из супругов), - паспорта;</w:t>
            </w:r>
          </w:p>
          <w:p>
            <w:pPr>
              <w:jc w:val="both"/>
            </w:pPr>
            <w:r>
              <w:rPr>
                <w:rFonts w:ascii="Arial" w:cs="Arial" w:eastAsia="Arial" w:hAnsi="Arial"/>
                <w:sz w:val="24"/>
                <w:szCs w:val="24"/>
              </w:rPr>
              <w:t xml:space="preserve">- документ, удостоверяющий личность представителя (при оформлении по нотариально удостоверенной доверенности).</w:t>
            </w:r>
          </w:p>
          <w:p>
            <w:pPr>
              <w:jc w:val="both"/>
            </w:pPr>
            <w:r>
              <w:rPr>
                <w:rFonts w:ascii="Arial" w:cs="Arial" w:eastAsia="Arial" w:hAnsi="Arial"/>
                <w:sz w:val="24"/>
                <w:szCs w:val="24"/>
              </w:rPr>
              <w:t xml:space="preserve">Супруги (каждый из супругов) или опекун недееспособного супруга могут в письменной форме уполномочить других лиц сделать заявление о государственной регистрации расторжения брака.</w:t>
            </w:r>
          </w:p>
          <w:p>
            <w:pPr>
              <w:jc w:val="both"/>
            </w:pPr>
            <w:r>
              <w:rPr>
                <w:rFonts w:ascii="Arial" w:cs="Arial" w:eastAsia="Arial" w:hAnsi="Arial"/>
                <w:sz w:val="24"/>
                <w:szCs w:val="24"/>
              </w:rPr>
              <w:t xml:space="preserve">Допускается расторжение брака по доверенности, заверенной государственным или частным нотариусом, на основании которого заводится актовая запись о расторжении брака.</w:t>
            </w:r>
          </w:p>
          <w:p>
            <w:pPr>
              <w:jc w:val="both"/>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(grs.gov.kg) и подлежат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электронном формате услуга 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 несоответствия требованиям пункта 3 и отсутствия документов, указанных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органа и его подведомственных подразделений.</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 и его подведомственных подразделений. 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органа и его подведомственных подразделений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Регистрация смерти - глава 4, пункт 75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обеспечивающий функции по реализации государственной политики в области регистрации актов гражданского состояния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достигшие совершеннолетия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Гражданский </w:t>
            </w:r>
            <w:hyperlink w:history="1" r:id="rIdjiho4g58_7f4ikz_nrvmi">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both"/>
            </w:pPr>
            <w:hyperlink w:history="1" r:id="rIdpkjl1phshrx_zyr2lidx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актах гражданского состояния"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о государственной регистрации смерти.</w:t>
            </w:r>
          </w:p>
          <w:p>
            <w:pPr>
              <w:jc w:val="both"/>
            </w:pPr>
            <w:r>
              <w:rPr>
                <w:rFonts w:ascii="Arial" w:cs="Arial" w:eastAsia="Arial" w:hAnsi="Arial"/>
                <w:sz w:val="24"/>
                <w:szCs w:val="24"/>
              </w:rPr>
              <w:t xml:space="preserve">Справка формы № 8 (для получения пособия на погребение)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(знания,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на прием документов - не более 30 минут.</w:t>
            </w:r>
          </w:p>
          <w:p>
            <w:pPr>
              <w:jc w:val="both"/>
            </w:pPr>
            <w:r>
              <w:rPr>
                <w:rFonts w:ascii="Arial" w:cs="Arial" w:eastAsia="Arial" w:hAnsi="Arial"/>
                <w:sz w:val="24"/>
                <w:szCs w:val="24"/>
              </w:rPr>
              <w:t xml:space="preserve">Общий срок предоставления услуги - не более одного дня.</w:t>
            </w:r>
          </w:p>
          <w:p>
            <w:pPr>
              <w:jc w:val="both"/>
            </w:pPr>
            <w:r>
              <w:rPr>
                <w:rFonts w:ascii="Arial" w:cs="Arial" w:eastAsia="Arial" w:hAnsi="Arial"/>
                <w:sz w:val="24"/>
                <w:szCs w:val="24"/>
              </w:rPr>
              <w:t xml:space="preserve">Время на выдачу результата услуги -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на сайте уполномоченного органа: grs.gov.kg;</w:t>
            </w:r>
          </w:p>
          <w:p>
            <w:pPr>
              <w:jc w:val="both"/>
            </w:pPr>
            <w:r>
              <w:rPr>
                <w:rFonts w:ascii="Arial" w:cs="Arial" w:eastAsia="Arial" w:hAnsi="Arial"/>
                <w:sz w:val="24"/>
                <w:szCs w:val="24"/>
              </w:rPr>
              <w:t xml:space="preserve">- в подведомственном подразделении уполномоченного органа, при личном обращении потребителя;</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в электронной форме.</w:t>
            </w:r>
          </w:p>
          <w:p>
            <w:pPr>
              <w:jc w:val="both"/>
            </w:pPr>
            <w:r>
              <w:rPr>
                <w:rFonts w:ascii="Arial" w:cs="Arial" w:eastAsia="Arial" w:hAnsi="Arial"/>
                <w:sz w:val="24"/>
                <w:szCs w:val="24"/>
              </w:rPr>
              <w:t xml:space="preserve">Прием граждан производится в день их обращения.</w:t>
            </w:r>
          </w:p>
          <w:p>
            <w:pPr>
              <w:jc w:val="both"/>
            </w:pPr>
            <w:r>
              <w:rPr>
                <w:rFonts w:ascii="Arial" w:cs="Arial" w:eastAsia="Arial" w:hAnsi="Arial"/>
                <w:sz w:val="24"/>
                <w:szCs w:val="24"/>
              </w:rPr>
              <w:t xml:space="preserve">С информацией можно ознакомиться на информационных стендах, в буклетах и брошюрах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официальный веб-сайт уполномоченного органа (grs.gov.kg);</w:t>
            </w:r>
          </w:p>
          <w:p>
            <w:pPr>
              <w:jc w:val="both"/>
            </w:pPr>
            <w:r>
              <w:rPr>
                <w:rFonts w:ascii="Arial" w:cs="Arial" w:eastAsia="Arial" w:hAnsi="Arial"/>
                <w:sz w:val="24"/>
                <w:szCs w:val="24"/>
              </w:rPr>
              <w:t xml:space="preserve">- электронную почту;</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информационные стенды, буклеты, брошюры.</w:t>
            </w:r>
          </w:p>
          <w:p>
            <w:pPr>
              <w:jc w:val="both"/>
            </w:pPr>
            <w:r>
              <w:rPr>
                <w:rFonts w:ascii="Arial" w:cs="Arial" w:eastAsia="Arial" w:hAnsi="Arial"/>
                <w:sz w:val="24"/>
                <w:szCs w:val="24"/>
              </w:rPr>
              <w:t xml:space="preserve">Адреса, номера телефонов,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(grs.gov.kg)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необходимо предоставить следующие документы:</w:t>
            </w:r>
          </w:p>
          <w:p>
            <w:pPr>
              <w:jc w:val="both"/>
            </w:pPr>
            <w:r>
              <w:rPr>
                <w:rFonts w:ascii="Arial" w:cs="Arial" w:eastAsia="Arial" w:hAnsi="Arial"/>
                <w:sz w:val="24"/>
                <w:szCs w:val="24"/>
              </w:rPr>
              <w:t xml:space="preserve">- документ установленной формы о смерти, выданный медицинской организацией или частнопрактикующим врачом;</w:t>
            </w:r>
          </w:p>
          <w:p>
            <w:pPr>
              <w:jc w:val="both"/>
            </w:pPr>
            <w:r>
              <w:rPr>
                <w:rFonts w:ascii="Arial" w:cs="Arial" w:eastAsia="Arial" w:hAnsi="Arial"/>
                <w:sz w:val="24"/>
                <w:szCs w:val="24"/>
              </w:rPr>
              <w:t xml:space="preserve">- решение суда об установлении факта смерти или об объявлении лица умершим, вступившее в законную силу;</w:t>
            </w:r>
          </w:p>
          <w:p>
            <w:pPr>
              <w:jc w:val="both"/>
            </w:pPr>
            <w:r>
              <w:rPr>
                <w:rFonts w:ascii="Arial" w:cs="Arial" w:eastAsia="Arial" w:hAnsi="Arial"/>
                <w:sz w:val="24"/>
                <w:szCs w:val="24"/>
              </w:rPr>
              <w:t xml:space="preserve">- документ, выданный компетентными органами, о факте смерти лица, необоснованно репрессированного и впоследствии реабилитированного на основании закона о правах и гарантиях реабилитированных граждан, пострадавших в результате репрессий за политические и религиозные убеждения, по социальным, национальным и другим признакам;</w:t>
            </w:r>
          </w:p>
          <w:p>
            <w:pPr>
              <w:jc w:val="both"/>
            </w:pPr>
            <w:r>
              <w:rPr>
                <w:rFonts w:ascii="Arial" w:cs="Arial" w:eastAsia="Arial" w:hAnsi="Arial"/>
                <w:sz w:val="24"/>
                <w:szCs w:val="24"/>
              </w:rPr>
              <w:t xml:space="preserve">- документ, удостоверяющий личность умершего лица, - паспорт;</w:t>
            </w:r>
          </w:p>
          <w:p>
            <w:pPr>
              <w:jc w:val="both"/>
            </w:pPr>
            <w:r>
              <w:rPr>
                <w:rFonts w:ascii="Arial" w:cs="Arial" w:eastAsia="Arial" w:hAnsi="Arial"/>
                <w:sz w:val="24"/>
                <w:szCs w:val="24"/>
              </w:rPr>
              <w:t xml:space="preserve">- квитанция об оплате за бланочную продукцию.</w:t>
            </w:r>
          </w:p>
          <w:p>
            <w:pPr>
              <w:jc w:val="both"/>
            </w:pPr>
            <w:r>
              <w:rPr>
                <w:rFonts w:ascii="Arial" w:cs="Arial" w:eastAsia="Arial" w:hAnsi="Arial"/>
                <w:sz w:val="24"/>
                <w:szCs w:val="24"/>
              </w:rPr>
              <w:t xml:space="preserve">Заявить о смерти в письменной форме обязаны:</w:t>
            </w:r>
          </w:p>
          <w:p>
            <w:pPr>
              <w:jc w:val="both"/>
            </w:pPr>
            <w:r>
              <w:rPr>
                <w:rFonts w:ascii="Arial" w:cs="Arial" w:eastAsia="Arial" w:hAnsi="Arial"/>
                <w:sz w:val="24"/>
                <w:szCs w:val="24"/>
              </w:rPr>
              <w:t xml:space="preserve">- супруг (супруга), другие члены семьи умершего, а также любое другое лицо, присутствовавшее в момент смерти или иным образом информированное о наступлении смерти;</w:t>
            </w:r>
          </w:p>
          <w:p>
            <w:pPr>
              <w:jc w:val="both"/>
            </w:pPr>
            <w:r>
              <w:rPr>
                <w:rFonts w:ascii="Arial" w:cs="Arial" w:eastAsia="Arial" w:hAnsi="Arial"/>
                <w:sz w:val="24"/>
                <w:szCs w:val="24"/>
              </w:rPr>
              <w:t xml:space="preserve">- медицинская организация или учреждение социальной защиты населения - в случае если смерть наступила в период пребывания лица в данной организации или учреждении;</w:t>
            </w:r>
          </w:p>
          <w:p>
            <w:pPr>
              <w:jc w:val="both"/>
            </w:pPr>
            <w:r>
              <w:rPr>
                <w:rFonts w:ascii="Arial" w:cs="Arial" w:eastAsia="Arial" w:hAnsi="Arial"/>
                <w:sz w:val="24"/>
                <w:szCs w:val="24"/>
              </w:rPr>
              <w:t xml:space="preserve">- учреждение, исполняющее наказание, в случае, если смерть осужденного наступила в период отбывания им наказания в исправительном учреждении или нахождения в следственном изоляторе;</w:t>
            </w:r>
          </w:p>
          <w:p>
            <w:pPr>
              <w:jc w:val="both"/>
            </w:pPr>
            <w:r>
              <w:rPr>
                <w:rFonts w:ascii="Arial" w:cs="Arial" w:eastAsia="Arial" w:hAnsi="Arial"/>
                <w:sz w:val="24"/>
                <w:szCs w:val="24"/>
              </w:rPr>
              <w:t xml:space="preserve">- орган дознания или следствия - в случае если проводится расследование в связи со смертью лица или по факту смерти, когда личность умершего не установлена;</w:t>
            </w:r>
          </w:p>
          <w:p>
            <w:pPr>
              <w:jc w:val="both"/>
            </w:pPr>
            <w:r>
              <w:rPr>
                <w:rFonts w:ascii="Arial" w:cs="Arial" w:eastAsia="Arial" w:hAnsi="Arial"/>
                <w:sz w:val="24"/>
                <w:szCs w:val="24"/>
              </w:rPr>
              <w:t xml:space="preserve">- командир воинской части - в случае если смерть наступила в период прохождения лицом военной службы.</w:t>
            </w:r>
          </w:p>
          <w:p>
            <w:pPr>
              <w:jc w:val="both"/>
            </w:pPr>
            <w:r>
              <w:rPr>
                <w:rFonts w:ascii="Arial" w:cs="Arial" w:eastAsia="Arial" w:hAnsi="Arial"/>
                <w:sz w:val="24"/>
                <w:szCs w:val="24"/>
              </w:rPr>
              <w:t xml:space="preserve">При регистрации смерти иностранных граждан, умерших на территории Кыргызской Республики, заявителю необходимо предоставить врачебное свидетельство о смерти и паспорт иностранного гражданина, содержание которого должно быть переведено на кыргызский или русский язык. Перевод сведений паспорта иностранного гражданина нотариально заверяется в установленном порядке.</w:t>
            </w:r>
          </w:p>
          <w:p>
            <w:pPr>
              <w:jc w:val="both"/>
            </w:pPr>
            <w:r>
              <w:rPr>
                <w:rFonts w:ascii="Arial" w:cs="Arial" w:eastAsia="Arial" w:hAnsi="Arial"/>
                <w:sz w:val="24"/>
                <w:szCs w:val="24"/>
              </w:rPr>
              <w:t xml:space="preserve">В случаях смерти граждан Кыргызской Республики за пределами Кыргызской Республики регистрация смерти осуществляется на основании заключения судебно-медицинской экспертизы или свидетельства о смерти, составленного компетентными органами государства, где наступила смерть.</w:t>
            </w:r>
          </w:p>
          <w:p>
            <w:pPr>
              <w:jc w:val="both"/>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(grs.gov.kg) и подлежат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в электронном формате 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 отсутствия необходимых документов, указанных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органа и его подведомственных подразделений.</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 и его подведомственных подразделений. 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органа и его подведомственных подразделений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Регистрация перемены фамилии, имени, отчества - глава 4, пункт 76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обеспечивающий функции по реализации государственной политики в области регистрации актов гражданского состояния (далее - уполномоченный орган), и его подведомственные подразделения, включая территориальные органы (далее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достигшие 16-летнего возраста, и несовершеннолетние лица в возрасте до 16-ти лет, представляемые законными представителями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Гражданский </w:t>
            </w:r>
            <w:hyperlink w:history="1" r:id="rIde_wtljtf31nuzfgtmoivu">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both"/>
            </w:pPr>
            <w:r>
              <w:rPr>
                <w:rFonts w:ascii="Arial" w:cs="Arial" w:eastAsia="Arial" w:hAnsi="Arial"/>
                <w:sz w:val="24"/>
                <w:szCs w:val="24"/>
              </w:rPr>
              <w:t xml:space="preserve">Семейный </w:t>
            </w:r>
            <w:hyperlink w:history="1" r:id="rIdx5d89t2ktv3mzcqtahtzg">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both"/>
            </w:pPr>
            <w:hyperlink w:history="1" r:id="rIdm08fnxbch7txcnqzjnfn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актах гражданского состояния"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о государственной регистрации перемены фамилии, имени, отчества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 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на прием документов - не более 30 минут.</w:t>
            </w:r>
          </w:p>
          <w:p>
            <w:pPr>
              <w:jc w:val="both"/>
            </w:pPr>
            <w:r>
              <w:rPr>
                <w:rFonts w:ascii="Arial" w:cs="Arial" w:eastAsia="Arial" w:hAnsi="Arial"/>
                <w:sz w:val="24"/>
                <w:szCs w:val="24"/>
              </w:rPr>
              <w:t xml:space="preserve">Общий срок предоставления услуги - не более 30 дней.</w:t>
            </w:r>
          </w:p>
          <w:p>
            <w:pPr>
              <w:jc w:val="both"/>
            </w:pPr>
            <w:r>
              <w:rPr>
                <w:rFonts w:ascii="Arial" w:cs="Arial" w:eastAsia="Arial" w:hAnsi="Arial"/>
                <w:sz w:val="24"/>
                <w:szCs w:val="24"/>
              </w:rPr>
              <w:t xml:space="preserve">Время на выдачу результата услуги -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на сайте уполномоченного органа: grs.gov.kg;</w:t>
            </w:r>
          </w:p>
          <w:p>
            <w:pPr>
              <w:jc w:val="both"/>
            </w:pPr>
            <w:r>
              <w:rPr>
                <w:rFonts w:ascii="Arial" w:cs="Arial" w:eastAsia="Arial" w:hAnsi="Arial"/>
                <w:sz w:val="24"/>
                <w:szCs w:val="24"/>
              </w:rPr>
              <w:t xml:space="preserve">- в подведомственном подразделении уполномоченного органа, при личном обращении потребителя;</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в электронной форме.</w:t>
            </w:r>
          </w:p>
          <w:p>
            <w:pPr>
              <w:jc w:val="both"/>
            </w:pPr>
            <w:r>
              <w:rPr>
                <w:rFonts w:ascii="Arial" w:cs="Arial" w:eastAsia="Arial" w:hAnsi="Arial"/>
                <w:sz w:val="24"/>
                <w:szCs w:val="24"/>
              </w:rPr>
              <w:t xml:space="preserve">Прием граждан производится в день их обращения.</w:t>
            </w:r>
          </w:p>
          <w:p>
            <w:pPr>
              <w:jc w:val="both"/>
            </w:pPr>
            <w:r>
              <w:rPr>
                <w:rFonts w:ascii="Arial" w:cs="Arial" w:eastAsia="Arial" w:hAnsi="Arial"/>
                <w:sz w:val="24"/>
                <w:szCs w:val="24"/>
              </w:rPr>
              <w:t xml:space="preserve">С информацией можно ознакомиться на информационных стендах, в буклетах и брошюрах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официальный веб-сайт уполномоченного органа (grs.gov.kg);</w:t>
            </w:r>
          </w:p>
          <w:p>
            <w:pPr>
              <w:jc w:val="both"/>
            </w:pPr>
            <w:r>
              <w:rPr>
                <w:rFonts w:ascii="Arial" w:cs="Arial" w:eastAsia="Arial" w:hAnsi="Arial"/>
                <w:sz w:val="24"/>
                <w:szCs w:val="24"/>
              </w:rPr>
              <w:t xml:space="preserve">- электронную почту;</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информационные стенды, буклеты, брошюры.</w:t>
            </w:r>
          </w:p>
          <w:p>
            <w:pPr>
              <w:jc w:val="both"/>
            </w:pPr>
            <w:r>
              <w:rPr>
                <w:rFonts w:ascii="Arial" w:cs="Arial" w:eastAsia="Arial" w:hAnsi="Arial"/>
                <w:sz w:val="24"/>
                <w:szCs w:val="24"/>
              </w:rPr>
              <w:t xml:space="preserve">Адреса, номера телефонов,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(grs.gov.kg)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необходимо предоставить следующие документы:</w:t>
            </w:r>
          </w:p>
          <w:p>
            <w:pPr>
              <w:jc w:val="both"/>
            </w:pPr>
            <w:r>
              <w:rPr>
                <w:rFonts w:ascii="Arial" w:cs="Arial" w:eastAsia="Arial" w:hAnsi="Arial"/>
                <w:sz w:val="24"/>
                <w:szCs w:val="24"/>
              </w:rPr>
              <w:t xml:space="preserve">1) Для регистрации перемены фамилии, имени, отчества лиц, достигших возраста шестнадцати лет:</w:t>
            </w:r>
          </w:p>
          <w:p>
            <w:pPr>
              <w:jc w:val="both"/>
            </w:pPr>
            <w:r>
              <w:rPr>
                <w:rFonts w:ascii="Arial" w:cs="Arial" w:eastAsia="Arial" w:hAnsi="Arial"/>
                <w:sz w:val="24"/>
                <w:szCs w:val="24"/>
              </w:rPr>
              <w:t xml:space="preserve">- заявление о перемене ФИО;</w:t>
            </w:r>
          </w:p>
          <w:p>
            <w:pPr>
              <w:jc w:val="both"/>
            </w:pPr>
            <w:r>
              <w:rPr>
                <w:rFonts w:ascii="Arial" w:cs="Arial" w:eastAsia="Arial" w:hAnsi="Arial"/>
                <w:sz w:val="24"/>
                <w:szCs w:val="24"/>
              </w:rPr>
              <w:t xml:space="preserve">- свидетельство о рождении лица, желающего переменить фамилию, имя или отчество;</w:t>
            </w:r>
          </w:p>
          <w:p>
            <w:pPr>
              <w:jc w:val="both"/>
            </w:pPr>
            <w:r>
              <w:rPr>
                <w:rFonts w:ascii="Arial" w:cs="Arial" w:eastAsia="Arial" w:hAnsi="Arial"/>
                <w:sz w:val="24"/>
                <w:szCs w:val="24"/>
              </w:rPr>
              <w:t xml:space="preserve">- свидетельство о заключении брака, в случае если заявитель состоит в браке;</w:t>
            </w:r>
          </w:p>
          <w:p>
            <w:pPr>
              <w:jc w:val="both"/>
            </w:pPr>
            <w:r>
              <w:rPr>
                <w:rFonts w:ascii="Arial" w:cs="Arial" w:eastAsia="Arial" w:hAnsi="Arial"/>
                <w:sz w:val="24"/>
                <w:szCs w:val="24"/>
              </w:rPr>
              <w:t xml:space="preserve">- свидетельство о расторжении брака, в случае если заявитель ходатайствует о присвоении ему добрачной фамилии в связи с расторжением брака;</w:t>
            </w:r>
          </w:p>
          <w:p>
            <w:pPr>
              <w:jc w:val="both"/>
            </w:pPr>
            <w:r>
              <w:rPr>
                <w:rFonts w:ascii="Arial" w:cs="Arial" w:eastAsia="Arial" w:hAnsi="Arial"/>
                <w:sz w:val="24"/>
                <w:szCs w:val="24"/>
              </w:rPr>
              <w:t xml:space="preserve">- свидетельство о рождении каждого из детей заявителя, не достигших совершеннолетия;</w:t>
            </w:r>
          </w:p>
          <w:p>
            <w:pPr>
              <w:jc w:val="both"/>
            </w:pPr>
            <w:r>
              <w:rPr>
                <w:rFonts w:ascii="Arial" w:cs="Arial" w:eastAsia="Arial" w:hAnsi="Arial"/>
                <w:sz w:val="24"/>
                <w:szCs w:val="24"/>
              </w:rPr>
              <w:t xml:space="preserve">- справка с места жительства.</w:t>
            </w:r>
          </w:p>
          <w:p>
            <w:pPr>
              <w:jc w:val="both"/>
            </w:pPr>
            <w:r>
              <w:rPr>
                <w:rFonts w:ascii="Arial" w:cs="Arial" w:eastAsia="Arial" w:hAnsi="Arial"/>
                <w:sz w:val="24"/>
                <w:szCs w:val="24"/>
              </w:rPr>
              <w:t xml:space="preserve">2) Для регистрации перемены фамилии, имени, отчества несовершеннолетних детей, не достигших 16-летнего возраста:</w:t>
            </w:r>
          </w:p>
          <w:p>
            <w:pPr>
              <w:jc w:val="both"/>
            </w:pPr>
            <w:r>
              <w:rPr>
                <w:rFonts w:ascii="Arial" w:cs="Arial" w:eastAsia="Arial" w:hAnsi="Arial"/>
                <w:sz w:val="24"/>
                <w:szCs w:val="24"/>
              </w:rPr>
              <w:t xml:space="preserve">- заявление о перемене ФИО;</w:t>
            </w:r>
          </w:p>
          <w:p>
            <w:pPr>
              <w:jc w:val="both"/>
            </w:pPr>
            <w:r>
              <w:rPr>
                <w:rFonts w:ascii="Arial" w:cs="Arial" w:eastAsia="Arial" w:hAnsi="Arial"/>
                <w:sz w:val="24"/>
                <w:szCs w:val="24"/>
              </w:rPr>
              <w:t xml:space="preserve">- свидетельство о рождении ребенка;</w:t>
            </w:r>
          </w:p>
          <w:p>
            <w:pPr>
              <w:jc w:val="both"/>
            </w:pPr>
            <w:r>
              <w:rPr>
                <w:rFonts w:ascii="Arial" w:cs="Arial" w:eastAsia="Arial" w:hAnsi="Arial"/>
                <w:sz w:val="24"/>
                <w:szCs w:val="24"/>
              </w:rPr>
              <w:t xml:space="preserve">- ксерокопия паспортов родителей;</w:t>
            </w:r>
          </w:p>
          <w:p>
            <w:pPr>
              <w:jc w:val="both"/>
            </w:pPr>
            <w:r>
              <w:rPr>
                <w:rFonts w:ascii="Arial" w:cs="Arial" w:eastAsia="Arial" w:hAnsi="Arial"/>
                <w:sz w:val="24"/>
                <w:szCs w:val="24"/>
              </w:rPr>
              <w:t xml:space="preserve">- ксерокопия свидетельства о заключении брака родителей;</w:t>
            </w:r>
          </w:p>
          <w:p>
            <w:pPr>
              <w:jc w:val="both"/>
            </w:pPr>
            <w:r>
              <w:rPr>
                <w:rFonts w:ascii="Arial" w:cs="Arial" w:eastAsia="Arial" w:hAnsi="Arial"/>
                <w:sz w:val="24"/>
                <w:szCs w:val="24"/>
              </w:rPr>
              <w:t xml:space="preserve">- ксерокопия свидетельства о расторжении брака родителей;</w:t>
            </w:r>
          </w:p>
          <w:p>
            <w:pPr>
              <w:jc w:val="both"/>
            </w:pPr>
            <w:r>
              <w:rPr>
                <w:rFonts w:ascii="Arial" w:cs="Arial" w:eastAsia="Arial" w:hAnsi="Arial"/>
                <w:sz w:val="24"/>
                <w:szCs w:val="24"/>
              </w:rPr>
              <w:t xml:space="preserve">- справка с места жительства родителей ребенка о составе семьи;</w:t>
            </w:r>
          </w:p>
          <w:p>
            <w:pPr>
              <w:jc w:val="both"/>
            </w:pPr>
            <w:r>
              <w:rPr>
                <w:rFonts w:ascii="Arial" w:cs="Arial" w:eastAsia="Arial" w:hAnsi="Arial"/>
                <w:sz w:val="24"/>
                <w:szCs w:val="24"/>
              </w:rPr>
              <w:t xml:space="preserve">- согласие ребенка, если ему более 10 лет;</w:t>
            </w:r>
          </w:p>
          <w:p>
            <w:pPr>
              <w:jc w:val="both"/>
            </w:pPr>
            <w:r>
              <w:rPr>
                <w:rFonts w:ascii="Arial" w:cs="Arial" w:eastAsia="Arial" w:hAnsi="Arial"/>
                <w:sz w:val="24"/>
                <w:szCs w:val="24"/>
              </w:rPr>
              <w:t xml:space="preserve">- согласие одного родителя на перемену фамилии, имени, отчества ребенка на фамилию, имя, отчество другого родителя (в случаях расторжения брака и установления отцовства);</w:t>
            </w:r>
          </w:p>
          <w:p>
            <w:pPr>
              <w:jc w:val="both"/>
            </w:pPr>
            <w:r>
              <w:rPr>
                <w:rFonts w:ascii="Arial" w:cs="Arial" w:eastAsia="Arial" w:hAnsi="Arial"/>
                <w:sz w:val="24"/>
                <w:szCs w:val="24"/>
              </w:rPr>
              <w:t xml:space="preserve">- справка адресного бюро, в случае невозможности установления места нахождения другого родителя и уклонения его без уважительных причин от воспитания и содержания ребенка;</w:t>
            </w:r>
          </w:p>
          <w:p>
            <w:pPr>
              <w:jc w:val="both"/>
            </w:pPr>
            <w:r>
              <w:rPr>
                <w:rFonts w:ascii="Arial" w:cs="Arial" w:eastAsia="Arial" w:hAnsi="Arial"/>
                <w:sz w:val="24"/>
                <w:szCs w:val="24"/>
              </w:rPr>
              <w:t xml:space="preserve">- копия решения суда о лишении родительских прав, признании недееспособными, безвестно отсутствующими родителей (одного из них) несовершеннолетнего ребенка.</w:t>
            </w:r>
          </w:p>
          <w:p>
            <w:pPr>
              <w:jc w:val="both"/>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(grs.gov.kg) и подлежат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в электронном формате 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 несоответствия требованиям пункта 3 и отсутствия документов, указанных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органа и его подведомственных подразделений.</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 и его подведомственных подразделений. 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органа и его подведомственных подразделений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Регистрация установления отцовства - глава 4, пункт 77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обеспечивающий функции по реализации государственной политики в области регистрации актов гражданского состояния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достигшие 16 лет и не ограниченные в правах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Гражданский </w:t>
            </w:r>
            <w:hyperlink w:history="1" r:id="rId4ftujzhjvrvjlpnglxa9j">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both"/>
            </w:pPr>
            <w:r>
              <w:rPr>
                <w:rFonts w:ascii="Arial" w:cs="Arial" w:eastAsia="Arial" w:hAnsi="Arial"/>
                <w:sz w:val="24"/>
                <w:szCs w:val="24"/>
              </w:rPr>
              <w:t xml:space="preserve">Семейный </w:t>
            </w:r>
            <w:hyperlink w:history="1" r:id="rIdfykx3m7nn9qskzffyw19f">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both"/>
            </w:pPr>
            <w:hyperlink w:history="1" r:id="rIdo0pkrcrrvcww159-ksir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актах гражданского состояния"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о государственной регистрации установления отцовства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спускаемся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на прием документов - не более 30 минут.</w:t>
            </w:r>
          </w:p>
          <w:p>
            <w:pPr>
              <w:jc w:val="both"/>
            </w:pPr>
            <w:r>
              <w:rPr>
                <w:rFonts w:ascii="Arial" w:cs="Arial" w:eastAsia="Arial" w:hAnsi="Arial"/>
                <w:sz w:val="24"/>
                <w:szCs w:val="24"/>
              </w:rPr>
              <w:t xml:space="preserve">Общий срок предоставления услуги - не более одного дня.</w:t>
            </w:r>
          </w:p>
          <w:p>
            <w:pPr>
              <w:jc w:val="both"/>
            </w:pPr>
            <w:r>
              <w:rPr>
                <w:rFonts w:ascii="Arial" w:cs="Arial" w:eastAsia="Arial" w:hAnsi="Arial"/>
                <w:sz w:val="24"/>
                <w:szCs w:val="24"/>
              </w:rPr>
              <w:t xml:space="preserve">Время на выдачу результата услуги -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на сайте уполномоченного органа: grs.gov.kg;</w:t>
            </w:r>
          </w:p>
          <w:p>
            <w:pPr>
              <w:jc w:val="both"/>
            </w:pPr>
            <w:r>
              <w:rPr>
                <w:rFonts w:ascii="Arial" w:cs="Arial" w:eastAsia="Arial" w:hAnsi="Arial"/>
                <w:sz w:val="24"/>
                <w:szCs w:val="24"/>
              </w:rPr>
              <w:t xml:space="preserve">- в подведомственном подразделении уполномоченного органа, при личном обращении потребителя (их официально уполномоченных представителей);</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в электронной форме.</w:t>
            </w:r>
          </w:p>
          <w:p>
            <w:pPr>
              <w:jc w:val="both"/>
            </w:pPr>
            <w:r>
              <w:rPr>
                <w:rFonts w:ascii="Arial" w:cs="Arial" w:eastAsia="Arial" w:hAnsi="Arial"/>
                <w:sz w:val="24"/>
                <w:szCs w:val="24"/>
              </w:rPr>
              <w:t xml:space="preserve">Прием граждан производится в день их обращения.</w:t>
            </w:r>
          </w:p>
          <w:p>
            <w:pPr>
              <w:jc w:val="both"/>
            </w:pPr>
            <w:r>
              <w:rPr>
                <w:rFonts w:ascii="Arial" w:cs="Arial" w:eastAsia="Arial" w:hAnsi="Arial"/>
                <w:sz w:val="24"/>
                <w:szCs w:val="24"/>
              </w:rPr>
              <w:t xml:space="preserve">С информацией можно ознакомиться на информационных стендах, в буклетах и брошюрах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официальный веб-сайт уполномоченного органа (grs.gov.kg);</w:t>
            </w:r>
          </w:p>
          <w:p>
            <w:pPr>
              <w:jc w:val="both"/>
            </w:pPr>
            <w:r>
              <w:rPr>
                <w:rFonts w:ascii="Arial" w:cs="Arial" w:eastAsia="Arial" w:hAnsi="Arial"/>
                <w:sz w:val="24"/>
                <w:szCs w:val="24"/>
              </w:rPr>
              <w:t xml:space="preserve">- электронную почту;</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информационные стенды, буклеты, брошюры.</w:t>
            </w:r>
          </w:p>
          <w:p>
            <w:pPr>
              <w:jc w:val="both"/>
            </w:pPr>
            <w:r>
              <w:rPr>
                <w:rFonts w:ascii="Arial" w:cs="Arial" w:eastAsia="Arial" w:hAnsi="Arial"/>
                <w:sz w:val="24"/>
                <w:szCs w:val="24"/>
              </w:rPr>
              <w:t xml:space="preserve">Адреса, номера телефонов,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(grs.gov.kg)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необходимо предоставить следующие документы:</w:t>
            </w:r>
          </w:p>
          <w:p>
            <w:pPr>
              <w:jc w:val="both"/>
            </w:pPr>
            <w:r>
              <w:rPr>
                <w:rFonts w:ascii="Arial" w:cs="Arial" w:eastAsia="Arial" w:hAnsi="Arial"/>
                <w:sz w:val="24"/>
                <w:szCs w:val="24"/>
              </w:rPr>
              <w:t xml:space="preserve">- совместное заявление об установлении отцовства отца и матери ребенка, не состоящих между собой в зарегистрированном браке на момент рождения ребенка;</w:t>
            </w:r>
          </w:p>
          <w:p>
            <w:pPr>
              <w:jc w:val="both"/>
            </w:pPr>
            <w:r>
              <w:rPr>
                <w:rFonts w:ascii="Arial" w:cs="Arial" w:eastAsia="Arial" w:hAnsi="Arial"/>
                <w:sz w:val="24"/>
                <w:szCs w:val="24"/>
              </w:rPr>
              <w:t xml:space="preserve">- заявление об установлении отцовства отца ребенка, не состоящего в браке с матерью ребенка на момент рождения ребенка, в случае смерти матери, признания ее недееспособной, отсутствия сведений о месте пребывания матери или лишения ее родительских прав с согласия территориального подразделения, уполномоченного органа по защите детей;</w:t>
            </w:r>
          </w:p>
          <w:p>
            <w:pPr>
              <w:jc w:val="both"/>
            </w:pPr>
            <w:r>
              <w:rPr>
                <w:rFonts w:ascii="Arial" w:cs="Arial" w:eastAsia="Arial" w:hAnsi="Arial"/>
                <w:sz w:val="24"/>
                <w:szCs w:val="24"/>
              </w:rPr>
              <w:t xml:space="preserve">- решение суда об установлении отцовства или об установлении факта признания отцовства, вступившее в законную силу;</w:t>
            </w:r>
          </w:p>
          <w:p>
            <w:pPr>
              <w:jc w:val="both"/>
            </w:pPr>
            <w:r>
              <w:rPr>
                <w:rFonts w:ascii="Arial" w:cs="Arial" w:eastAsia="Arial" w:hAnsi="Arial"/>
                <w:sz w:val="24"/>
                <w:szCs w:val="24"/>
              </w:rPr>
              <w:t xml:space="preserve">- документы, удостоверяющие личности родителей, - паспорта;</w:t>
            </w:r>
          </w:p>
          <w:p>
            <w:pPr>
              <w:jc w:val="both"/>
            </w:pPr>
            <w:r>
              <w:rPr>
                <w:rFonts w:ascii="Arial" w:cs="Arial" w:eastAsia="Arial" w:hAnsi="Arial"/>
                <w:sz w:val="24"/>
                <w:szCs w:val="24"/>
              </w:rPr>
              <w:t xml:space="preserve">- свидетельство о смерти матери, решение суда о признании матери недееспособной или о лишении ее родительских прав либо решение суда о признании матери безвестно отсутствующей или документ, выданный уполномоченным органом в сфере внутренних дел по последнему известному месту жительства матери, подтверждающий невозможность установления ее места пребывания (при регистрации установления отцовства по заявлению отца);</w:t>
            </w:r>
          </w:p>
          <w:p>
            <w:pPr>
              <w:jc w:val="both"/>
            </w:pPr>
            <w:r>
              <w:rPr>
                <w:rFonts w:ascii="Arial" w:cs="Arial" w:eastAsia="Arial" w:hAnsi="Arial"/>
                <w:sz w:val="24"/>
                <w:szCs w:val="24"/>
              </w:rPr>
              <w:t xml:space="preserve">- свидетельство о рождении ребенка (в случае подачи заявления после рождения ребенка);</w:t>
            </w:r>
          </w:p>
          <w:p>
            <w:pPr>
              <w:jc w:val="both"/>
            </w:pPr>
            <w:r>
              <w:rPr>
                <w:rFonts w:ascii="Arial" w:cs="Arial" w:eastAsia="Arial" w:hAnsi="Arial"/>
                <w:sz w:val="24"/>
                <w:szCs w:val="24"/>
              </w:rPr>
              <w:t xml:space="preserve">- документ, подтверждающий беременность матери, выданный медицинской организацией или частнопрактикующим врачом (в случае подачи заявления до рождения ребенка);</w:t>
            </w:r>
          </w:p>
          <w:p>
            <w:pPr>
              <w:jc w:val="both"/>
            </w:pPr>
            <w:r>
              <w:rPr>
                <w:rFonts w:ascii="Arial" w:cs="Arial" w:eastAsia="Arial" w:hAnsi="Arial"/>
                <w:sz w:val="24"/>
                <w:szCs w:val="24"/>
              </w:rPr>
              <w:t xml:space="preserve">- документ, выданный территориальным подразделением уполномоченного государственного органа по защите детей, подтверждающий согласие данного органа на установление отцовства (при регистрации установления отцовства по заявлению отца).</w:t>
            </w:r>
          </w:p>
          <w:p>
            <w:pPr>
              <w:jc w:val="both"/>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(grs.gov.kg) и подлежат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в электронном формате 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 несоответствия требованиям пункта 3 и отсутствия документов, указанных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органа и его подведомственных подразделений.</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 и его подведомственных подразделений. 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органа и его подведомственных подразделений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Регистрация усыновления (удочерения) - глава 4, пункт 78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обеспечивающий функции по реализации государственной политики в области регистрации актов гражданского состояния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Гражданский </w:t>
            </w:r>
            <w:hyperlink w:history="1" r:id="rIdibfhw-knyccl-zqtdslm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both"/>
            </w:pPr>
            <w:hyperlink w:history="1" r:id="rIdd8rnrk8sjtpr4hbmscbu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о детях Кыргызской Республики;</w:t>
            </w:r>
          </w:p>
          <w:p>
            <w:pPr>
              <w:jc w:val="both"/>
            </w:pPr>
            <w:hyperlink w:history="1" r:id="rId66jobcdn3jwm2uuuqsfu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актах гражданского состояния"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о государственной регистрации усыновления (удочерения)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всех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на прием документов - не более 30 минут.</w:t>
            </w:r>
          </w:p>
          <w:p>
            <w:pPr>
              <w:jc w:val="both"/>
            </w:pPr>
            <w:r>
              <w:rPr>
                <w:rFonts w:ascii="Arial" w:cs="Arial" w:eastAsia="Arial" w:hAnsi="Arial"/>
                <w:sz w:val="24"/>
                <w:szCs w:val="24"/>
              </w:rPr>
              <w:t xml:space="preserve">Общий срок предоставления услуги - не более одного рабочего дня.</w:t>
            </w:r>
          </w:p>
          <w:p>
            <w:pPr>
              <w:jc w:val="both"/>
            </w:pPr>
            <w:r>
              <w:rPr>
                <w:rFonts w:ascii="Arial" w:cs="Arial" w:eastAsia="Arial" w:hAnsi="Arial"/>
                <w:sz w:val="24"/>
                <w:szCs w:val="24"/>
              </w:rPr>
              <w:t xml:space="preserve">Время на выдачу результата услуги -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на сайте уполномоченного органа: grs.gov.kg;</w:t>
            </w:r>
          </w:p>
          <w:p>
            <w:pPr>
              <w:jc w:val="both"/>
            </w:pPr>
            <w:r>
              <w:rPr>
                <w:rFonts w:ascii="Arial" w:cs="Arial" w:eastAsia="Arial" w:hAnsi="Arial"/>
                <w:sz w:val="24"/>
                <w:szCs w:val="24"/>
              </w:rPr>
              <w:t xml:space="preserve">- в подведомственном подразделении уполномоченного органа, при личном обращении потребителя;</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в электронной форме.</w:t>
            </w:r>
          </w:p>
          <w:p>
            <w:pPr>
              <w:jc w:val="both"/>
            </w:pPr>
            <w:r>
              <w:rPr>
                <w:rFonts w:ascii="Arial" w:cs="Arial" w:eastAsia="Arial" w:hAnsi="Arial"/>
                <w:sz w:val="24"/>
                <w:szCs w:val="24"/>
              </w:rPr>
              <w:t xml:space="preserve">Прием граждан производится в день их обращения.</w:t>
            </w:r>
          </w:p>
          <w:p>
            <w:pPr>
              <w:jc w:val="both"/>
            </w:pPr>
            <w:r>
              <w:rPr>
                <w:rFonts w:ascii="Arial" w:cs="Arial" w:eastAsia="Arial" w:hAnsi="Arial"/>
                <w:sz w:val="24"/>
                <w:szCs w:val="24"/>
              </w:rPr>
              <w:t xml:space="preserve">С информацией можно ознакомиться на информационных стендах, в буклетах и брошюрах,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официальный веб-сайт уполномоченного органа (grs.gov.kg);</w:t>
            </w:r>
          </w:p>
          <w:p>
            <w:pPr>
              <w:jc w:val="both"/>
            </w:pPr>
            <w:r>
              <w:rPr>
                <w:rFonts w:ascii="Arial" w:cs="Arial" w:eastAsia="Arial" w:hAnsi="Arial"/>
                <w:sz w:val="24"/>
                <w:szCs w:val="24"/>
              </w:rPr>
              <w:t xml:space="preserve">- электронную почту;</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информационные стенды, буклеты, брошюры.</w:t>
            </w:r>
          </w:p>
          <w:p>
            <w:pPr>
              <w:jc w:val="both"/>
            </w:pPr>
            <w:r>
              <w:rPr>
                <w:rFonts w:ascii="Arial" w:cs="Arial" w:eastAsia="Arial" w:hAnsi="Arial"/>
                <w:sz w:val="24"/>
                <w:szCs w:val="24"/>
              </w:rPr>
              <w:t xml:space="preserve">Адреса, номера телефонов,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(grs.gov.kg)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необходимо предоставить следующие документы:</w:t>
            </w:r>
          </w:p>
          <w:p>
            <w:pPr>
              <w:jc w:val="both"/>
            </w:pPr>
            <w:r>
              <w:rPr>
                <w:rFonts w:ascii="Arial" w:cs="Arial" w:eastAsia="Arial" w:hAnsi="Arial"/>
                <w:sz w:val="24"/>
                <w:szCs w:val="24"/>
              </w:rPr>
              <w:t xml:space="preserve">- решение суда об усыновлении ребенка, вступившее в законную силу;</w:t>
            </w:r>
          </w:p>
          <w:p>
            <w:pPr>
              <w:jc w:val="both"/>
            </w:pPr>
            <w:r>
              <w:rPr>
                <w:rFonts w:ascii="Arial" w:cs="Arial" w:eastAsia="Arial" w:hAnsi="Arial"/>
                <w:sz w:val="24"/>
                <w:szCs w:val="24"/>
              </w:rPr>
              <w:t xml:space="preserve">- заявление усыновителей (усыновителя);</w:t>
            </w:r>
          </w:p>
          <w:p>
            <w:pPr>
              <w:jc w:val="both"/>
            </w:pPr>
            <w:r>
              <w:rPr>
                <w:rFonts w:ascii="Arial" w:cs="Arial" w:eastAsia="Arial" w:hAnsi="Arial"/>
                <w:sz w:val="24"/>
                <w:szCs w:val="24"/>
              </w:rPr>
              <w:t xml:space="preserve">- документы, удостоверяющие личности усыновителей (усыновителя), - паспорта.</w:t>
            </w:r>
          </w:p>
          <w:p>
            <w:pPr>
              <w:jc w:val="both"/>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(grs.gov.kg) и подлежат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в электронном формате 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 отсутствия необходимых документов, указанных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органа и его подведомственных подразделений.</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 и его подведомственных подразделений. 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органа и его подведомственных подразделений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торжественной регистрации заключения брака - глава 4, пункт 79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обеспечивающий функции по реализации государственной политики в области регистрации актов гражданского состояния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достигшие брачного возраста, не ограниченные в правах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Гражданский </w:t>
            </w:r>
            <w:hyperlink w:history="1" r:id="rIdzq35qj1aufrjdv13jwv8m">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both"/>
            </w:pPr>
            <w:r>
              <w:rPr>
                <w:rFonts w:ascii="Arial" w:cs="Arial" w:eastAsia="Arial" w:hAnsi="Arial"/>
                <w:sz w:val="24"/>
                <w:szCs w:val="24"/>
              </w:rPr>
              <w:t xml:space="preserve">Семейный </w:t>
            </w:r>
            <w:hyperlink w:history="1" r:id="rIdf_ya3oa-i_jfwi8moq3n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both"/>
            </w:pPr>
            <w:hyperlink w:history="1" r:id="rIdcee_nnnuttayi4uetr54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актах гражданского состояния"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Торжественный обряд по случаю регистрации заключения брака с выдачей свидетельства о государственной регистрации заключения брака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на прием документов - не более 30 минут.</w:t>
            </w:r>
          </w:p>
          <w:p>
            <w:pPr>
              <w:jc w:val="both"/>
            </w:pPr>
            <w:r>
              <w:rPr>
                <w:rFonts w:ascii="Arial" w:cs="Arial" w:eastAsia="Arial" w:hAnsi="Arial"/>
                <w:sz w:val="24"/>
                <w:szCs w:val="24"/>
              </w:rPr>
              <w:t xml:space="preserve">Общий срок предоставления услуги - не более одного часа.</w:t>
            </w:r>
          </w:p>
          <w:p>
            <w:pPr>
              <w:jc w:val="both"/>
            </w:pPr>
            <w:r>
              <w:rPr>
                <w:rFonts w:ascii="Arial" w:cs="Arial" w:eastAsia="Arial" w:hAnsi="Arial"/>
                <w:sz w:val="24"/>
                <w:szCs w:val="24"/>
              </w:rPr>
              <w:t xml:space="preserve">Время на выдачу результата услуги -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на сайте уполномоченного органа: grs.gov.kg;</w:t>
            </w:r>
          </w:p>
          <w:p>
            <w:pPr>
              <w:jc w:val="both"/>
            </w:pPr>
            <w:r>
              <w:rPr>
                <w:rFonts w:ascii="Arial" w:cs="Arial" w:eastAsia="Arial" w:hAnsi="Arial"/>
                <w:sz w:val="24"/>
                <w:szCs w:val="24"/>
              </w:rPr>
              <w:t xml:space="preserve">- в подведомственном подразделении уполномоченного органа, при личном обращении потребителя (их официально уполномоченных представителей);</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в электронной форме.</w:t>
            </w:r>
          </w:p>
          <w:p>
            <w:pPr>
              <w:jc w:val="both"/>
            </w:pPr>
            <w:r>
              <w:rPr>
                <w:rFonts w:ascii="Arial" w:cs="Arial" w:eastAsia="Arial" w:hAnsi="Arial"/>
                <w:sz w:val="24"/>
                <w:szCs w:val="24"/>
              </w:rPr>
              <w:t xml:space="preserve">Прием граждан производится в день их обращения.</w:t>
            </w:r>
          </w:p>
          <w:p>
            <w:pPr>
              <w:jc w:val="both"/>
            </w:pPr>
            <w:r>
              <w:rPr>
                <w:rFonts w:ascii="Arial" w:cs="Arial" w:eastAsia="Arial" w:hAnsi="Arial"/>
                <w:sz w:val="24"/>
                <w:szCs w:val="24"/>
              </w:rPr>
              <w:t xml:space="preserve">С информацией можно ознакомиться на информационных стендах, в буклетах и брошюрах,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официальный веб-сайт уполномоченного органа (grs.gov.kg);</w:t>
            </w:r>
          </w:p>
          <w:p>
            <w:pPr>
              <w:jc w:val="both"/>
            </w:pPr>
            <w:r>
              <w:rPr>
                <w:rFonts w:ascii="Arial" w:cs="Arial" w:eastAsia="Arial" w:hAnsi="Arial"/>
                <w:sz w:val="24"/>
                <w:szCs w:val="24"/>
              </w:rPr>
              <w:t xml:space="preserve">- электронную почту;</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информационные стенды, буклеты, брошюры.</w:t>
            </w:r>
          </w:p>
          <w:p>
            <w:pPr>
              <w:jc w:val="both"/>
            </w:pPr>
            <w:r>
              <w:rPr>
                <w:rFonts w:ascii="Arial" w:cs="Arial" w:eastAsia="Arial" w:hAnsi="Arial"/>
                <w:sz w:val="24"/>
                <w:szCs w:val="24"/>
              </w:rPr>
              <w:t xml:space="preserve">Адреса, номера телефонов,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(grs.gov.kg)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необходимо предоставить следующие документы:</w:t>
            </w:r>
          </w:p>
          <w:p>
            <w:pPr>
              <w:jc w:val="both"/>
            </w:pPr>
            <w:r>
              <w:rPr>
                <w:rFonts w:ascii="Arial" w:cs="Arial" w:eastAsia="Arial" w:hAnsi="Arial"/>
                <w:sz w:val="24"/>
                <w:szCs w:val="24"/>
              </w:rPr>
              <w:t xml:space="preserve">- заявление о вступлении в брак;</w:t>
            </w:r>
          </w:p>
          <w:p>
            <w:pPr>
              <w:jc w:val="both"/>
            </w:pPr>
            <w:r>
              <w:rPr>
                <w:rFonts w:ascii="Arial" w:cs="Arial" w:eastAsia="Arial" w:hAnsi="Arial"/>
                <w:sz w:val="24"/>
                <w:szCs w:val="24"/>
              </w:rPr>
              <w:t xml:space="preserve">- документы, удостоверяющие личности вступающих в брак (паспорта, удостоверение личности офицера);</w:t>
            </w:r>
          </w:p>
          <w:p>
            <w:pPr>
              <w:jc w:val="both"/>
            </w:pPr>
            <w:r>
              <w:rPr>
                <w:rFonts w:ascii="Arial" w:cs="Arial" w:eastAsia="Arial" w:hAnsi="Arial"/>
                <w:sz w:val="24"/>
                <w:szCs w:val="24"/>
              </w:rPr>
              <w:t xml:space="preserve">- свидетельство о расторжении брака, в случае если лицо (лица) состояли в браке ранее;</w:t>
            </w:r>
          </w:p>
          <w:p>
            <w:pPr>
              <w:jc w:val="both"/>
            </w:pPr>
            <w:r>
              <w:rPr>
                <w:rFonts w:ascii="Arial" w:cs="Arial" w:eastAsia="Arial" w:hAnsi="Arial"/>
                <w:sz w:val="24"/>
                <w:szCs w:val="24"/>
              </w:rPr>
              <w:t xml:space="preserve">- документ установленной формы о снижении брачного возраста;</w:t>
            </w:r>
          </w:p>
          <w:p>
            <w:pPr>
              <w:jc w:val="both"/>
            </w:pPr>
            <w:r>
              <w:rPr>
                <w:rFonts w:ascii="Arial" w:cs="Arial" w:eastAsia="Arial" w:hAnsi="Arial"/>
                <w:sz w:val="24"/>
                <w:szCs w:val="24"/>
              </w:rPr>
              <w:t xml:space="preserve">- квитанция об оплате государственной услуги.</w:t>
            </w:r>
          </w:p>
          <w:p>
            <w:pPr>
              <w:jc w:val="both"/>
            </w:pPr>
            <w:r>
              <w:rPr>
                <w:rFonts w:ascii="Arial" w:cs="Arial" w:eastAsia="Arial" w:hAnsi="Arial"/>
                <w:sz w:val="24"/>
                <w:szCs w:val="24"/>
              </w:rPr>
              <w:t xml:space="preserve">При регистрации заключения брака, где одной из сторон является гражданин иностранного государства, необходимо дополнительное предоставление следующих документов:</w:t>
            </w:r>
          </w:p>
          <w:p>
            <w:pPr>
              <w:jc w:val="both"/>
            </w:pPr>
            <w:r>
              <w:rPr>
                <w:rFonts w:ascii="Arial" w:cs="Arial" w:eastAsia="Arial" w:hAnsi="Arial"/>
                <w:sz w:val="24"/>
                <w:szCs w:val="24"/>
              </w:rPr>
              <w:t xml:space="preserve">- документ, удостоверяющий личность иностранного гражданина, - паспорт;</w:t>
            </w:r>
          </w:p>
          <w:p>
            <w:pPr>
              <w:jc w:val="both"/>
            </w:pPr>
            <w:r>
              <w:rPr>
                <w:rFonts w:ascii="Arial" w:cs="Arial" w:eastAsia="Arial" w:hAnsi="Arial"/>
                <w:sz w:val="24"/>
                <w:szCs w:val="24"/>
              </w:rPr>
              <w:t xml:space="preserve">- копия паспорта с переводом на кыргызский или русский язык, заверенным нотариально;</w:t>
            </w:r>
          </w:p>
          <w:p>
            <w:pPr>
              <w:jc w:val="both"/>
            </w:pPr>
            <w:r>
              <w:rPr>
                <w:rFonts w:ascii="Arial" w:cs="Arial" w:eastAsia="Arial" w:hAnsi="Arial"/>
                <w:sz w:val="24"/>
                <w:szCs w:val="24"/>
              </w:rPr>
              <w:t xml:space="preserve">- легализованная и апостилированная справка, подтверждающая, что иностранный гражданин не состоит в зарегистрированном браке на территории того государства, гражданином которого он (она) является.</w:t>
            </w:r>
          </w:p>
          <w:p>
            <w:pPr>
              <w:jc w:val="both"/>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(grs.gov.kg) и подлежат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платная.</w:t>
            </w:r>
          </w:p>
          <w:p>
            <w:pPr>
              <w:jc w:val="both"/>
            </w:pPr>
            <w:r>
              <w:rPr>
                <w:rFonts w:ascii="Arial" w:cs="Arial" w:eastAsia="Arial" w:hAnsi="Arial"/>
                <w:sz w:val="24"/>
                <w:szCs w:val="24"/>
              </w:rPr>
              <w:t xml:space="preserve">Стоимость государственной услуги определяется приказом уполномоченного органа по согласованию с уполномоченным органом в сфере антимонопольной политики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в электронном формате 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 несоответствия требованиям пункта 3 и отсутствия документов, указанных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органа и его подведомственных подразделений.</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 и его подведомственных подразделений. 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органа и его подведомственных подразделений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торжественной регистрации новорожденного - глава 4, пункт 80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обеспечивающий функции по реализации государственной политики в области регистрации актов гражданского состояния (далее - уполномоченный орган), и его подведомственные подразделения, включая территориальные органы (далее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Гражданский </w:t>
            </w:r>
            <w:hyperlink w:history="1" r:id="rIdek6xmm7cjrqthcxegkpsv">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both"/>
            </w:pPr>
            <w:r>
              <w:rPr>
                <w:rFonts w:ascii="Arial" w:cs="Arial" w:eastAsia="Arial" w:hAnsi="Arial"/>
                <w:sz w:val="24"/>
                <w:szCs w:val="24"/>
              </w:rPr>
              <w:t xml:space="preserve">Семейный </w:t>
            </w:r>
            <w:hyperlink w:history="1" r:id="rId3et-pl3e59unhpyv5x7nb">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both"/>
            </w:pPr>
            <w:hyperlink w:history="1" r:id="rId8hj0xbajdfq4t0v2u9mp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актах гражданского состояния"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Торжественный обряд по случаю регистрации рождения ребенка с выдачей свидетельства о рождении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на прием документов - не более 30 мин.</w:t>
            </w:r>
          </w:p>
          <w:p>
            <w:pPr>
              <w:jc w:val="both"/>
            </w:pPr>
            <w:r>
              <w:rPr>
                <w:rFonts w:ascii="Arial" w:cs="Arial" w:eastAsia="Arial" w:hAnsi="Arial"/>
                <w:sz w:val="24"/>
                <w:szCs w:val="24"/>
              </w:rPr>
              <w:t xml:space="preserve">Общий срок предоставления услуги - не более одного часа.</w:t>
            </w:r>
          </w:p>
          <w:p>
            <w:pPr>
              <w:jc w:val="both"/>
            </w:pPr>
            <w:r>
              <w:rPr>
                <w:rFonts w:ascii="Arial" w:cs="Arial" w:eastAsia="Arial" w:hAnsi="Arial"/>
                <w:sz w:val="24"/>
                <w:szCs w:val="24"/>
              </w:rPr>
              <w:t xml:space="preserve">Время на выдачу результата услуги -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на сайте уполномоченного органа: grs.gov.kg;</w:t>
            </w:r>
          </w:p>
          <w:p>
            <w:pPr>
              <w:jc w:val="both"/>
            </w:pPr>
            <w:r>
              <w:rPr>
                <w:rFonts w:ascii="Arial" w:cs="Arial" w:eastAsia="Arial" w:hAnsi="Arial"/>
                <w:sz w:val="24"/>
                <w:szCs w:val="24"/>
              </w:rPr>
              <w:t xml:space="preserve">- в подведомственном подразделении уполномоченного органа, при личном обращении потребителя (их официально уполномоченных представителей);</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в электронной форме.</w:t>
            </w:r>
          </w:p>
          <w:p>
            <w:pPr>
              <w:jc w:val="both"/>
            </w:pPr>
            <w:r>
              <w:rPr>
                <w:rFonts w:ascii="Arial" w:cs="Arial" w:eastAsia="Arial" w:hAnsi="Arial"/>
                <w:sz w:val="24"/>
                <w:szCs w:val="24"/>
              </w:rPr>
              <w:t xml:space="preserve">Прием граждан производится в день их обращения.</w:t>
            </w:r>
          </w:p>
          <w:p>
            <w:pPr>
              <w:jc w:val="both"/>
            </w:pPr>
            <w:r>
              <w:rPr>
                <w:rFonts w:ascii="Arial" w:cs="Arial" w:eastAsia="Arial" w:hAnsi="Arial"/>
                <w:sz w:val="24"/>
                <w:szCs w:val="24"/>
              </w:rPr>
              <w:t xml:space="preserve">С информацией можно ознакомиться на информационных стендах, в буклетах и брошюрах,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официальный веб-сайт уполномоченного органа (grs.gov.kg);</w:t>
            </w:r>
          </w:p>
          <w:p>
            <w:pPr>
              <w:jc w:val="both"/>
            </w:pPr>
            <w:r>
              <w:rPr>
                <w:rFonts w:ascii="Arial" w:cs="Arial" w:eastAsia="Arial" w:hAnsi="Arial"/>
                <w:sz w:val="24"/>
                <w:szCs w:val="24"/>
              </w:rPr>
              <w:t xml:space="preserve">- электронную почту;</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информационные стенды, буклеты, брошюры.</w:t>
            </w:r>
          </w:p>
          <w:p>
            <w:pPr>
              <w:jc w:val="both"/>
            </w:pPr>
            <w:r>
              <w:rPr>
                <w:rFonts w:ascii="Arial" w:cs="Arial" w:eastAsia="Arial" w:hAnsi="Arial"/>
                <w:sz w:val="24"/>
                <w:szCs w:val="24"/>
              </w:rPr>
              <w:t xml:space="preserve">Адреса, номера телефонов,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(grs.gov.kg)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необходимо предоставить следующие документы:</w:t>
            </w:r>
          </w:p>
          <w:p>
            <w:pPr>
              <w:jc w:val="both"/>
            </w:pPr>
            <w:r>
              <w:rPr>
                <w:rFonts w:ascii="Arial" w:cs="Arial" w:eastAsia="Arial" w:hAnsi="Arial"/>
                <w:sz w:val="24"/>
                <w:szCs w:val="24"/>
              </w:rPr>
              <w:t xml:space="preserve">1) При регистрации рождения ребенка, родители которых состоят в зарегистрированном браке:</w:t>
            </w:r>
          </w:p>
          <w:p>
            <w:pPr>
              <w:jc w:val="both"/>
            </w:pPr>
            <w:r>
              <w:rPr>
                <w:rFonts w:ascii="Arial" w:cs="Arial" w:eastAsia="Arial" w:hAnsi="Arial"/>
                <w:sz w:val="24"/>
                <w:szCs w:val="24"/>
              </w:rPr>
              <w:t xml:space="preserve">- справка медицинского учреждения или частнопрактикующего врача о рождении ребенка;</w:t>
            </w:r>
          </w:p>
          <w:p>
            <w:pPr>
              <w:jc w:val="both"/>
            </w:pPr>
            <w:r>
              <w:rPr>
                <w:rFonts w:ascii="Arial" w:cs="Arial" w:eastAsia="Arial" w:hAnsi="Arial"/>
                <w:sz w:val="24"/>
                <w:szCs w:val="24"/>
              </w:rPr>
              <w:t xml:space="preserve">- документы, удостоверяющие личности родителей;</w:t>
            </w:r>
          </w:p>
          <w:p>
            <w:pPr>
              <w:jc w:val="both"/>
            </w:pPr>
            <w:r>
              <w:rPr>
                <w:rFonts w:ascii="Arial" w:cs="Arial" w:eastAsia="Arial" w:hAnsi="Arial"/>
                <w:sz w:val="24"/>
                <w:szCs w:val="24"/>
              </w:rPr>
              <w:t xml:space="preserve">- свидетельство о заключении брака;</w:t>
            </w:r>
          </w:p>
          <w:p>
            <w:pPr>
              <w:jc w:val="both"/>
            </w:pPr>
            <w:r>
              <w:rPr>
                <w:rFonts w:ascii="Arial" w:cs="Arial" w:eastAsia="Arial" w:hAnsi="Arial"/>
                <w:sz w:val="24"/>
                <w:szCs w:val="24"/>
              </w:rPr>
              <w:t xml:space="preserve">- документ, удостоверяющий личность заявителя.</w:t>
            </w:r>
          </w:p>
          <w:p>
            <w:pPr>
              <w:jc w:val="both"/>
            </w:pPr>
            <w:r>
              <w:rPr>
                <w:rFonts w:ascii="Arial" w:cs="Arial" w:eastAsia="Arial" w:hAnsi="Arial"/>
                <w:sz w:val="24"/>
                <w:szCs w:val="24"/>
              </w:rPr>
              <w:t xml:space="preserve">2) При регистрации рождения ребенка, родители которых не состоят в зарегистрированном браке, (установление отцовства) указан в пункте 12 главы 64 раздела III настоящих стандартов.</w:t>
            </w:r>
          </w:p>
          <w:p>
            <w:pPr>
              <w:jc w:val="both"/>
            </w:pPr>
            <w:r>
              <w:rPr>
                <w:rFonts w:ascii="Arial" w:cs="Arial" w:eastAsia="Arial" w:hAnsi="Arial"/>
                <w:sz w:val="24"/>
                <w:szCs w:val="24"/>
              </w:rPr>
              <w:t xml:space="preserve">3) При регистрации рождения ребенка по заявлению матери, не состоящей в зарегистрированном браке (мать-одиночка):</w:t>
            </w:r>
          </w:p>
          <w:p>
            <w:pPr>
              <w:jc w:val="both"/>
            </w:pPr>
            <w:r>
              <w:rPr>
                <w:rFonts w:ascii="Arial" w:cs="Arial" w:eastAsia="Arial" w:hAnsi="Arial"/>
                <w:sz w:val="24"/>
                <w:szCs w:val="24"/>
              </w:rPr>
              <w:t xml:space="preserve">- справка медицинского учреждения или частнопрактикующего врача о рождении ребенка;</w:t>
            </w:r>
          </w:p>
          <w:p>
            <w:pPr>
              <w:jc w:val="both"/>
            </w:pPr>
            <w:r>
              <w:rPr>
                <w:rFonts w:ascii="Arial" w:cs="Arial" w:eastAsia="Arial" w:hAnsi="Arial"/>
                <w:sz w:val="24"/>
                <w:szCs w:val="24"/>
              </w:rPr>
              <w:t xml:space="preserve">- документ, удостоверяющий личность матери;</w:t>
            </w:r>
          </w:p>
          <w:p>
            <w:pPr>
              <w:jc w:val="both"/>
            </w:pPr>
            <w:r>
              <w:rPr>
                <w:rFonts w:ascii="Arial" w:cs="Arial" w:eastAsia="Arial" w:hAnsi="Arial"/>
                <w:sz w:val="24"/>
                <w:szCs w:val="24"/>
              </w:rPr>
              <w:t xml:space="preserve">- документ, удостоверяющий личность заявителя.</w:t>
            </w:r>
          </w:p>
          <w:p>
            <w:pPr>
              <w:jc w:val="both"/>
            </w:pPr>
            <w:r>
              <w:rPr>
                <w:rFonts w:ascii="Arial" w:cs="Arial" w:eastAsia="Arial" w:hAnsi="Arial"/>
                <w:sz w:val="24"/>
                <w:szCs w:val="24"/>
              </w:rPr>
              <w:t xml:space="preserve">4) При регистрации рождения детей, достигших возраста одного года и более:</w:t>
            </w:r>
          </w:p>
          <w:p>
            <w:pPr>
              <w:jc w:val="both"/>
            </w:pPr>
            <w:r>
              <w:rPr>
                <w:rFonts w:ascii="Arial" w:cs="Arial" w:eastAsia="Arial" w:hAnsi="Arial"/>
                <w:sz w:val="24"/>
                <w:szCs w:val="24"/>
              </w:rPr>
              <w:t xml:space="preserve">- справка медицинского учреждения или частнопрактикующего врача о рождении ребенка;</w:t>
            </w:r>
          </w:p>
          <w:p>
            <w:pPr>
              <w:jc w:val="both"/>
            </w:pPr>
            <w:r>
              <w:rPr>
                <w:rFonts w:ascii="Arial" w:cs="Arial" w:eastAsia="Arial" w:hAnsi="Arial"/>
                <w:sz w:val="24"/>
                <w:szCs w:val="24"/>
              </w:rPr>
              <w:t xml:space="preserve">- свидетельство о браке родителей (если брак заключен);</w:t>
            </w:r>
          </w:p>
          <w:p>
            <w:pPr>
              <w:jc w:val="both"/>
            </w:pPr>
            <w:r>
              <w:rPr>
                <w:rFonts w:ascii="Arial" w:cs="Arial" w:eastAsia="Arial" w:hAnsi="Arial"/>
                <w:sz w:val="24"/>
                <w:szCs w:val="24"/>
              </w:rPr>
              <w:t xml:space="preserve">- документы, удостоверяющие личности родителей (родителя);</w:t>
            </w:r>
          </w:p>
          <w:p>
            <w:pPr>
              <w:jc w:val="both"/>
            </w:pPr>
            <w:r>
              <w:rPr>
                <w:rFonts w:ascii="Arial" w:cs="Arial" w:eastAsia="Arial" w:hAnsi="Arial"/>
                <w:sz w:val="24"/>
                <w:szCs w:val="24"/>
              </w:rPr>
              <w:t xml:space="preserve">- решение суда об установлении факта рождения ребенка (при отсутствии документа установленной формы о рождении).</w:t>
            </w:r>
          </w:p>
          <w:p>
            <w:pPr>
              <w:jc w:val="both"/>
            </w:pPr>
            <w:r>
              <w:rPr>
                <w:rFonts w:ascii="Arial" w:cs="Arial" w:eastAsia="Arial" w:hAnsi="Arial"/>
                <w:sz w:val="24"/>
                <w:szCs w:val="24"/>
              </w:rPr>
              <w:t xml:space="preserve">5) При регистрации рождения найденного ребенка:</w:t>
            </w:r>
          </w:p>
          <w:p>
            <w:pPr>
              <w:jc w:val="both"/>
            </w:pPr>
            <w:r>
              <w:rPr>
                <w:rFonts w:ascii="Arial" w:cs="Arial" w:eastAsia="Arial" w:hAnsi="Arial"/>
                <w:sz w:val="24"/>
                <w:szCs w:val="24"/>
              </w:rPr>
              <w:t xml:space="preserve">- акт об обнаружении покинутого ребенка органа внутренних дел;</w:t>
            </w:r>
          </w:p>
          <w:p>
            <w:pPr>
              <w:jc w:val="both"/>
            </w:pPr>
            <w:r>
              <w:rPr>
                <w:rFonts w:ascii="Arial" w:cs="Arial" w:eastAsia="Arial" w:hAnsi="Arial"/>
                <w:sz w:val="24"/>
                <w:szCs w:val="24"/>
              </w:rPr>
              <w:t xml:space="preserve">- медицинское заключение (справка) о возрасте и поле ребенка.</w:t>
            </w:r>
          </w:p>
          <w:p>
            <w:pPr>
              <w:jc w:val="both"/>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(grs.gov.kg), и подлежат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в электронном формате 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 отсутствия необходимых документов, указанных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органа и его подведомственных подразделений.</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 и его подведомственных подразделений. 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органа и его подведомственных подразделений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повторных свидетельств о регистрации актов гражданского состояния, справок, извещений, выписок из актов гражданского состояния - глава 4, пункт 83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обеспечивающий функции по реализации государственной политики в области регистрации актов гражданского состояния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Повторное свидетельство о государственной регистрации акта гражданского состояния выдается:</w:t>
            </w:r>
          </w:p>
          <w:p>
            <w:pPr>
              <w:jc w:val="both"/>
            </w:pPr>
            <w:r>
              <w:rPr>
                <w:rFonts w:ascii="Arial" w:cs="Arial" w:eastAsia="Arial" w:hAnsi="Arial"/>
                <w:sz w:val="24"/>
                <w:szCs w:val="24"/>
              </w:rPr>
              <w:t xml:space="preserve">- лицу, в отношении которого была составлена запись акта гражданского состояния;</w:t>
            </w:r>
          </w:p>
          <w:p>
            <w:pPr>
              <w:jc w:val="both"/>
            </w:pPr>
            <w:r>
              <w:rPr>
                <w:rFonts w:ascii="Arial" w:cs="Arial" w:eastAsia="Arial" w:hAnsi="Arial"/>
                <w:sz w:val="24"/>
                <w:szCs w:val="24"/>
              </w:rPr>
              <w:t xml:space="preserve">- родственнику умершего, в отношении которого была составлена ранее запись акта гражданского состояния;</w:t>
            </w:r>
          </w:p>
          <w:p>
            <w:pPr>
              <w:jc w:val="both"/>
            </w:pPr>
            <w:r>
              <w:rPr>
                <w:rFonts w:ascii="Arial" w:cs="Arial" w:eastAsia="Arial" w:hAnsi="Arial"/>
                <w:sz w:val="24"/>
                <w:szCs w:val="24"/>
              </w:rPr>
              <w:t xml:space="preserve">- родителям (лицам, их заменяющим) или представителю территориального подразделения уполномоченного государственного органа по защите детей в случае, если лицо, в отношении которого была составлена запись акта о рождении, не достигло ко дню выдачи повторного свидетельства совершеннолетия;</w:t>
            </w:r>
          </w:p>
          <w:p>
            <w:pPr>
              <w:jc w:val="both"/>
            </w:pPr>
            <w:r>
              <w:rPr>
                <w:rFonts w:ascii="Arial" w:cs="Arial" w:eastAsia="Arial" w:hAnsi="Arial"/>
                <w:sz w:val="24"/>
                <w:szCs w:val="24"/>
              </w:rPr>
              <w:t xml:space="preserve">- иному лицу в случае представления нотариально удостоверенной доверенности от лица, имеющего право на получение повторного свидетельства о государственной регистрации акта гражданского состояния.</w:t>
            </w:r>
          </w:p>
          <w:p>
            <w:pPr>
              <w:jc w:val="both"/>
            </w:pPr>
            <w:r>
              <w:rPr>
                <w:rFonts w:ascii="Arial" w:cs="Arial" w:eastAsia="Arial" w:hAnsi="Arial"/>
                <w:sz w:val="24"/>
                <w:szCs w:val="24"/>
              </w:rPr>
              <w:t xml:space="preserve">Повторное свидетельство о государственной регистрации акта гражданского состояния не выдается:</w:t>
            </w:r>
          </w:p>
          <w:p>
            <w:pPr>
              <w:jc w:val="both"/>
            </w:pPr>
            <w:r>
              <w:rPr>
                <w:rFonts w:ascii="Arial" w:cs="Arial" w:eastAsia="Arial" w:hAnsi="Arial"/>
                <w:sz w:val="24"/>
                <w:szCs w:val="24"/>
              </w:rPr>
              <w:t xml:space="preserve">- родителям (одному из родителей) ребенка, в отношении которого они лишены родительских прав или ограничены в родительских правах;</w:t>
            </w:r>
          </w:p>
          <w:p>
            <w:pPr>
              <w:jc w:val="both"/>
            </w:pPr>
            <w:r>
              <w:rPr>
                <w:rFonts w:ascii="Arial" w:cs="Arial" w:eastAsia="Arial" w:hAnsi="Arial"/>
                <w:sz w:val="24"/>
                <w:szCs w:val="24"/>
              </w:rPr>
              <w:t xml:space="preserve">- лицам, расторгнувшим брак, и лицам, брак которых признан недействительным</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Гражданский </w:t>
            </w:r>
            <w:hyperlink w:history="1" r:id="rIdlmlpyyyrelfkty3xfc5mk">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yxtnujcudvsaokeqaldp_">
              <w:r>
                <w:rPr>
                  <w:rFonts w:ascii="Arial" w:cs="Arial" w:eastAsia="Arial" w:hAnsi="Arial"/>
                  <w:color w:val="1D4ED8"/>
                  <w:sz w:val="24"/>
                  <w:szCs w:val="24"/>
                  <w:u w:val="single"/>
                </w:rPr>
                <w:t xml:space="preserve">Об актах гражданского состояния</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ejyevw3sozv_qe5oxaxcn">
              <w:r>
                <w:rPr>
                  <w:rFonts w:ascii="Arial" w:cs="Arial" w:eastAsia="Arial" w:hAnsi="Arial"/>
                  <w:color w:val="1D4ED8"/>
                  <w:sz w:val="24"/>
                  <w:szCs w:val="24"/>
                  <w:u w:val="single"/>
                </w:rPr>
                <w:t xml:space="preserve">О государственной пошлине</w:t>
              </w:r>
            </w:hyperlink>
            <w:r>
              <w:rPr>
                <w:rFonts w:ascii="Arial" w:cs="Arial" w:eastAsia="Arial" w:hAnsi="Arial"/>
                <w:sz w:val="24"/>
                <w:szCs w:val="24"/>
              </w:rPr>
              <w:t xml:space="preserve">";</w:t>
            </w:r>
          </w:p>
          <w:p>
            <w:pPr>
              <w:jc w:val="both"/>
            </w:pPr>
            <w:hyperlink w:history="1" r:id="rIdbylymqxmze_g3ytmtny-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ставках государственной пошлины" от 18 июля 1994 года № 521</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Повторно выданные правоустанавливающие документы государственного значения:</w:t>
            </w:r>
          </w:p>
          <w:p>
            <w:pPr>
              <w:jc w:val="both"/>
            </w:pPr>
            <w:r>
              <w:rPr>
                <w:rFonts w:ascii="Arial" w:cs="Arial" w:eastAsia="Arial" w:hAnsi="Arial"/>
                <w:sz w:val="24"/>
                <w:szCs w:val="24"/>
              </w:rPr>
              <w:t xml:space="preserve">- свидетельство о государственной регистрации рождения;</w:t>
            </w:r>
          </w:p>
          <w:p>
            <w:pPr>
              <w:jc w:val="both"/>
            </w:pPr>
            <w:r>
              <w:rPr>
                <w:rFonts w:ascii="Arial" w:cs="Arial" w:eastAsia="Arial" w:hAnsi="Arial"/>
                <w:sz w:val="24"/>
                <w:szCs w:val="24"/>
              </w:rPr>
              <w:t xml:space="preserve">- свидетельство о государственной регистрации заключения брака;</w:t>
            </w:r>
          </w:p>
          <w:p>
            <w:pPr>
              <w:jc w:val="both"/>
            </w:pPr>
            <w:r>
              <w:rPr>
                <w:rFonts w:ascii="Arial" w:cs="Arial" w:eastAsia="Arial" w:hAnsi="Arial"/>
                <w:sz w:val="24"/>
                <w:szCs w:val="24"/>
              </w:rPr>
              <w:t xml:space="preserve">- свидетельство о государственной регистрации расторжения брака;</w:t>
            </w:r>
          </w:p>
          <w:p>
            <w:pPr>
              <w:jc w:val="both"/>
            </w:pPr>
            <w:r>
              <w:rPr>
                <w:rFonts w:ascii="Arial" w:cs="Arial" w:eastAsia="Arial" w:hAnsi="Arial"/>
                <w:sz w:val="24"/>
                <w:szCs w:val="24"/>
              </w:rPr>
              <w:t xml:space="preserve">- свидетельство о государственной регистрации смерти;</w:t>
            </w:r>
          </w:p>
          <w:p>
            <w:pPr>
              <w:jc w:val="both"/>
            </w:pPr>
            <w:r>
              <w:rPr>
                <w:rFonts w:ascii="Arial" w:cs="Arial" w:eastAsia="Arial" w:hAnsi="Arial"/>
                <w:sz w:val="24"/>
                <w:szCs w:val="24"/>
              </w:rPr>
              <w:t xml:space="preserve">- свидетельство о государственной регистрации перемены фамилии, имени, отчества;</w:t>
            </w:r>
          </w:p>
          <w:p>
            <w:pPr>
              <w:jc w:val="both"/>
            </w:pPr>
            <w:r>
              <w:rPr>
                <w:rFonts w:ascii="Arial" w:cs="Arial" w:eastAsia="Arial" w:hAnsi="Arial"/>
                <w:sz w:val="24"/>
                <w:szCs w:val="24"/>
              </w:rPr>
              <w:t xml:space="preserve">- свидетельство о государственной регистрации установления отцовства;</w:t>
            </w:r>
          </w:p>
          <w:p>
            <w:pPr>
              <w:jc w:val="both"/>
            </w:pPr>
            <w:r>
              <w:rPr>
                <w:rFonts w:ascii="Arial" w:cs="Arial" w:eastAsia="Arial" w:hAnsi="Arial"/>
                <w:sz w:val="24"/>
                <w:szCs w:val="24"/>
              </w:rPr>
              <w:t xml:space="preserve">- свидетельство о государственной регистрации усыновления (удочерения);</w:t>
            </w:r>
          </w:p>
          <w:p>
            <w:pPr>
              <w:jc w:val="both"/>
            </w:pPr>
            <w:r>
              <w:rPr>
                <w:rFonts w:ascii="Arial" w:cs="Arial" w:eastAsia="Arial" w:hAnsi="Arial"/>
                <w:sz w:val="24"/>
                <w:szCs w:val="24"/>
              </w:rPr>
              <w:t xml:space="preserve">- выписка из записи актов гражданского состояния;</w:t>
            </w:r>
          </w:p>
          <w:p>
            <w:pPr>
              <w:jc w:val="both"/>
            </w:pPr>
            <w:r>
              <w:rPr>
                <w:rFonts w:ascii="Arial" w:cs="Arial" w:eastAsia="Arial" w:hAnsi="Arial"/>
                <w:sz w:val="24"/>
                <w:szCs w:val="24"/>
              </w:rPr>
              <w:t xml:space="preserve">- справка, извещение о регистрации актов гражданского состояния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на прием документов - не более 30 минут.</w:t>
            </w:r>
          </w:p>
          <w:p>
            <w:pPr>
              <w:jc w:val="both"/>
            </w:pPr>
            <w:r>
              <w:rPr>
                <w:rFonts w:ascii="Arial" w:cs="Arial" w:eastAsia="Arial" w:hAnsi="Arial"/>
                <w:sz w:val="24"/>
                <w:szCs w:val="24"/>
              </w:rPr>
              <w:t xml:space="preserve">Общий срок предоставления услуги - не более одного рабочего дня с момента обращения.</w:t>
            </w:r>
          </w:p>
          <w:p>
            <w:pPr>
              <w:jc w:val="both"/>
            </w:pPr>
            <w:r>
              <w:rPr>
                <w:rFonts w:ascii="Arial" w:cs="Arial" w:eastAsia="Arial" w:hAnsi="Arial"/>
                <w:sz w:val="24"/>
                <w:szCs w:val="24"/>
              </w:rPr>
              <w:t xml:space="preserve">Время на выдачу результата услуги -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на сайте уполномоченного органа: grs.gov.kg;</w:t>
            </w:r>
          </w:p>
          <w:p>
            <w:pPr>
              <w:jc w:val="both"/>
            </w:pPr>
            <w:r>
              <w:rPr>
                <w:rFonts w:ascii="Arial" w:cs="Arial" w:eastAsia="Arial" w:hAnsi="Arial"/>
                <w:sz w:val="24"/>
                <w:szCs w:val="24"/>
              </w:rPr>
              <w:t xml:space="preserve">- в подведомственном подразделении уполномоченного органа, при личном обращении потребителя (их официально уполномоченных представителей);</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в электронной форме.</w:t>
            </w:r>
          </w:p>
          <w:p>
            <w:pPr>
              <w:jc w:val="both"/>
            </w:pPr>
            <w:r>
              <w:rPr>
                <w:rFonts w:ascii="Arial" w:cs="Arial" w:eastAsia="Arial" w:hAnsi="Arial"/>
                <w:sz w:val="24"/>
                <w:szCs w:val="24"/>
              </w:rPr>
              <w:t xml:space="preserve">Прием граждан производится в день их обращения.</w:t>
            </w:r>
          </w:p>
          <w:p>
            <w:pPr>
              <w:jc w:val="both"/>
            </w:pPr>
            <w:r>
              <w:rPr>
                <w:rFonts w:ascii="Arial" w:cs="Arial" w:eastAsia="Arial" w:hAnsi="Arial"/>
                <w:sz w:val="24"/>
                <w:szCs w:val="24"/>
              </w:rPr>
              <w:t xml:space="preserve">С информацией можно ознакомиться на информационных стендах, в буклетах и брошюрах,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официальный веб-сайт уполномоченного органа (grs.gov.kg);</w:t>
            </w:r>
          </w:p>
          <w:p>
            <w:pPr>
              <w:jc w:val="both"/>
            </w:pPr>
            <w:r>
              <w:rPr>
                <w:rFonts w:ascii="Arial" w:cs="Arial" w:eastAsia="Arial" w:hAnsi="Arial"/>
                <w:sz w:val="24"/>
                <w:szCs w:val="24"/>
              </w:rPr>
              <w:t xml:space="preserve">- электронную почту;</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информационные стенды, буклеты, брошюры.</w:t>
            </w:r>
          </w:p>
          <w:p>
            <w:pPr>
              <w:jc w:val="both"/>
            </w:pPr>
            <w:r>
              <w:rPr>
                <w:rFonts w:ascii="Arial" w:cs="Arial" w:eastAsia="Arial" w:hAnsi="Arial"/>
                <w:sz w:val="24"/>
                <w:szCs w:val="24"/>
              </w:rPr>
              <w:t xml:space="preserve">Адреса, номера телефонов,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(grs.gov.kg)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необходимо предоставить следующие документы:</w:t>
            </w:r>
          </w:p>
          <w:p>
            <w:pPr>
              <w:jc w:val="both"/>
            </w:pPr>
            <w:r>
              <w:rPr>
                <w:rFonts w:ascii="Arial" w:cs="Arial" w:eastAsia="Arial" w:hAnsi="Arial"/>
                <w:sz w:val="24"/>
                <w:szCs w:val="24"/>
              </w:rPr>
              <w:t xml:space="preserve">- заявление о выдаче повторного свидетельства о регистрации акта гражданского состояния или справки, выписки;</w:t>
            </w:r>
          </w:p>
          <w:p>
            <w:pPr>
              <w:jc w:val="both"/>
            </w:pPr>
            <w:r>
              <w:rPr>
                <w:rFonts w:ascii="Arial" w:cs="Arial" w:eastAsia="Arial" w:hAnsi="Arial"/>
                <w:sz w:val="24"/>
                <w:szCs w:val="24"/>
              </w:rPr>
              <w:t xml:space="preserve">- заявление о выдаче повторного свидетельства о регистрации акта гражданского состояния в связи с внесением исправлений, изменений и дополнений в записи актов гражданского состояния;</w:t>
            </w:r>
          </w:p>
          <w:p>
            <w:pPr>
              <w:jc w:val="both"/>
            </w:pPr>
            <w:r>
              <w:rPr>
                <w:rFonts w:ascii="Arial" w:cs="Arial" w:eastAsia="Arial" w:hAnsi="Arial"/>
                <w:sz w:val="24"/>
                <w:szCs w:val="24"/>
              </w:rPr>
              <w:t xml:space="preserve">- документ, удостоверяющий личность заявителя;</w:t>
            </w:r>
          </w:p>
          <w:p>
            <w:pPr>
              <w:jc w:val="both"/>
            </w:pPr>
            <w:r>
              <w:rPr>
                <w:rFonts w:ascii="Arial" w:cs="Arial" w:eastAsia="Arial" w:hAnsi="Arial"/>
                <w:sz w:val="24"/>
                <w:szCs w:val="24"/>
              </w:rPr>
              <w:t xml:space="preserve">- документ, удостоверяющий полномочия представителя (доверенность);</w:t>
            </w:r>
          </w:p>
          <w:p>
            <w:pPr>
              <w:jc w:val="both"/>
            </w:pPr>
            <w:r>
              <w:rPr>
                <w:rFonts w:ascii="Arial" w:cs="Arial" w:eastAsia="Arial" w:hAnsi="Arial"/>
                <w:sz w:val="24"/>
                <w:szCs w:val="24"/>
              </w:rPr>
              <w:t xml:space="preserve">- документ, удостоверяющий личность представителя;</w:t>
            </w:r>
          </w:p>
          <w:p>
            <w:pPr>
              <w:jc w:val="both"/>
            </w:pPr>
            <w:r>
              <w:rPr>
                <w:rFonts w:ascii="Arial" w:cs="Arial" w:eastAsia="Arial" w:hAnsi="Arial"/>
                <w:sz w:val="24"/>
                <w:szCs w:val="24"/>
              </w:rPr>
              <w:t xml:space="preserve">- документы, подтверждающие родственную связь с умершим лицом;</w:t>
            </w:r>
          </w:p>
          <w:p>
            <w:pPr>
              <w:jc w:val="both"/>
            </w:pPr>
            <w:r>
              <w:rPr>
                <w:rFonts w:ascii="Arial" w:cs="Arial" w:eastAsia="Arial" w:hAnsi="Arial"/>
                <w:sz w:val="24"/>
                <w:szCs w:val="24"/>
              </w:rPr>
              <w:t xml:space="preserve">- сообщение подведомственного подразделения уполномоченного органа о внесении исправлений, изменений и дополнений в записи актов гражданского состояния;</w:t>
            </w:r>
          </w:p>
          <w:p>
            <w:pPr>
              <w:jc w:val="both"/>
            </w:pPr>
            <w:r>
              <w:rPr>
                <w:rFonts w:ascii="Arial" w:cs="Arial" w:eastAsia="Arial" w:hAnsi="Arial"/>
                <w:sz w:val="24"/>
                <w:szCs w:val="24"/>
              </w:rPr>
              <w:t xml:space="preserve">- решение суда, вступившее в законную силу, о восстановлении записи акта гражданского состояния.</w:t>
            </w:r>
          </w:p>
          <w:p>
            <w:pPr>
              <w:jc w:val="both"/>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(grs.gov.kg), и подлежат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платная.</w:t>
            </w:r>
          </w:p>
          <w:p>
            <w:pPr>
              <w:jc w:val="both"/>
            </w:pPr>
            <w:r>
              <w:rPr>
                <w:rFonts w:ascii="Arial" w:cs="Arial" w:eastAsia="Arial" w:hAnsi="Arial"/>
                <w:sz w:val="24"/>
                <w:szCs w:val="24"/>
              </w:rPr>
              <w:t xml:space="preserve">За оказание государственной услуги взимается государственная пошлина в соответствии с </w:t>
            </w:r>
            <w:hyperlink w:history="1" r:id="rIdmkqyvhcimuacwgsu5r8b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ставок государственной пошлины" от 18 июля 1994 года № 521</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в электронном формате 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 несоответствия требованиям пункта 3 и отсутствия документов, указанных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органа и его подведомственных подразделений.</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 и его подведомственных подразделений. 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органа и его подведомственных подразделений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водительского удостоверения на право управления транспортными средствами - глава 4, пункт 85 </w:t>
            </w:r>
            <w:hyperlink w:history="1" r:id="rIdf5hdotv_xg2yi6cjdfav9">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разрабатывающий и реализующий государственную политику в области регистрации автомототранспортных средств и прицепов к ним, специальных технологических машин, водительского состава (далее - уполномоченный орган) и его подведомственное учреждение, включая территориальные регистрационные отделы подведомственного учреждения (далее - территориальный регистрационный отдел).</w:t>
            </w:r>
          </w:p>
          <w:p>
            <w:pPr>
              <w:jc w:val="both"/>
            </w:pPr>
            <w:r>
              <w:rPr>
                <w:rFonts w:ascii="Arial" w:cs="Arial" w:eastAsia="Arial" w:hAnsi="Arial"/>
                <w:sz w:val="24"/>
                <w:szCs w:val="24"/>
              </w:rPr>
              <w:t xml:space="preserve">Уполномоченный государственный орган в сфере иностранных дел Кыргызской Республики, дипломатические представительства и консульские учреждения Кыргызской Республики - в случае обращения заявителей по утере и обмену водительского удостоверения, находящихся за пределами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не имеющие ограничений к осуществлению водительской деятельности, могут после соответствующей подготовки быть допущены к экзаменам на получение права на управление транспортными средствами:</w:t>
            </w:r>
          </w:p>
          <w:p>
            <w:pPr>
              <w:jc w:val="both"/>
            </w:pPr>
            <w:r>
              <w:rPr>
                <w:rFonts w:ascii="Arial" w:cs="Arial" w:eastAsia="Arial" w:hAnsi="Arial"/>
                <w:sz w:val="24"/>
                <w:szCs w:val="24"/>
              </w:rPr>
              <w:t xml:space="preserve">- мотоциклами с рабочим объемом двигателя, не превышающим 125 куб.см, и максимальной мощностью, не превышающей 11 кВт (легкие мотоциклы) (подкатегория "А1"), - лицам, достигшим шестнадцатилетнего возраста;</w:t>
            </w:r>
          </w:p>
          <w:p>
            <w:pPr>
              <w:jc w:val="both"/>
            </w:pPr>
            <w:r>
              <w:rPr>
                <w:rFonts w:ascii="Arial" w:cs="Arial" w:eastAsia="Arial" w:hAnsi="Arial"/>
                <w:sz w:val="24"/>
                <w:szCs w:val="24"/>
              </w:rPr>
              <w:t xml:space="preserve">- мотоциклами с рабочим объемом двигателя, превышающим 125 куб.см, и максимальной мощностью, превышающей 11 кВт (категория "А"), - лицам, достигшим шестнадцатилетнего возраста;</w:t>
            </w:r>
          </w:p>
          <w:p>
            <w:pPr>
              <w:jc w:val="both"/>
            </w:pPr>
            <w:r>
              <w:rPr>
                <w:rFonts w:ascii="Arial" w:cs="Arial" w:eastAsia="Arial" w:hAnsi="Arial"/>
                <w:sz w:val="24"/>
                <w:szCs w:val="24"/>
              </w:rPr>
              <w:t xml:space="preserve">- моторизованными трициклами и квадроциклами (подкатегория "В1") - лицам, достигшим шестнадцатилетнего возраста;</w:t>
            </w:r>
          </w:p>
          <w:p>
            <w:pPr>
              <w:jc w:val="both"/>
            </w:pPr>
            <w:r>
              <w:rPr>
                <w:rFonts w:ascii="Arial" w:cs="Arial" w:eastAsia="Arial" w:hAnsi="Arial"/>
                <w:sz w:val="24"/>
                <w:szCs w:val="24"/>
              </w:rPr>
              <w:t xml:space="preserve">- автомобилями (за исключением транспортных средств, относящихся к категории "А"), разрешенная максимальная масса которых не превышает 3500 кг, имеющими не более восьми сидячих мест, помимо сиденья водителя (категория "В"), - лицам, достигшим семнадцатилетнего возраста;</w:t>
            </w:r>
          </w:p>
          <w:p>
            <w:pPr>
              <w:jc w:val="both"/>
            </w:pPr>
            <w:r>
              <w:rPr>
                <w:rFonts w:ascii="Arial" w:cs="Arial" w:eastAsia="Arial" w:hAnsi="Arial"/>
                <w:sz w:val="24"/>
                <w:szCs w:val="24"/>
              </w:rPr>
              <w:t xml:space="preserve">- автомобилями (за исключением транспортных средств, относящихся к категории "D"), разрешенная максимальная масса которых превышает 3500 кг, но не превышает 7500 кг (подкатегория "С1"), - лицам, достигшим восемнадцатилетнего возраста;</w:t>
            </w:r>
          </w:p>
          <w:p>
            <w:pPr>
              <w:jc w:val="both"/>
            </w:pPr>
            <w:r>
              <w:rPr>
                <w:rFonts w:ascii="Arial" w:cs="Arial" w:eastAsia="Arial" w:hAnsi="Arial"/>
                <w:sz w:val="24"/>
                <w:szCs w:val="24"/>
              </w:rPr>
              <w:t xml:space="preserve">- автомобилями (за исключением транспортных средств, относящихся к категории "D"), разрешенная максимальная масса которых превышает 7500 кг (категория "С"), - лицам, достигшим восемнадцатилетнего возраста;</w:t>
            </w:r>
          </w:p>
          <w:p>
            <w:pPr>
              <w:jc w:val="both"/>
            </w:pPr>
            <w:r>
              <w:rPr>
                <w:rFonts w:ascii="Arial" w:cs="Arial" w:eastAsia="Arial" w:hAnsi="Arial"/>
                <w:sz w:val="24"/>
                <w:szCs w:val="24"/>
              </w:rPr>
              <w:t xml:space="preserve">- автомобилями, предназначенными для перевозки пассажиров и имеющими от восьми до шестнадцати сидячих мест, помимо сиденья водителя (подкатегория "D1"), - лицам, достигшим двадцати одного года, имеющим непрерывный водительским стаж не менее четырех лет;</w:t>
            </w:r>
          </w:p>
          <w:p>
            <w:pPr>
              <w:jc w:val="both"/>
            </w:pPr>
            <w:r>
              <w:rPr>
                <w:rFonts w:ascii="Arial" w:cs="Arial" w:eastAsia="Arial" w:hAnsi="Arial"/>
                <w:sz w:val="24"/>
                <w:szCs w:val="24"/>
              </w:rPr>
              <w:t xml:space="preserve">- автомобилями, предназначенными для перевозки пассажиров и имеющими более шестнадцати сидячих мест, помимо сиденья водителя (категория "D"), - лицам, достигшим двадцати одного года, имеющим непрерывный водительский стаж не менее четырех лет;</w:t>
            </w:r>
          </w:p>
          <w:p>
            <w:pPr>
              <w:jc w:val="both"/>
            </w:pPr>
            <w:r>
              <w:rPr>
                <w:rFonts w:ascii="Arial" w:cs="Arial" w:eastAsia="Arial" w:hAnsi="Arial"/>
                <w:sz w:val="24"/>
                <w:szCs w:val="24"/>
              </w:rPr>
              <w:t xml:space="preserve">- автомобилями категории "В", сцепленными с прицепом, разрешенная максимальная масса которых превышает 750 кг и превышает массу автомобиля без нагрузки, и автомобилями категории "В", сцепленными с прицепом, разрешенная максимальная масса которых превышает 750 кг, а общая разрешенная максимальная масса такого состава превышает 3500 кг (категория "ВЕ"), - лицам, достигшим восемнадцатилетнего возраста, имеющим непрерывный водительский стаж не менее двух лет;</w:t>
            </w:r>
          </w:p>
          <w:p>
            <w:pPr>
              <w:jc w:val="both"/>
            </w:pPr>
            <w:r>
              <w:rPr>
                <w:rFonts w:ascii="Arial" w:cs="Arial" w:eastAsia="Arial" w:hAnsi="Arial"/>
                <w:sz w:val="24"/>
                <w:szCs w:val="24"/>
              </w:rPr>
              <w:t xml:space="preserve">- автомобилями категории "С", сцепленными с прицепом, разрешенная максимальная масса которых превышает 750 кг, но не превышает массу автомобиля без нагрузки, а общая разрешенная максимальная масса такого состава не превышает 12000 кг (подкатегория "С1Е"), - лицам, достигшим двадцати одного года, имеющим непрерывный водительский стаж не менее трех лет;</w:t>
            </w:r>
          </w:p>
          <w:p>
            <w:pPr>
              <w:jc w:val="both"/>
            </w:pPr>
            <w:r>
              <w:rPr>
                <w:rFonts w:ascii="Arial" w:cs="Arial" w:eastAsia="Arial" w:hAnsi="Arial"/>
                <w:sz w:val="24"/>
                <w:szCs w:val="24"/>
              </w:rPr>
              <w:t xml:space="preserve">- автомобилями категории "С", сцепленными с прицепом, разрешенная максимальная масса которых превышает 750 кг (категория "СЕ"), - лицам, достигшим двадцати одного года, имеющим непрерывный водительский стаж не менее трех лет;</w:t>
            </w:r>
          </w:p>
          <w:p>
            <w:pPr>
              <w:jc w:val="both"/>
            </w:pPr>
            <w:r>
              <w:rPr>
                <w:rFonts w:ascii="Arial" w:cs="Arial" w:eastAsia="Arial" w:hAnsi="Arial"/>
                <w:sz w:val="24"/>
                <w:szCs w:val="24"/>
              </w:rPr>
              <w:t xml:space="preserve">- автомобилями подкатегории "D1", сцепленными с прицепом, не предназначенными для перевозки пассажиров, разрешенная максимальная масса которых превышает 750 кг, но не превышает массу автомобиля без нагрузки, а общая разрешенная максимальная масса такого состава не превышает 12000 кг (подкатегория "DIE"), - лицам, достигшим двадцати одного года, имеющим непрерывный водительский стаж не менее четырех лет (для международных перевозок - не менее пяти лет);</w:t>
            </w:r>
          </w:p>
          <w:p>
            <w:pPr>
              <w:jc w:val="both"/>
            </w:pPr>
            <w:r>
              <w:rPr>
                <w:rFonts w:ascii="Arial" w:cs="Arial" w:eastAsia="Arial" w:hAnsi="Arial"/>
                <w:sz w:val="24"/>
                <w:szCs w:val="24"/>
              </w:rPr>
              <w:t xml:space="preserve">- автомобилями категории "D", сцепленными с прицепом, разрешенная максимальная масса которых превышает 750 кг (категория "DE"), - лицам, достигшим двадцати одного года, имеющим непрерывный водительский стаж не менее четырех лет (для международных перевозок - не менее пяти лет).</w:t>
            </w:r>
          </w:p>
          <w:p>
            <w:pPr>
              <w:jc w:val="both"/>
            </w:pPr>
            <w:r>
              <w:rPr>
                <w:rFonts w:ascii="Arial" w:cs="Arial" w:eastAsia="Arial" w:hAnsi="Arial"/>
                <w:sz w:val="24"/>
                <w:szCs w:val="24"/>
              </w:rPr>
              <w:t xml:space="preserve">Управление троллейбусом разрешается лицам, достигшим двадцати одного года.</w:t>
            </w:r>
          </w:p>
          <w:p>
            <w:pPr>
              <w:jc w:val="both"/>
            </w:pPr>
            <w:r>
              <w:rPr>
                <w:rFonts w:ascii="Arial" w:cs="Arial" w:eastAsia="Arial" w:hAnsi="Arial"/>
                <w:sz w:val="24"/>
                <w:szCs w:val="24"/>
              </w:rPr>
              <w:t xml:space="preserve">Граждане Кыргызской Республики, находящиеся или пребывающие за пределами Кыргызской Республики, могут осуществить замену водительского удостоверения в консульских учреждениях и дипломатических представительствах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hyperlink w:history="1" r:id="rId_xu4tc4as2kjdpyw6rr9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дорожном движении в Кыргызской Республике";</w:t>
            </w:r>
          </w:p>
          <w:p>
            <w:pPr>
              <w:jc w:val="both"/>
            </w:pPr>
            <w:r>
              <w:rPr>
                <w:rFonts w:ascii="Arial" w:cs="Arial" w:eastAsia="Arial" w:hAnsi="Arial"/>
                <w:sz w:val="24"/>
                <w:szCs w:val="24"/>
              </w:rPr>
              <w:t xml:space="preserve">- </w:t>
            </w:r>
            <w:hyperlink w:history="1" r:id="rId9kmgvndr_spka66no7a1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xr2zfz2xdql08qurbyf1z">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приема квалификационных экзаменов, выдачи водительских удостоверений и удостоверений тракториста-машиниста" от 18 декабря 2017 года № 819;</w:t>
            </w:r>
          </w:p>
          <w:p>
            <w:pPr>
              <w:jc w:val="both"/>
            </w:pPr>
            <w:r>
              <w:rPr>
                <w:rFonts w:ascii="Arial" w:cs="Arial" w:eastAsia="Arial" w:hAnsi="Arial"/>
                <w:sz w:val="24"/>
                <w:szCs w:val="24"/>
              </w:rPr>
              <w:t xml:space="preserve">- </w:t>
            </w:r>
            <w:hyperlink w:history="1" r:id="rIdturi5vqne4-dvoejrmbd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knfw_7v7nimkfgnbe41h">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 оказываемых органами исполнительной власти, их структурными подразделениями и подведомственными учреждениями" от 10 февраля 2012 года № 85;</w:t>
            </w:r>
          </w:p>
          <w:p>
            <w:pPr>
              <w:jc w:val="both"/>
            </w:pPr>
            <w:r>
              <w:rPr>
                <w:rFonts w:ascii="Arial" w:cs="Arial" w:eastAsia="Arial" w:hAnsi="Arial"/>
                <w:sz w:val="24"/>
                <w:szCs w:val="24"/>
              </w:rPr>
              <w:t xml:space="preserve">- </w:t>
            </w:r>
            <w:hyperlink w:history="1" r:id="rIdxo3-if_w3xkonvgbsg1l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средствах, взимаемых за оказание консульских услуг" от 18 декабря 2012 года № 839;</w:t>
            </w:r>
          </w:p>
          <w:p>
            <w:pPr>
              <w:jc w:val="both"/>
            </w:pPr>
            <w:r>
              <w:rPr>
                <w:rFonts w:ascii="Arial" w:cs="Arial" w:eastAsia="Arial" w:hAnsi="Arial"/>
                <w:sz w:val="24"/>
                <w:szCs w:val="24"/>
              </w:rPr>
              <w:t xml:space="preserve">- Положение о Министерстве цифрового развития Кыргызской Республики, утвержденное </w:t>
            </w:r>
            <w:hyperlink w:history="1" r:id="rIdc3o6q4nhe-5yocvvogho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 июня 2021 года № 17;</w:t>
            </w:r>
          </w:p>
          <w:p>
            <w:pPr>
              <w:jc w:val="both"/>
            </w:pPr>
            <w:r>
              <w:rPr>
                <w:rFonts w:ascii="Arial" w:cs="Arial" w:eastAsia="Arial" w:hAnsi="Arial"/>
                <w:sz w:val="24"/>
                <w:szCs w:val="24"/>
              </w:rPr>
              <w:t xml:space="preserve">- Положение о Государственном учреждении "Унаа" при Министерстве цифрового развития Кыргызской Республики, утвержденное </w:t>
            </w:r>
            <w:hyperlink w:history="1" r:id="rId1clpxitxlct9iemanjaj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 июня 2021 года № 17</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Водительское удостоверение национального и/или международного образца на право управления транспортными средствами соответствующей категории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по принципу живой/электронной очереди (в местах где внедрена система электронной очереди).</w:t>
            </w:r>
          </w:p>
          <w:p>
            <w:pPr>
              <w:jc w:val="both"/>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местах предоставления услуги на стенде размещаются перечень документов, необходимых для получения услуги, и образцы заявлений.</w:t>
            </w:r>
          </w:p>
          <w:p>
            <w:pPr>
              <w:jc w:val="both"/>
            </w:pPr>
            <w:r>
              <w:rPr>
                <w:rFonts w:ascii="Arial" w:cs="Arial" w:eastAsia="Arial" w:hAnsi="Arial"/>
                <w:sz w:val="24"/>
                <w:szCs w:val="24"/>
              </w:rPr>
              <w:t xml:space="preserve">Помещения оснащены системами пожарной безопасности.</w:t>
            </w:r>
          </w:p>
          <w:p>
            <w:pPr>
              <w:jc w:val="both"/>
            </w:pPr>
            <w:r>
              <w:rPr>
                <w:rFonts w:ascii="Arial" w:cs="Arial" w:eastAsia="Arial" w:hAnsi="Arial"/>
                <w:sz w:val="24"/>
                <w:szCs w:val="24"/>
              </w:rPr>
              <w:t xml:space="preserve">При обращении заявителей, находящихся за пределами Кыргызской Республики прием заявителей, осуществляется в дипломатических представительствах и консульских учреждениях Кыргызской Республики в день их обращения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с учетом ожидания в очереди - 30 минут.</w:t>
            </w:r>
          </w:p>
          <w:p>
            <w:pPr>
              <w:jc w:val="both"/>
            </w:pPr>
            <w:r>
              <w:rPr>
                <w:rFonts w:ascii="Arial" w:cs="Arial" w:eastAsia="Arial" w:hAnsi="Arial"/>
                <w:sz w:val="24"/>
                <w:szCs w:val="24"/>
              </w:rPr>
              <w:t xml:space="preserve">Предельный общий срок предоставления услуги, включая экзамены (практический и теоретический) и время на изготовление водительского удостоверения - 4 рабочих дня, в случае обращения заявителя в консульское учреждение и дипломатическое представительство - не более 40 календарных дней.</w:t>
            </w:r>
          </w:p>
          <w:p>
            <w:pPr>
              <w:jc w:val="both"/>
            </w:pPr>
            <w:r>
              <w:rPr>
                <w:rFonts w:ascii="Arial" w:cs="Arial" w:eastAsia="Arial" w:hAnsi="Arial"/>
                <w:sz w:val="24"/>
                <w:szCs w:val="24"/>
              </w:rPr>
              <w:t xml:space="preserve">Предельное время на выдачу результата услуги с учетом ожидания в очереди - 30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на сайте уполномоченного органа: digital.gov.kg;</w:t>
            </w:r>
          </w:p>
          <w:p>
            <w:pPr>
              <w:jc w:val="both"/>
            </w:pPr>
            <w:r>
              <w:rPr>
                <w:rFonts w:ascii="Arial" w:cs="Arial" w:eastAsia="Arial" w:hAnsi="Arial"/>
                <w:sz w:val="24"/>
                <w:szCs w:val="24"/>
              </w:rPr>
              <w:t xml:space="preserve">- на государственном портале электронных услуг: portal.tunduk.kg;</w:t>
            </w:r>
          </w:p>
          <w:p>
            <w:pPr>
              <w:jc w:val="both"/>
            </w:pPr>
            <w:r>
              <w:rPr>
                <w:rFonts w:ascii="Arial" w:cs="Arial" w:eastAsia="Arial" w:hAnsi="Arial"/>
                <w:sz w:val="24"/>
                <w:szCs w:val="24"/>
              </w:rPr>
              <w:t xml:space="preserve">- в территориальном регистрационном отделе, при личном обращении потребителя (их официально уполномоченных представителей);</w:t>
            </w:r>
          </w:p>
          <w:p>
            <w:pPr>
              <w:jc w:val="both"/>
            </w:pPr>
            <w:r>
              <w:rPr>
                <w:rFonts w:ascii="Arial" w:cs="Arial" w:eastAsia="Arial" w:hAnsi="Arial"/>
                <w:sz w:val="24"/>
                <w:szCs w:val="24"/>
              </w:rPr>
              <w:t xml:space="preserve">- в устной форме по телефону Центра телефонного обслуживания уполномоченного органа (колл-центр) по номеру - 119;</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иностранных дел;</w:t>
            </w:r>
          </w:p>
          <w:p>
            <w:pPr>
              <w:jc w:val="both"/>
            </w:pPr>
            <w:r>
              <w:rPr>
                <w:rFonts w:ascii="Arial" w:cs="Arial" w:eastAsia="Arial" w:hAnsi="Arial"/>
                <w:sz w:val="24"/>
                <w:szCs w:val="24"/>
              </w:rPr>
              <w:t xml:space="preserve">- на сайте уполномоченного государственного органа в сфере иностранных дел: www.mfa.gov.kg;</w:t>
            </w:r>
          </w:p>
          <w:p>
            <w:pPr>
              <w:jc w:val="both"/>
            </w:pPr>
            <w:r>
              <w:rPr>
                <w:rFonts w:ascii="Arial" w:cs="Arial" w:eastAsia="Arial" w:hAnsi="Arial"/>
                <w:sz w:val="24"/>
                <w:szCs w:val="24"/>
              </w:rPr>
              <w:t xml:space="preserve">- при личном обращении в уполномоченный государственный орган в сфере иностранных дел, его структурные подразделения, дипломатические представительства, консульские учреждения Кыргызской Республики.</w:t>
            </w:r>
          </w:p>
          <w:p>
            <w:pPr>
              <w:jc w:val="both"/>
            </w:pPr>
            <w:r>
              <w:rPr>
                <w:rFonts w:ascii="Arial" w:cs="Arial" w:eastAsia="Arial" w:hAnsi="Arial"/>
                <w:sz w:val="24"/>
                <w:szCs w:val="24"/>
              </w:rPr>
              <w:t xml:space="preserve">Прием граждан производится в день их обращения.</w:t>
            </w:r>
          </w:p>
          <w:p>
            <w:pPr>
              <w:jc w:val="both"/>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органа: digital.gov.kg;</w:t>
            </w:r>
          </w:p>
          <w:p>
            <w:pPr>
              <w:jc w:val="both"/>
            </w:pPr>
            <w:r>
              <w:rPr>
                <w:rFonts w:ascii="Arial" w:cs="Arial" w:eastAsia="Arial" w:hAnsi="Arial"/>
                <w:sz w:val="24"/>
                <w:szCs w:val="24"/>
              </w:rPr>
              <w:t xml:space="preserve">- государственный портал электронных услуг: portal.tunduk.kg;</w:t>
            </w:r>
          </w:p>
          <w:p>
            <w:pPr>
              <w:jc w:val="both"/>
            </w:pPr>
            <w:r>
              <w:rPr>
                <w:rFonts w:ascii="Arial" w:cs="Arial" w:eastAsia="Arial" w:hAnsi="Arial"/>
                <w:sz w:val="24"/>
                <w:szCs w:val="24"/>
              </w:rPr>
              <w:t xml:space="preserve">- личное обращение и по телефону Центра телефонного обслуживания уполномоченного органа (колл-центр) - 119;</w:t>
            </w:r>
          </w:p>
          <w:p>
            <w:pPr>
              <w:jc w:val="both"/>
            </w:pPr>
            <w:r>
              <w:rPr>
                <w:rFonts w:ascii="Arial" w:cs="Arial" w:eastAsia="Arial" w:hAnsi="Arial"/>
                <w:sz w:val="24"/>
                <w:szCs w:val="24"/>
              </w:rPr>
              <w:t xml:space="preserve">- информационные стенды, буклеты, брошюры;</w:t>
            </w:r>
          </w:p>
          <w:p>
            <w:pPr>
              <w:jc w:val="both"/>
            </w:pPr>
            <w:r>
              <w:rPr>
                <w:rFonts w:ascii="Arial" w:cs="Arial" w:eastAsia="Arial" w:hAnsi="Arial"/>
                <w:sz w:val="24"/>
                <w:szCs w:val="24"/>
              </w:rPr>
              <w:t xml:space="preserve">- официальный сайт уполномоченного государственного органа в сфере иностранных дел: www.mfa.gov.kg;</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иностранных дел.</w:t>
            </w:r>
          </w:p>
          <w:p>
            <w:pPr>
              <w:jc w:val="both"/>
            </w:pPr>
            <w:r>
              <w:rPr>
                <w:rFonts w:ascii="Arial" w:cs="Arial" w:eastAsia="Arial" w:hAnsi="Arial"/>
                <w:sz w:val="24"/>
                <w:szCs w:val="24"/>
              </w:rPr>
              <w:t xml:space="preserve">Адреса, номера телефонов, адреса электронной почты и режим работы территориальных регистрационных отделов размещаются на официальном сайте уполномоченного органа: digital.gov.kg в разделе "Транспорт".</w:t>
            </w:r>
          </w:p>
          <w:p>
            <w:pPr>
              <w:jc w:val="both"/>
            </w:pPr>
            <w:r>
              <w:rPr>
                <w:rFonts w:ascii="Arial" w:cs="Arial" w:eastAsia="Arial" w:hAnsi="Arial"/>
                <w:sz w:val="24"/>
                <w:szCs w:val="24"/>
              </w:rPr>
              <w:t xml:space="preserve">Адреса, номера телефонов и режим работы дипломатических представительств и консульских учреждений вместе со стандартом государственной услуги размещаются на сайте уполномоченного государственного органа в сфере иностранных дел: www.mfa.gov.kg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территориальных регистрационных отделах, дипломатических представительствах и консульских учреждениях Кыргызской Республики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соблюдаются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законодательством Кыргызской Республики в сфере информации персонального характера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Потребителями государственной услуги необходимо:</w:t>
            </w:r>
          </w:p>
          <w:p>
            <w:pPr>
              <w:jc w:val="both"/>
            </w:pPr>
            <w:r>
              <w:rPr>
                <w:rFonts w:ascii="Arial" w:cs="Arial" w:eastAsia="Arial" w:hAnsi="Arial"/>
                <w:sz w:val="24"/>
                <w:szCs w:val="24"/>
              </w:rPr>
              <w:t xml:space="preserve">1) Для получения водительского удостоверения на право управления транспортными средствами:</w:t>
            </w:r>
          </w:p>
          <w:p>
            <w:pPr>
              <w:jc w:val="both"/>
            </w:pPr>
            <w:r>
              <w:rPr>
                <w:rFonts w:ascii="Arial" w:cs="Arial" w:eastAsia="Arial" w:hAnsi="Arial"/>
                <w:sz w:val="24"/>
                <w:szCs w:val="24"/>
              </w:rPr>
              <w:t xml:space="preserve">а) успешно сдать квалификационные экзамены (теоретический и практический) - успешная сдача квалификационных экзаменов подтверждается в автоматизированной системе уполномоченного органа;</w:t>
            </w:r>
          </w:p>
          <w:p>
            <w:pPr>
              <w:jc w:val="both"/>
            </w:pPr>
            <w:r>
              <w:rPr>
                <w:rFonts w:ascii="Arial" w:cs="Arial" w:eastAsia="Arial" w:hAnsi="Arial"/>
                <w:sz w:val="24"/>
                <w:szCs w:val="24"/>
              </w:rPr>
              <w:t xml:space="preserve">б) для сдачи квалификационных экзаменов представить следующие документы:</w:t>
            </w:r>
          </w:p>
          <w:p>
            <w:pPr>
              <w:jc w:val="both"/>
            </w:pPr>
            <w:r>
              <w:rPr>
                <w:rFonts w:ascii="Arial" w:cs="Arial" w:eastAsia="Arial" w:hAnsi="Arial"/>
                <w:sz w:val="24"/>
                <w:szCs w:val="24"/>
              </w:rPr>
              <w:t xml:space="preserve">- персональный идентификационный номер (ПИН) гражданина Кыргызской Республики и иностранного гражданина, выдаваемый уполномоченным органом в сфере регистрации населения;</w:t>
            </w:r>
          </w:p>
          <w:p>
            <w:pPr>
              <w:jc w:val="both"/>
            </w:pPr>
            <w:r>
              <w:rPr>
                <w:rFonts w:ascii="Arial" w:cs="Arial" w:eastAsia="Arial" w:hAnsi="Arial"/>
                <w:sz w:val="24"/>
                <w:szCs w:val="24"/>
              </w:rPr>
              <w:t xml:space="preserve">- заявление по форме, установленной уполномоченным органом;</w:t>
            </w:r>
          </w:p>
          <w:p>
            <w:pPr>
              <w:jc w:val="both"/>
            </w:pPr>
            <w:r>
              <w:rPr>
                <w:rFonts w:ascii="Arial" w:cs="Arial" w:eastAsia="Arial" w:hAnsi="Arial"/>
                <w:sz w:val="24"/>
                <w:szCs w:val="24"/>
              </w:rPr>
              <w:t xml:space="preserve">-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w:t>
            </w:r>
          </w:p>
          <w:p>
            <w:pPr>
              <w:jc w:val="both"/>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либо регистрационный документ (регистрационный талон), выданный уполномоченным органом в сфере регистрации населения,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jc w:val="both"/>
            </w:pPr>
            <w:r>
              <w:rPr>
                <w:rFonts w:ascii="Arial" w:cs="Arial" w:eastAsia="Arial" w:hAnsi="Arial"/>
                <w:sz w:val="24"/>
                <w:szCs w:val="24"/>
              </w:rPr>
              <w:t xml:space="preserve">- документ, подтверждающий прохождение медицинского освидетельствования (наркологическое обследование, определение психического здоровья, проверка зрения), по форме, утвержденной уполномоченным государственным органом в сфере здравоохранения Кыргызской Республики, выданный уполномоченным государственным медицинским учреждением, определяемым уполномоченным государственным органом в сфере здравоохранения Кыргызской Республики, дата выдачи которого не должна превышать 12 месяцев;</w:t>
            </w:r>
          </w:p>
          <w:p>
            <w:pPr>
              <w:jc w:val="both"/>
            </w:pPr>
            <w:r>
              <w:rPr>
                <w:rFonts w:ascii="Arial" w:cs="Arial" w:eastAsia="Arial" w:hAnsi="Arial"/>
                <w:sz w:val="24"/>
                <w:szCs w:val="24"/>
              </w:rPr>
              <w:t xml:space="preserve">- свидетельство об окончании курсов по подготовке водителей автомототранспортных средств единого образца, выдаваемое учебными организациями, занимающимися подготовкой водительского состава. Свидетельство не предоставляется при наличии сведений в электронной базе данных;</w:t>
            </w:r>
          </w:p>
          <w:p>
            <w:pPr>
              <w:jc w:val="both"/>
            </w:pPr>
            <w:r>
              <w:rPr>
                <w:rFonts w:ascii="Arial" w:cs="Arial" w:eastAsia="Arial" w:hAnsi="Arial"/>
                <w:sz w:val="24"/>
                <w:szCs w:val="24"/>
              </w:rPr>
              <w:t xml:space="preserve">- личная карточка водителя, выдаваемая учебными организациями, занимающимися подготовкой водительского состава;</w:t>
            </w:r>
          </w:p>
          <w:p>
            <w:pPr>
              <w:jc w:val="both"/>
            </w:pPr>
            <w:r>
              <w:rPr>
                <w:rFonts w:ascii="Arial" w:cs="Arial" w:eastAsia="Arial" w:hAnsi="Arial"/>
                <w:sz w:val="24"/>
                <w:szCs w:val="24"/>
              </w:rPr>
              <w:t xml:space="preserve">- водительское удостоверение (если ранее выдавалось). Водительское удостоверение, составленное на иностранном языке, должно быть переведено на государственный или официальный язык и иметь удостоверительные подписи нотариуса о верности перевода с одного языка на другой либо другого должностного лица, имеющего право совершать такие нотариальные действия;</w:t>
            </w:r>
          </w:p>
          <w:p>
            <w:pPr>
              <w:jc w:val="both"/>
            </w:pPr>
            <w:r>
              <w:rPr>
                <w:rFonts w:ascii="Arial" w:cs="Arial" w:eastAsia="Arial" w:hAnsi="Arial"/>
                <w:sz w:val="24"/>
                <w:szCs w:val="24"/>
              </w:rPr>
              <w:t xml:space="preserve">- квитанция об оплате установленных сборов, согласованных с уполномоченным органом в сфере антимонопольного регулирования Кыргызской Республики.</w:t>
            </w:r>
          </w:p>
          <w:p>
            <w:pPr>
              <w:jc w:val="both"/>
            </w:pPr>
            <w:r>
              <w:rPr>
                <w:rFonts w:ascii="Arial" w:cs="Arial" w:eastAsia="Arial" w:hAnsi="Arial"/>
                <w:sz w:val="24"/>
                <w:szCs w:val="24"/>
              </w:rPr>
              <w:t xml:space="preserve">В случае переподготовки на управление транспортными средствами категорий и (подкатегорий) "С", "С1", "D", "D1", "СЕ", "С1Е", "DE" и "D1E", предоставляется свидетельство об окончании курсов по подготовке водителей автомототранспортных средств.</w:t>
            </w:r>
          </w:p>
          <w:p>
            <w:pPr>
              <w:jc w:val="both"/>
            </w:pPr>
            <w:r>
              <w:rPr>
                <w:rFonts w:ascii="Arial" w:cs="Arial" w:eastAsia="Arial" w:hAnsi="Arial"/>
                <w:sz w:val="24"/>
                <w:szCs w:val="24"/>
              </w:rPr>
              <w:t xml:space="preserve">2) Гражданам Кыргызской Республики для участия в международном дорожном движении выдается международное водительское удостоверение на основании имеющегося национального водительского удостоверения (в том числе при обращении заявителя, находящегося за пределами Кыргызской Республики).</w:t>
            </w:r>
          </w:p>
          <w:p>
            <w:pPr>
              <w:jc w:val="both"/>
            </w:pPr>
            <w:r>
              <w:rPr>
                <w:rFonts w:ascii="Arial" w:cs="Arial" w:eastAsia="Arial" w:hAnsi="Arial"/>
                <w:sz w:val="24"/>
                <w:szCs w:val="24"/>
              </w:rPr>
              <w:t xml:space="preserve">3) Для выдачи международного водительского удостоверения Кыргызской Республики заявителем представляются:</w:t>
            </w:r>
          </w:p>
          <w:p>
            <w:pPr>
              <w:jc w:val="both"/>
            </w:pPr>
            <w:r>
              <w:rPr>
                <w:rFonts w:ascii="Arial" w:cs="Arial" w:eastAsia="Arial" w:hAnsi="Arial"/>
                <w:sz w:val="24"/>
                <w:szCs w:val="24"/>
              </w:rPr>
              <w:t xml:space="preserve">- персональный идентификационный номер (ПИН) гражданина Кыргызской Республики, иностранного гражданина, выдаваемый уполномоченным органом в сфере регистрации населения;</w:t>
            </w:r>
          </w:p>
          <w:p>
            <w:pPr>
              <w:jc w:val="both"/>
            </w:pPr>
            <w:r>
              <w:rPr>
                <w:rFonts w:ascii="Arial" w:cs="Arial" w:eastAsia="Arial" w:hAnsi="Arial"/>
                <w:sz w:val="24"/>
                <w:szCs w:val="24"/>
              </w:rPr>
              <w:t xml:space="preserve">- заявление по форме, установленной уполномоченным органом;</w:t>
            </w:r>
          </w:p>
          <w:p>
            <w:pPr>
              <w:jc w:val="both"/>
            </w:pPr>
            <w:r>
              <w:rPr>
                <w:rFonts w:ascii="Arial" w:cs="Arial" w:eastAsia="Arial" w:hAnsi="Arial"/>
                <w:sz w:val="24"/>
                <w:szCs w:val="24"/>
              </w:rPr>
              <w:t xml:space="preserve">-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w:t>
            </w:r>
          </w:p>
          <w:p>
            <w:pPr>
              <w:jc w:val="both"/>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либо регистрационный документ (регистрационный талон), выданный уполномоченным органом в сфере регистрации населения,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jc w:val="both"/>
            </w:pPr>
            <w:r>
              <w:rPr>
                <w:rFonts w:ascii="Arial" w:cs="Arial" w:eastAsia="Arial" w:hAnsi="Arial"/>
                <w:sz w:val="24"/>
                <w:szCs w:val="24"/>
              </w:rPr>
              <w:t xml:space="preserve">- национальное водительское удостоверение Кыргызской Республики;</w:t>
            </w:r>
          </w:p>
          <w:p>
            <w:pPr>
              <w:jc w:val="both"/>
            </w:pPr>
            <w:r>
              <w:rPr>
                <w:rFonts w:ascii="Arial" w:cs="Arial" w:eastAsia="Arial" w:hAnsi="Arial"/>
                <w:sz w:val="24"/>
                <w:szCs w:val="24"/>
              </w:rPr>
              <w:t xml:space="preserve">- две цветные фотографии размером 3,5x4,5 см, на матовой фотобумаге;</w:t>
            </w:r>
          </w:p>
          <w:p>
            <w:pPr>
              <w:jc w:val="both"/>
            </w:pPr>
            <w:r>
              <w:rPr>
                <w:rFonts w:ascii="Arial" w:cs="Arial" w:eastAsia="Arial" w:hAnsi="Arial"/>
                <w:sz w:val="24"/>
                <w:szCs w:val="24"/>
              </w:rPr>
              <w:t xml:space="preserve">- квитанция (платежное поручение) об оплате установленных сборов, согласованных с уполномоченным органом в сфере антимонопольного регулирования Кыргызской Республики.</w:t>
            </w:r>
          </w:p>
          <w:p>
            <w:pPr>
              <w:jc w:val="both"/>
            </w:pPr>
            <w:r>
              <w:rPr>
                <w:rFonts w:ascii="Arial" w:cs="Arial" w:eastAsia="Arial" w:hAnsi="Arial"/>
                <w:sz w:val="24"/>
                <w:szCs w:val="24"/>
              </w:rPr>
              <w:t xml:space="preserve">4) При выдаче международных водительских удостоверений Кыргызской Республики официальному представителю владельца национального водительского удостоверения Кыргызской Республики необходимо предоставить следующие документы:</w:t>
            </w:r>
          </w:p>
          <w:p>
            <w:pPr>
              <w:jc w:val="both"/>
            </w:pPr>
            <w:r>
              <w:rPr>
                <w:rFonts w:ascii="Arial" w:cs="Arial" w:eastAsia="Arial" w:hAnsi="Arial"/>
                <w:sz w:val="24"/>
                <w:szCs w:val="24"/>
              </w:rPr>
              <w:t xml:space="preserve">- нотариально заверенную доверенность;</w:t>
            </w:r>
          </w:p>
          <w:p>
            <w:pPr>
              <w:jc w:val="both"/>
            </w:pPr>
            <w:r>
              <w:rPr>
                <w:rFonts w:ascii="Arial" w:cs="Arial" w:eastAsia="Arial" w:hAnsi="Arial"/>
                <w:sz w:val="24"/>
                <w:szCs w:val="24"/>
              </w:rPr>
              <w:t xml:space="preserve">- документ, удостоверяющий личность представителя;</w:t>
            </w:r>
          </w:p>
          <w:p>
            <w:pPr>
              <w:jc w:val="both"/>
            </w:pPr>
            <w:r>
              <w:rPr>
                <w:rFonts w:ascii="Arial" w:cs="Arial" w:eastAsia="Arial" w:hAnsi="Arial"/>
                <w:sz w:val="24"/>
                <w:szCs w:val="24"/>
              </w:rPr>
              <w:t xml:space="preserve">- оригинал действительного национального водительского удостоверения Кыргызской Республики доверителя;</w:t>
            </w:r>
          </w:p>
          <w:p>
            <w:pPr>
              <w:jc w:val="both"/>
            </w:pPr>
            <w:r>
              <w:rPr>
                <w:rFonts w:ascii="Arial" w:cs="Arial" w:eastAsia="Arial" w:hAnsi="Arial"/>
                <w:sz w:val="24"/>
                <w:szCs w:val="24"/>
              </w:rPr>
              <w:t xml:space="preserve">- копию паспорта доверителя - гражданина Кыргызской Республики образца 2004 года (ID-карта) или идентификационной карты - паспорта гражданина Кыргызской Республики образца 2017 года (ID-карта);</w:t>
            </w:r>
          </w:p>
          <w:p>
            <w:pPr>
              <w:jc w:val="both"/>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либо регистрационный документ (регистрационный талон), выданный уполномоченным органом в сфере регистрации населения,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jc w:val="both"/>
            </w:pPr>
            <w:r>
              <w:rPr>
                <w:rFonts w:ascii="Arial" w:cs="Arial" w:eastAsia="Arial" w:hAnsi="Arial"/>
                <w:sz w:val="24"/>
                <w:szCs w:val="24"/>
              </w:rPr>
              <w:t xml:space="preserve">- две цветные фотографии доверителя размером 3,5x4,5 см, на матовой фотобумаге;</w:t>
            </w:r>
          </w:p>
          <w:p>
            <w:pPr>
              <w:jc w:val="both"/>
            </w:pPr>
            <w:r>
              <w:rPr>
                <w:rFonts w:ascii="Arial" w:cs="Arial" w:eastAsia="Arial" w:hAnsi="Arial"/>
                <w:sz w:val="24"/>
                <w:szCs w:val="24"/>
              </w:rPr>
              <w:t xml:space="preserve">- квитанцию (платежное поручение) об оплате установленных сборов, согласованных с уполномоченным органом в сфере антимонопольного регулирования Кыргызской Республики.</w:t>
            </w:r>
          </w:p>
          <w:p>
            <w:pPr>
              <w:jc w:val="both"/>
            </w:pPr>
            <w:r>
              <w:rPr>
                <w:rFonts w:ascii="Arial" w:cs="Arial" w:eastAsia="Arial" w:hAnsi="Arial"/>
                <w:sz w:val="24"/>
                <w:szCs w:val="24"/>
              </w:rPr>
              <w:t xml:space="preserve">Поставщик услуг в соответствии с законодательством Кыргызской Республики в сфере электронного управления в целях предоставления услуги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 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и своевременно обновляются.</w:t>
            </w:r>
          </w:p>
          <w:p>
            <w:pPr>
              <w:jc w:val="both"/>
            </w:pPr>
            <w:r>
              <w:rPr>
                <w:rFonts w:ascii="Arial" w:cs="Arial" w:eastAsia="Arial" w:hAnsi="Arial"/>
                <w:sz w:val="24"/>
                <w:szCs w:val="24"/>
              </w:rPr>
              <w:t xml:space="preserve">5) При выдаче национального и/или международного водительского удостоверения взамен ранее выданного национального и/или международного водительского удостоверения заявителем представляются (в том числе при обращении заявителя, находящегося за пределами Кыргызской Республики):</w:t>
            </w:r>
          </w:p>
          <w:p>
            <w:pPr>
              <w:jc w:val="both"/>
            </w:pPr>
            <w:r>
              <w:rPr>
                <w:rFonts w:ascii="Arial" w:cs="Arial" w:eastAsia="Arial" w:hAnsi="Arial"/>
                <w:sz w:val="24"/>
                <w:szCs w:val="24"/>
              </w:rPr>
              <w:t xml:space="preserve">- персональный идентификационный номер (ПИН) гражданина Кыргызской Республики, иностранного гражданина, выдаваемый уполномоченным органом в сфере регистрации населения;</w:t>
            </w:r>
          </w:p>
          <w:p>
            <w:pPr>
              <w:jc w:val="both"/>
            </w:pPr>
            <w:r>
              <w:rPr>
                <w:rFonts w:ascii="Arial" w:cs="Arial" w:eastAsia="Arial" w:hAnsi="Arial"/>
                <w:sz w:val="24"/>
                <w:szCs w:val="24"/>
              </w:rPr>
              <w:t xml:space="preserve">- заявление по форме, установленной уполномоченным органом;</w:t>
            </w:r>
          </w:p>
          <w:p>
            <w:pPr>
              <w:jc w:val="both"/>
            </w:pPr>
            <w:r>
              <w:rPr>
                <w:rFonts w:ascii="Arial" w:cs="Arial" w:eastAsia="Arial" w:hAnsi="Arial"/>
                <w:sz w:val="24"/>
                <w:szCs w:val="24"/>
              </w:rPr>
              <w:t xml:space="preserve">-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w:t>
            </w:r>
          </w:p>
          <w:p>
            <w:pPr>
              <w:jc w:val="both"/>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либо регистрационный документ (регистрационный талон), выданный уполномоченным органом в сфере регистрации населения,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jc w:val="both"/>
            </w:pPr>
            <w:r>
              <w:rPr>
                <w:rFonts w:ascii="Arial" w:cs="Arial" w:eastAsia="Arial" w:hAnsi="Arial"/>
                <w:sz w:val="24"/>
                <w:szCs w:val="24"/>
              </w:rPr>
              <w:t xml:space="preserve">- документ, подтверждающий прохождение медицинского освидетельствования (наркологическое обследование, определение психического здоровья, проверка зрения), по форме, утвержденной уполномоченным государственным органом в сфере здравоохранения Кыргызской Республики, выданный уполномоченным государственным медицинским учреждением, определяемым уполномоченным государственным органом в сфере здравоохранения Кыргызской Республики, дата выдачи которого не должна превышать 12 месяцев;</w:t>
            </w:r>
          </w:p>
          <w:p>
            <w:pPr>
              <w:jc w:val="both"/>
            </w:pPr>
            <w:r>
              <w:rPr>
                <w:rFonts w:ascii="Arial" w:cs="Arial" w:eastAsia="Arial" w:hAnsi="Arial"/>
                <w:sz w:val="24"/>
                <w:szCs w:val="24"/>
              </w:rPr>
              <w:t xml:space="preserve">- квитанция (платежное поручение) об оплате установленных сборов, согласованных с уполномоченным государственным органом в сфере антимонопольного регулирования Кыргызской Республики.</w:t>
            </w:r>
          </w:p>
          <w:p>
            <w:pPr>
              <w:jc w:val="both"/>
            </w:pPr>
            <w:r>
              <w:rPr>
                <w:rFonts w:ascii="Arial" w:cs="Arial" w:eastAsia="Arial" w:hAnsi="Arial"/>
                <w:sz w:val="24"/>
                <w:szCs w:val="24"/>
              </w:rPr>
              <w:t xml:space="preserve">В случае обращения заявителя, находящегося за пределами Кыргызской Республики, документ, подтверждающий прохождение медицинского освидетельствования (наркологическое обследование, определение психического здоровья, проверка зрения), выданный уполномоченным медицинским учреждением/органом иностранного государства, дата выдачи которого не должна превышать 12 месяцев, с нотариально заверенным переводом на государственный или официальный язык, с отметкой о консульской легализации или проставлением апостиля в установленном порядке,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pPr>
              <w:jc w:val="both"/>
            </w:pPr>
            <w:r>
              <w:rPr>
                <w:rFonts w:ascii="Arial" w:cs="Arial" w:eastAsia="Arial" w:hAnsi="Arial"/>
                <w:sz w:val="24"/>
                <w:szCs w:val="24"/>
              </w:rPr>
              <w:t xml:space="preserve">- национальное и/или международное водительское удостоверение (при утере не предоставляется);</w:t>
            </w:r>
          </w:p>
          <w:p>
            <w:pPr>
              <w:jc w:val="both"/>
            </w:pPr>
            <w:r>
              <w:rPr>
                <w:rFonts w:ascii="Arial" w:cs="Arial" w:eastAsia="Arial" w:hAnsi="Arial"/>
                <w:sz w:val="24"/>
                <w:szCs w:val="24"/>
              </w:rPr>
              <w:t xml:space="preserve">- свидетельство об обучении на курсах подготовки водителей автомототранспортных средств, выдаваемое учебными организациями, занимающимися подготовкой водительского состава. Свидетельство не предоставляется при наличии сведений в электронной базе данных.</w:t>
            </w:r>
          </w:p>
          <w:p>
            <w:pPr>
              <w:jc w:val="both"/>
            </w:pPr>
            <w:r>
              <w:rPr>
                <w:rFonts w:ascii="Arial" w:cs="Arial" w:eastAsia="Arial" w:hAnsi="Arial"/>
                <w:sz w:val="24"/>
                <w:szCs w:val="24"/>
              </w:rPr>
              <w:t xml:space="preserve">При отсутствии свидетельства об обучении и сведений в электронной информационной системе предоставляется документ, подтверждающий выдачу водительского удостоверения из территориального регистрационного отдела, выдавшего водительское удостоверение, с указанием даты выдачи, номера водительского удостоверения и реестра;</w:t>
            </w:r>
          </w:p>
          <w:p>
            <w:pPr>
              <w:jc w:val="both"/>
            </w:pPr>
            <w:r>
              <w:rPr>
                <w:rFonts w:ascii="Arial" w:cs="Arial" w:eastAsia="Arial" w:hAnsi="Arial"/>
                <w:sz w:val="24"/>
                <w:szCs w:val="24"/>
              </w:rPr>
              <w:t xml:space="preserve">- личная карточка водителя, выдаваемая учебными организациями, занимающимися подготовкой водительского состава. Личная карточка водителя не предоставляется при наличии сведений в электронной базе данных.</w:t>
            </w:r>
          </w:p>
          <w:p>
            <w:pPr>
              <w:jc w:val="both"/>
            </w:pPr>
            <w:r>
              <w:rPr>
                <w:rFonts w:ascii="Arial" w:cs="Arial" w:eastAsia="Arial" w:hAnsi="Arial"/>
                <w:sz w:val="24"/>
                <w:szCs w:val="24"/>
              </w:rPr>
              <w:t xml:space="preserve">При отсутствии личной карточки водителя предоставляется документ, подтверждающий выдачу водительского удостоверения из территориального регистрационного отдела, выдавшего водительское удостоверение, с указанием даты выдачи, номера водительского удостоверения и реестра.</w:t>
            </w:r>
          </w:p>
          <w:p>
            <w:pPr>
              <w:jc w:val="both"/>
            </w:pPr>
            <w:r>
              <w:rPr>
                <w:rFonts w:ascii="Arial" w:cs="Arial" w:eastAsia="Arial" w:hAnsi="Arial"/>
                <w:sz w:val="24"/>
                <w:szCs w:val="24"/>
              </w:rPr>
              <w:t xml:space="preserve">Обмен иностранных национальных водительских удостоверений на национальные водительские удостоверения Кыргызской Республики производится после получения письменного подтверждения выдачи водительского удостоверения иностранному гражданину через уполномоченный государственный орган в сфере иностранных дел Кыргызской Республики.</w:t>
            </w:r>
          </w:p>
          <w:p>
            <w:pPr>
              <w:jc w:val="both"/>
            </w:pPr>
            <w:r>
              <w:rPr>
                <w:rFonts w:ascii="Arial" w:cs="Arial" w:eastAsia="Arial" w:hAnsi="Arial"/>
                <w:sz w:val="24"/>
                <w:szCs w:val="24"/>
              </w:rPr>
              <w:t xml:space="preserve">После представления необходимых документов иностранные граждане сдают практический экзамен</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платная.</w:t>
            </w:r>
          </w:p>
          <w:p>
            <w:pPr>
              <w:jc w:val="both"/>
            </w:pPr>
            <w:r>
              <w:rPr>
                <w:rFonts w:ascii="Arial" w:cs="Arial" w:eastAsia="Arial" w:hAnsi="Arial"/>
                <w:sz w:val="24"/>
                <w:szCs w:val="24"/>
              </w:rPr>
              <w:t xml:space="preserve">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w:t>
            </w:r>
          </w:p>
          <w:p>
            <w:pPr>
              <w:jc w:val="both"/>
            </w:pPr>
            <w:r>
              <w:rPr>
                <w:rFonts w:ascii="Arial" w:cs="Arial" w:eastAsia="Arial" w:hAnsi="Arial"/>
                <w:sz w:val="24"/>
                <w:szCs w:val="24"/>
              </w:rPr>
              <w:t xml:space="preserve">В случае получения услуги в дипломатических представительствах и консульских учреждениях Кыргызской Республики, ставки средств, взимаемых за оказание консульских услуг, утверждаются приказом уполномоченного органа в сфере иностранных дел по согласованию с уполномоченным органом в сфере антимонопольного регулирования.</w:t>
            </w:r>
          </w:p>
          <w:p>
            <w:pPr>
              <w:jc w:val="both"/>
            </w:pPr>
            <w:r>
              <w:rPr>
                <w:rFonts w:ascii="Arial" w:cs="Arial" w:eastAsia="Arial" w:hAnsi="Arial"/>
                <w:sz w:val="24"/>
                <w:szCs w:val="24"/>
              </w:rPr>
              <w:t xml:space="preserve">Ставки средств, взимаемых за оказание консульских услуг, размещаются на информационных стендах и официальном сайте уполномоченного государственного органа в сфере иностранных дел</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both"/>
            </w:pPr>
            <w:r>
              <w:rPr>
                <w:rFonts w:ascii="Arial" w:cs="Arial" w:eastAsia="Arial" w:hAnsi="Arial"/>
                <w:sz w:val="24"/>
                <w:szCs w:val="24"/>
              </w:rPr>
              <w:t xml:space="preserve">- недопущение дискриминации к лицам, получающим услугу,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p>
            <w:pPr>
              <w:jc w:val="both"/>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 в сфере предоставления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предоставления государственной и муниципальной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при непосредственном обращении в пункты доступа к услуге.</w:t>
            </w:r>
          </w:p>
          <w:p>
            <w:pPr>
              <w:jc w:val="both"/>
            </w:pPr>
            <w:r>
              <w:rPr>
                <w:rFonts w:ascii="Arial" w:cs="Arial" w:eastAsia="Arial" w:hAnsi="Arial"/>
                <w:sz w:val="24"/>
                <w:szCs w:val="24"/>
              </w:rPr>
              <w:t xml:space="preserve">В электронном формате услуга не предоставляется.</w:t>
            </w:r>
          </w:p>
          <w:p>
            <w:pPr>
              <w:jc w:val="both"/>
            </w:pPr>
            <w:r>
              <w:rPr>
                <w:rFonts w:ascii="Arial" w:cs="Arial" w:eastAsia="Arial" w:hAnsi="Arial"/>
                <w:sz w:val="24"/>
                <w:szCs w:val="24"/>
              </w:rPr>
              <w:t xml:space="preserve">Информация, необходимая для того, чтобы начать процедуру предоставления услуги, имеется на публично доступной веб-странице (стадия онлайновой интерактивности - 1)</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 для отказа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Основание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 несоответствия заявителя требованиям, установленным пунктом 3, и отсутствия документов, указанных в пункте 12 настоящего стандарта.</w:t>
            </w:r>
          </w:p>
          <w:p>
            <w:pPr>
              <w:jc w:val="both"/>
            </w:pPr>
            <w:r>
              <w:rPr>
                <w:rFonts w:ascii="Arial" w:cs="Arial" w:eastAsia="Arial" w:hAnsi="Arial"/>
                <w:sz w:val="24"/>
                <w:szCs w:val="24"/>
              </w:rPr>
              <w:t xml:space="preserve">Водительское удостоверение на право управления автомототранспортными средствами любых категорий не выдается при наличии сведений о лишении лица права на управление автомототранспортными средствами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w:t>
            </w:r>
          </w:p>
          <w:p>
            <w:pPr>
              <w:jc w:val="both"/>
            </w:pPr>
            <w:r>
              <w:rPr>
                <w:rFonts w:ascii="Arial" w:cs="Arial" w:eastAsia="Arial" w:hAnsi="Arial"/>
                <w:sz w:val="24"/>
                <w:szCs w:val="24"/>
              </w:rPr>
              <w:t xml:space="preserve">Также, в случае возникновения спорных вопросов по оказанию услуги, получатель имеет право обратиться в установленном порядке в вышестоящий орган.</w:t>
            </w:r>
          </w:p>
          <w:p>
            <w:pPr>
              <w:jc w:val="both"/>
            </w:pPr>
            <w:r>
              <w:rPr>
                <w:rFonts w:ascii="Arial" w:cs="Arial" w:eastAsia="Arial" w:hAnsi="Arial"/>
                <w:sz w:val="24"/>
                <w:szCs w:val="24"/>
              </w:rPr>
              <w:t xml:space="preserve">От лица получателя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почтовый адрес, по которому должен быть направлен ответ, номер телефона, суть претензии, подпись получателя государственной услуги и дату. Рассмотрение жалоб и претензий осуществляется в порядке, предусмотренном </w:t>
            </w:r>
            <w:hyperlink w:history="1" r:id="rId4gcaep_ml-hnijyvq-o-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удостоверения тракториста-машиниста на право управления самоходными технологическими машинами - глава 4, пункт 86 </w:t>
            </w:r>
            <w:hyperlink w:history="1" r:id="rId-rrjdlhefcdeohrjdj-dg">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обеспечивающий функции по реализации государственной политики в области регистрации автотранспортных средств и прицепов к ним, специальных технологических машин, водительского состава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достигшие возраста:</w:t>
            </w:r>
          </w:p>
          <w:p>
            <w:pPr>
              <w:jc w:val="both"/>
            </w:pPr>
            <w:r>
              <w:rPr>
                <w:rFonts w:ascii="Arial" w:cs="Arial" w:eastAsia="Arial" w:hAnsi="Arial"/>
                <w:sz w:val="24"/>
                <w:szCs w:val="24"/>
              </w:rPr>
              <w:t xml:space="preserve">- 16 лет - право управления гусеничными и колесными тракторами с двигателем мощностью до 25,7 кВт (категория "А");</w:t>
            </w:r>
          </w:p>
          <w:p>
            <w:pPr>
              <w:jc w:val="both"/>
            </w:pPr>
            <w:r>
              <w:rPr>
                <w:rFonts w:ascii="Arial" w:cs="Arial" w:eastAsia="Arial" w:hAnsi="Arial"/>
                <w:sz w:val="24"/>
                <w:szCs w:val="24"/>
              </w:rPr>
              <w:t xml:space="preserve">- 17 лет, имеющие разрешительную отметку в графе "А", - право управления колесными тракторами с двигателем мощностью от 25,7 до 77,2 кВт (категория "Б");</w:t>
            </w:r>
          </w:p>
          <w:p>
            <w:pPr>
              <w:jc w:val="both"/>
            </w:pPr>
            <w:r>
              <w:rPr>
                <w:rFonts w:ascii="Arial" w:cs="Arial" w:eastAsia="Arial" w:hAnsi="Arial"/>
                <w:sz w:val="24"/>
                <w:szCs w:val="24"/>
              </w:rPr>
              <w:t xml:space="preserve">- 18 лет, имеющие разрешительные отметки в графах "А", "Б", - право управления колесными тракторами с двигателем мощностью свыше 77,2 кВт (категория "В");</w:t>
            </w:r>
          </w:p>
          <w:p>
            <w:pPr>
              <w:jc w:val="both"/>
            </w:pPr>
            <w:r>
              <w:rPr>
                <w:rFonts w:ascii="Arial" w:cs="Arial" w:eastAsia="Arial" w:hAnsi="Arial"/>
                <w:sz w:val="24"/>
                <w:szCs w:val="24"/>
              </w:rPr>
              <w:t xml:space="preserve">- 18 лет, имеющие разрешительные отметки в графе "А" и непрерывный годичный водительский стаж работы - право управления гусеничными тракторами с двигателем мощностью свыше 25,7 кВт (категория "Г");</w:t>
            </w:r>
          </w:p>
          <w:p>
            <w:pPr>
              <w:jc w:val="both"/>
            </w:pPr>
            <w:r>
              <w:rPr>
                <w:rFonts w:ascii="Arial" w:cs="Arial" w:eastAsia="Arial" w:hAnsi="Arial"/>
                <w:sz w:val="24"/>
                <w:szCs w:val="24"/>
              </w:rPr>
              <w:t xml:space="preserve">- 18 лет, имеющие разрешительные отметки в графах "А", "Б", - право управления самоходными сельскохозяйственными машинами (категория "Д");</w:t>
            </w:r>
          </w:p>
          <w:p>
            <w:pPr>
              <w:jc w:val="both"/>
            </w:pPr>
            <w:r>
              <w:rPr>
                <w:rFonts w:ascii="Arial" w:cs="Arial" w:eastAsia="Arial" w:hAnsi="Arial"/>
                <w:sz w:val="24"/>
                <w:szCs w:val="24"/>
              </w:rPr>
              <w:t xml:space="preserve">- 18 лет, имеющие разрешительные отметки в графах "А", "Б", "В" и непрерывный годичный водительский стаж работы, - право управления машинами мелиоративными, землеройными, дорожно-строительными, в том числе экскаваторами и погрузчиками с объемом ковша до 2,0 куб.м (категория "Е");</w:t>
            </w:r>
          </w:p>
          <w:p>
            <w:pPr>
              <w:jc w:val="both"/>
            </w:pPr>
            <w:r>
              <w:rPr>
                <w:rFonts w:ascii="Arial" w:cs="Arial" w:eastAsia="Arial" w:hAnsi="Arial"/>
                <w:sz w:val="24"/>
                <w:szCs w:val="24"/>
              </w:rPr>
              <w:t xml:space="preserve">- 18 лет, имеющие разрешительные отметки в графах "А", "Б", "В", "Е" и непрерывный годичный водительский стаж работы, - право управления машинами мелиоративными, землеройными, дорожно-строительными, в том числе экскаваторами и погрузчиками с объемом ковша свыше 2,0 куб.м (категория "Е1")</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hyperlink w:history="1" r:id="rIdcyt1vrpmkvxopa5ijz9o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дорожном движении в Кыргызской Республике" от 20 апреля 1998 года № 52;</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w:t>
            </w:r>
            <w:hyperlink w:history="1" r:id="rIdjg22ho1zi8xp2fqdkfrea">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приема квалификационных экзаменов, выдачи водительских удостоверений и удостоверений тракториста-машиниста от </w:t>
            </w:r>
            <w:hyperlink w:history="1" r:id="rIdtuqfd7ucpe0nrscpab4bf">
              <w:r>
                <w:rPr>
                  <w:rFonts w:ascii="Arial" w:cs="Arial" w:eastAsia="Arial" w:hAnsi="Arial"/>
                  <w:color w:val="1D4ED8"/>
                  <w:sz w:val="24"/>
                  <w:szCs w:val="24"/>
                  <w:u w:val="single"/>
                </w:rPr>
                <w:t xml:space="preserve">18 декабря 2017 года № 819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государственном учреждении "Унаа" при Государственной регистрационной службе при Правительстве Кыргызской Республики" от </w:t>
            </w:r>
            <w:hyperlink w:history="1" r:id="rIdawwt23v5ukx7fucslszff">
              <w:r>
                <w:rPr>
                  <w:rFonts w:ascii="Arial" w:cs="Arial" w:eastAsia="Arial" w:hAnsi="Arial"/>
                  <w:color w:val="1D4ED8"/>
                  <w:sz w:val="24"/>
                  <w:szCs w:val="24"/>
                  <w:u w:val="single"/>
                </w:rPr>
                <w:t xml:space="preserve">20 декабря 2018 года № 599</w:t>
              </w:r>
            </w:hyperlink>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Удостоверение тракториста-машиниста на право управления самоходными технологическими машинами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по принципу живой/электронной очереди.</w:t>
            </w:r>
          </w:p>
          <w:p>
            <w:pPr>
              <w:jc w:val="both"/>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с учетом ожидания в очереди - 30 минут.</w:t>
            </w:r>
          </w:p>
          <w:p>
            <w:pPr>
              <w:jc w:val="both"/>
            </w:pPr>
            <w:r>
              <w:rPr>
                <w:rFonts w:ascii="Arial" w:cs="Arial" w:eastAsia="Arial" w:hAnsi="Arial"/>
                <w:sz w:val="24"/>
                <w:szCs w:val="24"/>
              </w:rPr>
              <w:t xml:space="preserve">Предельный общий срок предоставления услуги, включая экзамены (практический и теоретический) и время на изготовление водительского удостоверения - 2 часа.</w:t>
            </w:r>
          </w:p>
          <w:p>
            <w:pPr>
              <w:jc w:val="both"/>
            </w:pPr>
            <w:r>
              <w:rPr>
                <w:rFonts w:ascii="Arial" w:cs="Arial" w:eastAsia="Arial" w:hAnsi="Arial"/>
                <w:sz w:val="24"/>
                <w:szCs w:val="24"/>
              </w:rPr>
              <w:t xml:space="preserve">Предельное время на выдачу результата услуги с учетом ожидания в очереди - 30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на сайте уполномоченного органа: grs.gov.kg;</w:t>
            </w:r>
          </w:p>
          <w:p>
            <w:pPr>
              <w:jc w:val="both"/>
            </w:pPr>
            <w:r>
              <w:rPr>
                <w:rFonts w:ascii="Arial" w:cs="Arial" w:eastAsia="Arial" w:hAnsi="Arial"/>
                <w:sz w:val="24"/>
                <w:szCs w:val="24"/>
              </w:rPr>
              <w:t xml:space="preserve">- на государственном портале электронных услуг: e.gov.kg;</w:t>
            </w:r>
          </w:p>
          <w:p>
            <w:pPr>
              <w:jc w:val="both"/>
            </w:pPr>
            <w:r>
              <w:rPr>
                <w:rFonts w:ascii="Arial" w:cs="Arial" w:eastAsia="Arial" w:hAnsi="Arial"/>
                <w:sz w:val="24"/>
                <w:szCs w:val="24"/>
              </w:rPr>
              <w:t xml:space="preserve">- на ведомственном портале государственных услуг: portal.srs.kg;</w:t>
            </w:r>
          </w:p>
          <w:p>
            <w:pPr>
              <w:jc w:val="both"/>
            </w:pPr>
            <w:r>
              <w:rPr>
                <w:rFonts w:ascii="Arial" w:cs="Arial" w:eastAsia="Arial" w:hAnsi="Arial"/>
                <w:sz w:val="24"/>
                <w:szCs w:val="24"/>
              </w:rPr>
              <w:t xml:space="preserve">- в подведомственном подразделении уполномоченного органа, при личном обращении потребителя (их официально уполномоченных представителей);</w:t>
            </w:r>
          </w:p>
          <w:p>
            <w:pPr>
              <w:jc w:val="both"/>
            </w:pPr>
            <w:r>
              <w:rPr>
                <w:rFonts w:ascii="Arial" w:cs="Arial" w:eastAsia="Arial" w:hAnsi="Arial"/>
                <w:sz w:val="24"/>
                <w:szCs w:val="24"/>
              </w:rPr>
              <w:t xml:space="preserve">- в устной форме (при личном контакте, по телефону Центра телефонного обслуживания уполномоченного органа (Колл-центр) по номеру - 119.</w:t>
            </w:r>
          </w:p>
          <w:p>
            <w:pPr>
              <w:jc w:val="both"/>
            </w:pPr>
            <w:r>
              <w:rPr>
                <w:rFonts w:ascii="Arial" w:cs="Arial" w:eastAsia="Arial" w:hAnsi="Arial"/>
                <w:sz w:val="24"/>
                <w:szCs w:val="24"/>
              </w:rPr>
              <w:t xml:space="preserve">Прием граждан производится в день их обращения.</w:t>
            </w:r>
          </w:p>
          <w:p>
            <w:pPr>
              <w:jc w:val="both"/>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на официальном сайте уполномоченного органа (grs.gov.kg);</w:t>
            </w:r>
          </w:p>
          <w:p>
            <w:pPr>
              <w:jc w:val="both"/>
            </w:pPr>
            <w:r>
              <w:rPr>
                <w:rFonts w:ascii="Arial" w:cs="Arial" w:eastAsia="Arial" w:hAnsi="Arial"/>
                <w:sz w:val="24"/>
                <w:szCs w:val="24"/>
              </w:rPr>
              <w:t xml:space="preserve">- на государственном портале электронных услуг: е.gov.kg;</w:t>
            </w:r>
          </w:p>
          <w:p>
            <w:pPr>
              <w:jc w:val="both"/>
            </w:pPr>
            <w:r>
              <w:rPr>
                <w:rFonts w:ascii="Arial" w:cs="Arial" w:eastAsia="Arial" w:hAnsi="Arial"/>
                <w:sz w:val="24"/>
                <w:szCs w:val="24"/>
              </w:rPr>
              <w:t xml:space="preserve">- на ведомственном портале государственных услуг: portal.srs.kg;</w:t>
            </w:r>
          </w:p>
          <w:p>
            <w:pPr>
              <w:jc w:val="both"/>
            </w:pPr>
            <w:r>
              <w:rPr>
                <w:rFonts w:ascii="Arial" w:cs="Arial" w:eastAsia="Arial" w:hAnsi="Arial"/>
                <w:sz w:val="24"/>
                <w:szCs w:val="24"/>
              </w:rPr>
              <w:t xml:space="preserve">- личное обращение и контакты по телефону Колл-центра ГРС - 119;</w:t>
            </w:r>
          </w:p>
          <w:p>
            <w:pPr>
              <w:jc w:val="both"/>
            </w:pPr>
            <w:r>
              <w:rPr>
                <w:rFonts w:ascii="Arial" w:cs="Arial" w:eastAsia="Arial" w:hAnsi="Arial"/>
                <w:sz w:val="24"/>
                <w:szCs w:val="24"/>
              </w:rPr>
              <w:t xml:space="preserve">- информационные стенды, буклеты, брошюры.</w:t>
            </w:r>
          </w:p>
          <w:p>
            <w:pPr>
              <w:jc w:val="both"/>
            </w:pPr>
            <w:r>
              <w:rPr>
                <w:rFonts w:ascii="Arial" w:cs="Arial" w:eastAsia="Arial" w:hAnsi="Arial"/>
                <w:sz w:val="24"/>
                <w:szCs w:val="24"/>
              </w:rPr>
              <w:t xml:space="preserve">Адреса, номера телефонов,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(grs.gov.kg)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 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соблюдаются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необходимо предоставить следующие документы:</w:t>
            </w:r>
          </w:p>
          <w:p>
            <w:pPr>
              <w:jc w:val="both"/>
            </w:pPr>
            <w:r>
              <w:rPr>
                <w:rFonts w:ascii="Arial" w:cs="Arial" w:eastAsia="Arial" w:hAnsi="Arial"/>
                <w:sz w:val="24"/>
                <w:szCs w:val="24"/>
              </w:rPr>
              <w:t xml:space="preserve">- заявление установленного образца (заполняется на месте);</w:t>
            </w:r>
          </w:p>
          <w:p>
            <w:pPr>
              <w:jc w:val="both"/>
            </w:pPr>
            <w:r>
              <w:rPr>
                <w:rFonts w:ascii="Arial" w:cs="Arial" w:eastAsia="Arial" w:hAnsi="Arial"/>
                <w:sz w:val="24"/>
                <w:szCs w:val="24"/>
              </w:rPr>
              <w:t xml:space="preserve">- свидетельство об окончании курсов (если имеется);</w:t>
            </w:r>
          </w:p>
          <w:p>
            <w:pPr>
              <w:jc w:val="both"/>
            </w:pPr>
            <w:r>
              <w:rPr>
                <w:rFonts w:ascii="Arial" w:cs="Arial" w:eastAsia="Arial" w:hAnsi="Arial"/>
                <w:sz w:val="24"/>
                <w:szCs w:val="24"/>
              </w:rPr>
              <w:t xml:space="preserve">- документ, удостоверяющий личность гражданина;</w:t>
            </w:r>
          </w:p>
          <w:p>
            <w:pPr>
              <w:jc w:val="both"/>
            </w:pPr>
            <w:r>
              <w:rPr>
                <w:rFonts w:ascii="Arial" w:cs="Arial" w:eastAsia="Arial" w:hAnsi="Arial"/>
                <w:sz w:val="24"/>
                <w:szCs w:val="24"/>
              </w:rPr>
              <w:t xml:space="preserve">- фотография 3x4 см - 2 шт.;</w:t>
            </w:r>
          </w:p>
          <w:p>
            <w:pPr>
              <w:jc w:val="both"/>
            </w:pPr>
            <w:r>
              <w:rPr>
                <w:rFonts w:ascii="Arial" w:cs="Arial" w:eastAsia="Arial" w:hAnsi="Arial"/>
                <w:sz w:val="24"/>
                <w:szCs w:val="24"/>
              </w:rPr>
              <w:t xml:space="preserve">- медицинскую справку установленного образца о годности экзаменуемого к управлению соответствующими категориями транспортных средств (форма № 083).</w:t>
            </w:r>
          </w:p>
          <w:p>
            <w:pPr>
              <w:jc w:val="both"/>
            </w:pPr>
            <w:r>
              <w:rPr>
                <w:rFonts w:ascii="Arial" w:cs="Arial" w:eastAsia="Arial" w:hAnsi="Arial"/>
                <w:sz w:val="24"/>
                <w:szCs w:val="24"/>
              </w:rPr>
              <w:t xml:space="preserve">Для получения удостоверения тракториста-машиниста потребители сдают квалификационный экзамен.</w:t>
            </w:r>
          </w:p>
          <w:p>
            <w:pPr>
              <w:jc w:val="both"/>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и своевременно обновляются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платная.</w:t>
            </w:r>
          </w:p>
          <w:p>
            <w:pPr>
              <w:jc w:val="both"/>
            </w:pPr>
            <w:r>
              <w:rPr>
                <w:rFonts w:ascii="Arial" w:cs="Arial" w:eastAsia="Arial" w:hAnsi="Arial"/>
                <w:sz w:val="24"/>
                <w:szCs w:val="24"/>
              </w:rPr>
              <w:t xml:space="preserve">Стоимость государственной услуги определяется приказом уполномоченного органа по согласованию с уполномоченным органом в сфере антимонопольной политики.</w:t>
            </w:r>
          </w:p>
          <w:p>
            <w:pPr>
              <w:jc w:val="both"/>
            </w:pPr>
            <w:r>
              <w:rPr>
                <w:rFonts w:ascii="Arial" w:cs="Arial" w:eastAsia="Arial" w:hAnsi="Arial"/>
                <w:sz w:val="24"/>
                <w:szCs w:val="24"/>
              </w:rPr>
              <w:t xml:space="preserve">Воспитанники детских домов, дети-сироты, обучающиеся в высших и средних профессиональных учебных заведениях по специальности "механизатор сельского хозяйства", оплату установленных сборов за прием квалификационных экзаменов и выдачу удостоверения на право управления трактором, самоходной машиной не производят, при условии предоставления направления на обучение, выданного уполномоченным государственным органом в сфере социального развития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both"/>
            </w:pPr>
            <w:r>
              <w:rPr>
                <w:rFonts w:ascii="Arial" w:cs="Arial" w:eastAsia="Arial" w:hAnsi="Arial"/>
                <w:sz w:val="24"/>
                <w:szCs w:val="24"/>
              </w:rPr>
              <w:t xml:space="preserve">- недопущение дискриминации к лицам, получающие услугу,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p>
            <w:pPr>
              <w:jc w:val="both"/>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предоставления государственной и муниципальной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электронном формате услуга не предоставляется.</w:t>
            </w:r>
          </w:p>
          <w:p>
            <w:pPr>
              <w:jc w:val="both"/>
            </w:pPr>
            <w:r>
              <w:rPr>
                <w:rFonts w:ascii="Arial" w:cs="Arial" w:eastAsia="Arial" w:hAnsi="Arial"/>
                <w:sz w:val="24"/>
                <w:szCs w:val="24"/>
              </w:rPr>
              <w:t xml:space="preserve">Потребитель может получить электронную онлайн-консультацию на порталах: e.gov.kg и portal.srs.kg.</w:t>
            </w:r>
          </w:p>
          <w:p>
            <w:pPr>
              <w:jc w:val="both"/>
            </w:pPr>
            <w:r>
              <w:rPr>
                <w:rFonts w:ascii="Arial" w:cs="Arial" w:eastAsia="Arial" w:hAnsi="Arial"/>
                <w:sz w:val="24"/>
                <w:szCs w:val="24"/>
              </w:rPr>
              <w:t xml:space="preserve">Стадия онлайновой интерактивности - 1</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 для отказа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Основание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 несоответствия заявителя требованиям, установленным пунктом 3, и отсутствия документов, указанных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органа и его подведомственных подразделений.</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 и его подведомственных подразделений. 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органа и его подведомственных подразделений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Регистрация (перерегистрация) прав собственности на автомототранспортные средства, с выдачей правоудостоверяющих документов, государственных регистрационных знаков - глава 4, пункт 87 </w:t>
            </w:r>
            <w:hyperlink w:history="1" r:id="rIdnng7p9mca3lpst0lxhcan">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разрабатывающий и реализующий государственную политику в области регистрации автомототранспортных средств и прицепов к ним, специальных технологических машин, водительского состава (далее - уполномоченный орган) и его подведомственное учреждение, включая территориальные регистрационные отделы подведомственного учреждения (далее - территориальный регистрационный отдел)</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иностранные граждане, лица без гражданства, собственники автомототранспортных средств и прицепов к ним, предназначенных для движения по автомобильным дорогам общего пользования, включая автомототранспортные средства и прицепы к ним, зарегистрированные в других государствах и временно ввезенные в Кыргызскую Республику на срок более 6 месяцев.</w:t>
            </w:r>
          </w:p>
          <w:p>
            <w:pPr>
              <w:jc w:val="both"/>
            </w:pPr>
            <w:r>
              <w:rPr>
                <w:rFonts w:ascii="Arial" w:cs="Arial" w:eastAsia="Arial" w:hAnsi="Arial"/>
                <w:sz w:val="24"/>
                <w:szCs w:val="24"/>
              </w:rPr>
              <w:t xml:space="preserve">Юридические лица Кыргызской Республики, иностранные юридические лица, собственники автомототранспортных средств и прицепов к ним независимо от организационно-правовых форм, включая автомототранспортные средства и прицепы к ним, зарегистрированные в других государствах и временно ввезенные в Кыргызскую Республику на срок более 6 месяцев</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Соглашение Коллегии Евразийского экономического союза "О введении единых форм паспорта транспортного средства (паспорта шасси транспортного средства) и паспорта самоходной машины и других видов техники и организации систем электронных паспортов" от 15 августа 2014 года (ратифицировано Законом Кыргызской Республики "О ратификации международных договоров по присоединению Кыргызской Республики к Договору о Евразийском экономическом союзе от 29 мая 2014 года");</w:t>
            </w:r>
          </w:p>
          <w:p>
            <w:pPr>
              <w:jc w:val="both"/>
            </w:pPr>
            <w:r>
              <w:rPr>
                <w:rFonts w:ascii="Arial" w:cs="Arial" w:eastAsia="Arial" w:hAnsi="Arial"/>
                <w:sz w:val="24"/>
                <w:szCs w:val="24"/>
              </w:rPr>
              <w:t xml:space="preserve">- Гражданский </w:t>
            </w:r>
            <w:hyperlink w:history="1" r:id="rIdp_fm1jxi3yr1zxf_o4l2l">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both"/>
            </w:pPr>
            <w:r>
              <w:rPr>
                <w:rFonts w:ascii="Arial" w:cs="Arial" w:eastAsia="Arial" w:hAnsi="Arial"/>
                <w:sz w:val="24"/>
                <w:szCs w:val="24"/>
              </w:rPr>
              <w:t xml:space="preserve">- </w:t>
            </w:r>
            <w:hyperlink w:history="1" r:id="rIdiv7cu_wafgodjzwtdc5j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дорожном движении в Кыргызской Республике";</w:t>
            </w:r>
          </w:p>
          <w:p>
            <w:pPr>
              <w:jc w:val="both"/>
            </w:pPr>
            <w:r>
              <w:rPr>
                <w:rFonts w:ascii="Arial" w:cs="Arial" w:eastAsia="Arial" w:hAnsi="Arial"/>
                <w:sz w:val="24"/>
                <w:szCs w:val="24"/>
              </w:rPr>
              <w:t xml:space="preserve">- </w:t>
            </w:r>
            <w:hyperlink w:history="1" r:id="rIduskle5rfozgb4efmcej1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регистрации транспортных средств, установок и оборудования" от 23 июня 2017 года № 407;</w:t>
            </w:r>
          </w:p>
          <w:p>
            <w:pPr>
              <w:jc w:val="both"/>
            </w:pPr>
            <w:r>
              <w:rPr>
                <w:rFonts w:ascii="Arial" w:cs="Arial" w:eastAsia="Arial" w:hAnsi="Arial"/>
                <w:sz w:val="24"/>
                <w:szCs w:val="24"/>
              </w:rPr>
              <w:t xml:space="preserve">- Положение о Министерстве цифрового развития Кыргызской Республики, утвержденное </w:t>
            </w:r>
            <w:hyperlink w:history="1" r:id="rIdir2btv0fitebfoxwwoe7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 июня 2021 года № 17;</w:t>
            </w:r>
          </w:p>
          <w:p>
            <w:pPr>
              <w:jc w:val="both"/>
            </w:pPr>
            <w:r>
              <w:rPr>
                <w:rFonts w:ascii="Arial" w:cs="Arial" w:eastAsia="Arial" w:hAnsi="Arial"/>
                <w:sz w:val="24"/>
                <w:szCs w:val="24"/>
              </w:rPr>
              <w:t xml:space="preserve">- Положение о Государственном учреждении "Унаа" при Министерстве цифрового развития Кыргызской Республики, утвержденное </w:t>
            </w:r>
            <w:hyperlink w:history="1" r:id="rId7of-o07kau7u_nhs5hdx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 июня 2021 года № 17</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Конечными результатами являются:</w:t>
            </w:r>
          </w:p>
          <w:p>
            <w:pPr>
              <w:jc w:val="both"/>
            </w:pPr>
            <w:r>
              <w:rPr>
                <w:rFonts w:ascii="Arial" w:cs="Arial" w:eastAsia="Arial" w:hAnsi="Arial"/>
                <w:sz w:val="24"/>
                <w:szCs w:val="24"/>
              </w:rPr>
              <w:t xml:space="preserve">- выдача свидетельства о регистрации транспортных средств;</w:t>
            </w:r>
          </w:p>
          <w:p>
            <w:pPr>
              <w:jc w:val="both"/>
            </w:pPr>
            <w:r>
              <w:rPr>
                <w:rFonts w:ascii="Arial" w:cs="Arial" w:eastAsia="Arial" w:hAnsi="Arial"/>
                <w:sz w:val="24"/>
                <w:szCs w:val="24"/>
              </w:rPr>
              <w:t xml:space="preserve">- выдача паспорта транспортного средства (по желанию собственника транспортного средства);</w:t>
            </w:r>
          </w:p>
          <w:p>
            <w:pPr>
              <w:jc w:val="both"/>
            </w:pPr>
            <w:r>
              <w:rPr>
                <w:rFonts w:ascii="Arial" w:cs="Arial" w:eastAsia="Arial" w:hAnsi="Arial"/>
                <w:sz w:val="24"/>
                <w:szCs w:val="24"/>
              </w:rPr>
              <w:t xml:space="preserve">- снятие с учета транспортных средств в результате выбраковки, с выдачей справок на номерные узлы и агрегаты;</w:t>
            </w:r>
          </w:p>
          <w:p>
            <w:pPr>
              <w:jc w:val="both"/>
            </w:pPr>
            <w:r>
              <w:rPr>
                <w:rFonts w:ascii="Arial" w:cs="Arial" w:eastAsia="Arial" w:hAnsi="Arial"/>
                <w:sz w:val="24"/>
                <w:szCs w:val="24"/>
              </w:rPr>
              <w:t xml:space="preserve">- выдача государственных регистрационных номерных знаков для транспортного средства;</w:t>
            </w:r>
          </w:p>
          <w:p>
            <w:pPr>
              <w:jc w:val="both"/>
            </w:pPr>
            <w:r>
              <w:rPr>
                <w:rFonts w:ascii="Arial" w:cs="Arial" w:eastAsia="Arial" w:hAnsi="Arial"/>
                <w:sz w:val="24"/>
                <w:szCs w:val="24"/>
              </w:rPr>
              <w:t xml:space="preserve">- выдача именного государственного регистрационного знака для транспортного средства;</w:t>
            </w:r>
          </w:p>
          <w:p>
            <w:pPr>
              <w:jc w:val="both"/>
            </w:pPr>
            <w:r>
              <w:rPr>
                <w:rFonts w:ascii="Arial" w:cs="Arial" w:eastAsia="Arial" w:hAnsi="Arial"/>
                <w:sz w:val="24"/>
                <w:szCs w:val="24"/>
              </w:rPr>
              <w:t xml:space="preserve">- выдача государственных регистрационных знаков "Транзит" для транспортного средства;</w:t>
            </w:r>
          </w:p>
          <w:p>
            <w:pPr>
              <w:jc w:val="both"/>
            </w:pPr>
            <w:r>
              <w:rPr>
                <w:rFonts w:ascii="Arial" w:cs="Arial" w:eastAsia="Arial" w:hAnsi="Arial"/>
                <w:sz w:val="24"/>
                <w:szCs w:val="24"/>
              </w:rPr>
              <w:t xml:space="preserve">- выдача государственных дипломатических регистрационных номерных знаков, выполненных белым цветом на красном фоне, серий "D", "Т", "С", "НС";</w:t>
            </w:r>
          </w:p>
          <w:p>
            <w:pPr>
              <w:jc w:val="both"/>
            </w:pPr>
            <w:r>
              <w:rPr>
                <w:rFonts w:ascii="Arial" w:cs="Arial" w:eastAsia="Arial" w:hAnsi="Arial"/>
                <w:sz w:val="24"/>
                <w:szCs w:val="24"/>
              </w:rPr>
              <w:t xml:space="preserve">- выдача государственных дипломатических регистрационных номерных знаков, выполненных белым цветом на голубом фоне, серий "D", "Т";</w:t>
            </w:r>
          </w:p>
          <w:p>
            <w:pPr>
              <w:jc w:val="both"/>
            </w:pPr>
            <w:r>
              <w:rPr>
                <w:rFonts w:ascii="Arial" w:cs="Arial" w:eastAsia="Arial" w:hAnsi="Arial"/>
                <w:sz w:val="24"/>
                <w:szCs w:val="24"/>
              </w:rPr>
              <w:t xml:space="preserve">- выдача государственных регистрационных номерных знаков, выполненных на белом фоне, серий "Р", "М"</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по принципу живой/электронной очереди (в местах где внедрена система электронной очереди).</w:t>
            </w:r>
          </w:p>
          <w:p>
            <w:pPr>
              <w:jc w:val="both"/>
            </w:pPr>
            <w:r>
              <w:rPr>
                <w:rFonts w:ascii="Arial" w:cs="Arial" w:eastAsia="Arial" w:hAnsi="Arial"/>
                <w:sz w:val="24"/>
                <w:szCs w:val="24"/>
              </w:rPr>
              <w:t xml:space="preserve">Обеспечивается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на стенде размещаются перечень документов, необходимых для приобретения услуги, и образцы заявлений.</w:t>
            </w:r>
          </w:p>
          <w:p>
            <w:pPr>
              <w:jc w:val="both"/>
            </w:pPr>
            <w:r>
              <w:rPr>
                <w:rFonts w:ascii="Arial" w:cs="Arial" w:eastAsia="Arial" w:hAnsi="Arial"/>
                <w:sz w:val="24"/>
                <w:szCs w:val="24"/>
              </w:rPr>
              <w:t xml:space="preserve">Помещения оснащены системами пожарной безопасности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с учетом ожидания в очереди - 30 минут.</w:t>
            </w:r>
          </w:p>
          <w:p>
            <w:pPr>
              <w:jc w:val="both"/>
            </w:pPr>
            <w:r>
              <w:rPr>
                <w:rFonts w:ascii="Arial" w:cs="Arial" w:eastAsia="Arial" w:hAnsi="Arial"/>
                <w:sz w:val="24"/>
                <w:szCs w:val="24"/>
              </w:rPr>
              <w:t xml:space="preserve">Предельный срок на подготовку конечного результата - 60 минут.</w:t>
            </w:r>
          </w:p>
          <w:p>
            <w:pPr>
              <w:jc w:val="both"/>
            </w:pPr>
            <w:r>
              <w:rPr>
                <w:rFonts w:ascii="Arial" w:cs="Arial" w:eastAsia="Arial" w:hAnsi="Arial"/>
                <w:sz w:val="24"/>
                <w:szCs w:val="24"/>
              </w:rPr>
              <w:t xml:space="preserve">Предельное время на выдачу результата услуги с учетом ожидания в очереди - 30 минут.</w:t>
            </w:r>
          </w:p>
          <w:p>
            <w:pPr>
              <w:jc w:val="both"/>
            </w:pPr>
            <w:r>
              <w:rPr>
                <w:rFonts w:ascii="Arial" w:cs="Arial" w:eastAsia="Arial" w:hAnsi="Arial"/>
                <w:sz w:val="24"/>
                <w:szCs w:val="24"/>
              </w:rPr>
              <w:t xml:space="preserve">В случаях, требующих дополнительных проверок (арест, залог и т.д.), срок предоставления услуги устанавливается в соответствии с законодательством Кыргызской Республики в сфере государственной регистрации, перерегистрации автомототранспортных средств, о чем потребитель своевременно уведомляется, с разъяснением причин продления срока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на официальном сайте уполномоченного органа: digital.gov.kg;</w:t>
            </w:r>
          </w:p>
          <w:p>
            <w:pPr>
              <w:jc w:val="both"/>
            </w:pPr>
            <w:r>
              <w:rPr>
                <w:rFonts w:ascii="Arial" w:cs="Arial" w:eastAsia="Arial" w:hAnsi="Arial"/>
                <w:sz w:val="24"/>
                <w:szCs w:val="24"/>
              </w:rPr>
              <w:t xml:space="preserve">- на государственном портале электронных услуг: portal.tunduk.kg;</w:t>
            </w:r>
          </w:p>
          <w:p>
            <w:pPr>
              <w:jc w:val="both"/>
            </w:pPr>
            <w:r>
              <w:rPr>
                <w:rFonts w:ascii="Arial" w:cs="Arial" w:eastAsia="Arial" w:hAnsi="Arial"/>
                <w:sz w:val="24"/>
                <w:szCs w:val="24"/>
              </w:rPr>
              <w:t xml:space="preserve">- в территориальном регистрационном отделе, при личном обращении потребителя (их официально уполномоченных представителей);</w:t>
            </w:r>
          </w:p>
          <w:p>
            <w:pPr>
              <w:jc w:val="both"/>
            </w:pPr>
            <w:r>
              <w:rPr>
                <w:rFonts w:ascii="Arial" w:cs="Arial" w:eastAsia="Arial" w:hAnsi="Arial"/>
                <w:sz w:val="24"/>
                <w:szCs w:val="24"/>
              </w:rPr>
              <w:t xml:space="preserve">- в устной форме по телефону Центра телефонного обслуживания уполномоченного органа (Колл-центр) по номеру 119.</w:t>
            </w:r>
          </w:p>
          <w:p>
            <w:pPr>
              <w:jc w:val="both"/>
            </w:pPr>
            <w:r>
              <w:rPr>
                <w:rFonts w:ascii="Arial" w:cs="Arial" w:eastAsia="Arial" w:hAnsi="Arial"/>
                <w:sz w:val="24"/>
                <w:szCs w:val="24"/>
              </w:rPr>
              <w:t xml:space="preserve">Прием граждан производится в день их обращения.</w:t>
            </w:r>
          </w:p>
          <w:p>
            <w:pPr>
              <w:jc w:val="both"/>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официальный сайт уполномоченного органа: digital.gov.kg;</w:t>
            </w:r>
          </w:p>
          <w:p>
            <w:pPr>
              <w:jc w:val="both"/>
            </w:pPr>
            <w:r>
              <w:rPr>
                <w:rFonts w:ascii="Arial" w:cs="Arial" w:eastAsia="Arial" w:hAnsi="Arial"/>
                <w:sz w:val="24"/>
                <w:szCs w:val="24"/>
              </w:rPr>
              <w:t xml:space="preserve">- государственный портал электронных услуг: portal.tunduk.kg;</w:t>
            </w:r>
          </w:p>
          <w:p>
            <w:pPr>
              <w:jc w:val="both"/>
            </w:pPr>
            <w:r>
              <w:rPr>
                <w:rFonts w:ascii="Arial" w:cs="Arial" w:eastAsia="Arial" w:hAnsi="Arial"/>
                <w:sz w:val="24"/>
                <w:szCs w:val="24"/>
              </w:rPr>
              <w:t xml:space="preserve">- личное обращение и по телефону колл-центра уполномоченного органа - 119;</w:t>
            </w:r>
          </w:p>
          <w:p>
            <w:pPr>
              <w:jc w:val="both"/>
            </w:pPr>
            <w:r>
              <w:rPr>
                <w:rFonts w:ascii="Arial" w:cs="Arial" w:eastAsia="Arial" w:hAnsi="Arial"/>
                <w:sz w:val="24"/>
                <w:szCs w:val="24"/>
              </w:rPr>
              <w:t xml:space="preserve">- информационные стенды, буклеты, брошюры.</w:t>
            </w:r>
          </w:p>
          <w:p>
            <w:pPr>
              <w:jc w:val="both"/>
            </w:pPr>
            <w:r>
              <w:rPr>
                <w:rFonts w:ascii="Arial" w:cs="Arial" w:eastAsia="Arial" w:hAnsi="Arial"/>
                <w:sz w:val="24"/>
                <w:szCs w:val="24"/>
              </w:rPr>
              <w:t xml:space="preserve">Адреса, номера телефонов, адреса электронной почты и режим работы территориальных регистрационных отделов размещаются на официальном сайте уполномоченного органа: digital.gov.kg в разделе "Транспорт"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территориальных регистрационных отделах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соблюдаются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конфиденциальноcти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законодательством Кыргызской Республики в сфере информации персонального характера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потребителем предоставляются:</w:t>
            </w:r>
          </w:p>
          <w:p>
            <w:pPr>
              <w:jc w:val="both"/>
            </w:pPr>
            <w:r>
              <w:rPr>
                <w:rFonts w:ascii="Arial" w:cs="Arial" w:eastAsia="Arial" w:hAnsi="Arial"/>
                <w:sz w:val="24"/>
                <w:szCs w:val="24"/>
              </w:rPr>
              <w:t xml:space="preserve">1) Для совершения первичной регистрации транспортных средств, установок и оборудования в территориальные регистрационные отделы:</w:t>
            </w:r>
          </w:p>
          <w:p>
            <w:pPr>
              <w:jc w:val="both"/>
            </w:pPr>
            <w:r>
              <w:rPr>
                <w:rFonts w:ascii="Arial" w:cs="Arial" w:eastAsia="Arial" w:hAnsi="Arial"/>
                <w:sz w:val="24"/>
                <w:szCs w:val="24"/>
              </w:rPr>
              <w:t xml:space="preserve">- персональный идентификационный номер (ПИН) (для физического лица), идентификационный налоговый номер (для юридического лица);</w:t>
            </w:r>
          </w:p>
          <w:p>
            <w:pPr>
              <w:jc w:val="both"/>
            </w:pPr>
            <w:r>
              <w:rPr>
                <w:rFonts w:ascii="Arial" w:cs="Arial" w:eastAsia="Arial" w:hAnsi="Arial"/>
                <w:sz w:val="24"/>
                <w:szCs w:val="24"/>
              </w:rPr>
              <w:t xml:space="preserve">- заявление по форме, установленной уполномоченным органом;</w:t>
            </w:r>
          </w:p>
          <w:p>
            <w:pPr>
              <w:jc w:val="both"/>
            </w:pPr>
            <w:r>
              <w:rPr>
                <w:rFonts w:ascii="Arial" w:cs="Arial" w:eastAsia="Arial" w:hAnsi="Arial"/>
                <w:sz w:val="24"/>
                <w:szCs w:val="24"/>
              </w:rPr>
              <w:t xml:space="preserve">-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w:t>
            </w:r>
          </w:p>
          <w:p>
            <w:pPr>
              <w:jc w:val="both"/>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либо регистрационный документ (регистрационный талон), выданный уполномоченным органом в сфере регистрации населения и актов гражданского состояния, оформления документов по вопросам приобретения гражданства Кыргызской Республики и выхода из него, выдачи гражданам персонифицированных, идентифицирующих и других документов государственного значения за исключением случаев, предусмотренных законодательством Кыргызской Республики в сфере внешней политики, а также вступившими в установленном законом порядке в силу международными договорами, участницей которых является Кыргызская Республика;</w:t>
            </w:r>
          </w:p>
          <w:p>
            <w:pPr>
              <w:jc w:val="both"/>
            </w:pPr>
            <w:r>
              <w:rPr>
                <w:rFonts w:ascii="Arial" w:cs="Arial" w:eastAsia="Arial" w:hAnsi="Arial"/>
                <w:sz w:val="24"/>
                <w:szCs w:val="24"/>
              </w:rPr>
              <w:t xml:space="preserve">- заверенные копии свидетельства о государственной регистрации юридического лица и учредительных документов (для юридических лиц);</w:t>
            </w:r>
          </w:p>
          <w:p>
            <w:pPr>
              <w:jc w:val="both"/>
            </w:pPr>
            <w:r>
              <w:rPr>
                <w:rFonts w:ascii="Arial" w:cs="Arial" w:eastAsia="Arial" w:hAnsi="Arial"/>
                <w:sz w:val="24"/>
                <w:szCs w:val="24"/>
              </w:rPr>
              <w:t xml:space="preserve">- документы, подтверждающие выпуск транспортных средств, установок и оборудования или декларации на товары (далее - ДТ) - для первичной регистрации транспортных средств, ввезенных в Кыргызскую Республику;</w:t>
            </w:r>
          </w:p>
          <w:p>
            <w:pPr>
              <w:jc w:val="both"/>
            </w:pPr>
            <w:r>
              <w:rPr>
                <w:rFonts w:ascii="Arial" w:cs="Arial" w:eastAsia="Arial" w:hAnsi="Arial"/>
                <w:sz w:val="24"/>
                <w:szCs w:val="24"/>
              </w:rPr>
              <w:t xml:space="preserve">- свидетельство о безопасности конструкции транспортного средства, выданное аккредитованной лабораторией, включенной в Единый реестр аккредитованных органов по оценке соответствия Евразийского экономического союза, на автотранспортные средства, ввезенные в республику из государств, не являющихся государствами-членами Евразийского экономического союза;</w:t>
            </w:r>
          </w:p>
          <w:p>
            <w:pPr>
              <w:jc w:val="both"/>
            </w:pPr>
            <w:r>
              <w:rPr>
                <w:rFonts w:ascii="Arial" w:cs="Arial" w:eastAsia="Arial" w:hAnsi="Arial"/>
                <w:sz w:val="24"/>
                <w:szCs w:val="24"/>
              </w:rPr>
              <w:t xml:space="preserve">- сертификат происхождения завода-изготовителя, инвойс, паспорт транспортного средства, при отсутствии сведений в системе электронных паспортов транспортных средств (электронных паспортов шасси транспортных средств) и электронных паспортов самоходных машин и других видов техники государств-членов Евразийского экономического союза и/или выписка из электронного паспорта транспортного средства (паспорта шасси транспортного средства), технический паспорт транспортного средства иностранного государства либо документ, подтверждающий снятие с учета транспортного средства соответствующим уполномоченным органом страны прибытия, сертификат транспортного средства, приемо-сдаточный акт и иные документы, служащие основанием для регистрационных действий;</w:t>
            </w:r>
          </w:p>
          <w:p>
            <w:pPr>
              <w:jc w:val="both"/>
            </w:pPr>
            <w:r>
              <w:rPr>
                <w:rFonts w:ascii="Arial" w:cs="Arial" w:eastAsia="Arial" w:hAnsi="Arial"/>
                <w:sz w:val="24"/>
                <w:szCs w:val="24"/>
              </w:rPr>
              <w:t xml:space="preserve">- справка-счет или счет-фактура, выданные организацией-изготовителем, официальным представителем (дистрибьютором, дилером) завода-изготовителя, торговой организацией, предпринимателем; договор купли-продажи по результатам биржевой сделки, совершенной на территории Кыргызской Республики, или иной документ, удостоверяющий право собственности на транспортное средство, установку и оборудование, номерной агрегат;</w:t>
            </w:r>
          </w:p>
          <w:p>
            <w:pPr>
              <w:jc w:val="both"/>
            </w:pPr>
            <w:r>
              <w:rPr>
                <w:rFonts w:ascii="Arial" w:cs="Arial" w:eastAsia="Arial" w:hAnsi="Arial"/>
                <w:sz w:val="24"/>
                <w:szCs w:val="24"/>
              </w:rPr>
              <w:t xml:space="preserve">- вступившие в установленном порядке в силу решения судов Кыргызской Республики относительно прав собственности на транспортное средство по результатам уголовного и гражданского судопроизводства;</w:t>
            </w:r>
          </w:p>
          <w:p>
            <w:pPr>
              <w:jc w:val="both"/>
            </w:pPr>
            <w:r>
              <w:rPr>
                <w:rFonts w:ascii="Arial" w:cs="Arial" w:eastAsia="Arial" w:hAnsi="Arial"/>
                <w:sz w:val="24"/>
                <w:szCs w:val="24"/>
              </w:rPr>
              <w:t xml:space="preserve">- квитанции сборов и платежей за регистрацию, спецбланочную продукцию и государственные регистрационные знаки;</w:t>
            </w:r>
          </w:p>
          <w:p>
            <w:pPr>
              <w:jc w:val="both"/>
            </w:pPr>
            <w:r>
              <w:rPr>
                <w:rFonts w:ascii="Arial" w:cs="Arial" w:eastAsia="Arial" w:hAnsi="Arial"/>
                <w:sz w:val="24"/>
                <w:szCs w:val="24"/>
              </w:rPr>
              <w:t xml:space="preserve">- акт осмотра транспортного средства, установок и оборудования, вносимый в электронную базу данных при непосредственном обращении заявителя. При наличии обстоятельств, препятствующих представлению транспортного средства, установки и оборудования, допускается представление акта его осмотра, составленного территориальным регистрационным отделом по месту нахождения транспортного средства, установки и оборудования, заверенного руководителем территориального регистрационного отдела и печатью территориального регистрационного отдела.</w:t>
            </w:r>
          </w:p>
          <w:p>
            <w:pPr>
              <w:jc w:val="both"/>
            </w:pPr>
            <w:r>
              <w:rPr>
                <w:rFonts w:ascii="Arial" w:cs="Arial" w:eastAsia="Arial" w:hAnsi="Arial"/>
                <w:sz w:val="24"/>
                <w:szCs w:val="24"/>
              </w:rPr>
              <w:t xml:space="preserve">Срок действия акта составляет: на территории Кыргызской Республики - 10 рабочих дней; в случае убытия за пределы Кыргызской Республики - 20 рабочих дней;</w:t>
            </w:r>
          </w:p>
          <w:p>
            <w:pPr>
              <w:jc w:val="both"/>
            </w:pPr>
            <w:r>
              <w:rPr>
                <w:rFonts w:ascii="Arial" w:cs="Arial" w:eastAsia="Arial" w:hAnsi="Arial"/>
                <w:sz w:val="24"/>
                <w:szCs w:val="24"/>
              </w:rPr>
              <w:t xml:space="preserve">- заключение уполномоченного органа о проведении регистрационных действий по представленным копиям документов на транспортные средства, установки и оборудование, заверенным органами таможенной службы, при утере оригиналов документов;</w:t>
            </w:r>
          </w:p>
          <w:p>
            <w:pPr>
              <w:jc w:val="both"/>
            </w:pPr>
            <w:r>
              <w:rPr>
                <w:rFonts w:ascii="Arial" w:cs="Arial" w:eastAsia="Arial" w:hAnsi="Arial"/>
                <w:sz w:val="24"/>
                <w:szCs w:val="24"/>
              </w:rPr>
              <w:t xml:space="preserve">- регистрационные знаки транспортных средств или регистрационные знаки "ТРАНЗИТ" и (или) регистрационные документы, и регистрационные номера государств регистрации транспортных средств, ввезенных в Кыргызскую Республику.</w:t>
            </w:r>
          </w:p>
          <w:p>
            <w:pPr>
              <w:jc w:val="both"/>
            </w:pPr>
            <w:r>
              <w:rPr>
                <w:rFonts w:ascii="Arial" w:cs="Arial" w:eastAsia="Arial" w:hAnsi="Arial"/>
                <w:sz w:val="24"/>
                <w:szCs w:val="24"/>
              </w:rPr>
              <w:t xml:space="preserve">2) Для совершения перерегистрации в территориальном регистрационном отделе в случае изменения собственника (в связи с продажей, дарением, получением наследства, мены и т.д.), собственники транспортных средств, установок и оборудования представляют:</w:t>
            </w:r>
          </w:p>
          <w:p>
            <w:pPr>
              <w:jc w:val="both"/>
            </w:pPr>
            <w:r>
              <w:rPr>
                <w:rFonts w:ascii="Arial" w:cs="Arial" w:eastAsia="Arial" w:hAnsi="Arial"/>
                <w:sz w:val="24"/>
                <w:szCs w:val="24"/>
              </w:rPr>
              <w:t xml:space="preserve">- персональный идентификационный номер (для физического лица), идентификационный налоговый номер (для юридического лица);</w:t>
            </w:r>
          </w:p>
          <w:p>
            <w:pPr>
              <w:jc w:val="both"/>
            </w:pPr>
            <w:r>
              <w:rPr>
                <w:rFonts w:ascii="Arial" w:cs="Arial" w:eastAsia="Arial" w:hAnsi="Arial"/>
                <w:sz w:val="24"/>
                <w:szCs w:val="24"/>
              </w:rPr>
              <w:t xml:space="preserve">- заявление по форме, установленной уполномоченным органом;</w:t>
            </w:r>
          </w:p>
          <w:p>
            <w:pPr>
              <w:jc w:val="both"/>
            </w:pPr>
            <w:r>
              <w:rPr>
                <w:rFonts w:ascii="Arial" w:cs="Arial" w:eastAsia="Arial" w:hAnsi="Arial"/>
                <w:sz w:val="24"/>
                <w:szCs w:val="24"/>
              </w:rPr>
              <w:t xml:space="preserve">-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w:t>
            </w:r>
          </w:p>
          <w:p>
            <w:pPr>
              <w:jc w:val="both"/>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либо регистрационный документ (регистрационный талон), выданный уполномоченным органом в сфере регистрации населения и актов гражданского состояния, оформления документов по вопросам приобретения гражданства Кыргызской Республики и выхода из него, выдачи гражданам персонифицированных, идентифицирующих и других документов государственного значения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jc w:val="both"/>
            </w:pPr>
            <w:r>
              <w:rPr>
                <w:rFonts w:ascii="Arial" w:cs="Arial" w:eastAsia="Arial" w:hAnsi="Arial"/>
                <w:sz w:val="24"/>
                <w:szCs w:val="24"/>
              </w:rPr>
              <w:t xml:space="preserve">- квитанцию платежного поручения с выпиской банка о проведенном платеже или иной документ, подтверждающий уплату налога на движимое имущество;</w:t>
            </w:r>
          </w:p>
          <w:p>
            <w:pPr>
              <w:jc w:val="both"/>
            </w:pPr>
            <w:r>
              <w:rPr>
                <w:rFonts w:ascii="Arial" w:cs="Arial" w:eastAsia="Arial" w:hAnsi="Arial"/>
                <w:sz w:val="24"/>
                <w:szCs w:val="24"/>
              </w:rPr>
              <w:t xml:space="preserve">- заверенные копии свидетельства о государственной регистрации и учредительных документов (для юридических лиц);</w:t>
            </w:r>
          </w:p>
          <w:p>
            <w:pPr>
              <w:jc w:val="both"/>
            </w:pPr>
            <w:r>
              <w:rPr>
                <w:rFonts w:ascii="Arial" w:cs="Arial" w:eastAsia="Arial" w:hAnsi="Arial"/>
                <w:sz w:val="24"/>
                <w:szCs w:val="24"/>
              </w:rPr>
              <w:t xml:space="preserve">- регистрационные документы, выдаваемые территориальными регистрационными отделами;</w:t>
            </w:r>
          </w:p>
          <w:p>
            <w:pPr>
              <w:jc w:val="both"/>
            </w:pPr>
            <w:r>
              <w:rPr>
                <w:rFonts w:ascii="Arial" w:cs="Arial" w:eastAsia="Arial" w:hAnsi="Arial"/>
                <w:sz w:val="24"/>
                <w:szCs w:val="24"/>
              </w:rPr>
              <w:t xml:space="preserve">- иные документы, удостоверяющие право собственности на транспортные средства, установки и оборудование, номерные агрегаты;</w:t>
            </w:r>
          </w:p>
          <w:p>
            <w:pPr>
              <w:jc w:val="both"/>
            </w:pPr>
            <w:r>
              <w:rPr>
                <w:rFonts w:ascii="Arial" w:cs="Arial" w:eastAsia="Arial" w:hAnsi="Arial"/>
                <w:sz w:val="24"/>
                <w:szCs w:val="24"/>
              </w:rPr>
              <w:t xml:space="preserve">- в случае необходимости - разрешение уполномоченного органа по управлению государственным имуществом;</w:t>
            </w:r>
          </w:p>
          <w:p>
            <w:pPr>
              <w:jc w:val="both"/>
            </w:pPr>
            <w:r>
              <w:rPr>
                <w:rFonts w:ascii="Arial" w:cs="Arial" w:eastAsia="Arial" w:hAnsi="Arial"/>
                <w:sz w:val="24"/>
                <w:szCs w:val="24"/>
              </w:rPr>
              <w:t xml:space="preserve">- квитанции сборов и платежей за перерегистрацию, спецбланочную продукцию и государственные регистрационные знаки;</w:t>
            </w:r>
          </w:p>
          <w:p>
            <w:pPr>
              <w:jc w:val="both"/>
            </w:pPr>
            <w:r>
              <w:rPr>
                <w:rFonts w:ascii="Arial" w:cs="Arial" w:eastAsia="Arial" w:hAnsi="Arial"/>
                <w:sz w:val="24"/>
                <w:szCs w:val="24"/>
              </w:rPr>
              <w:t xml:space="preserve">- в случае изменения фамилии, имени и отчества собственника транспортного средства, дополнительно к перечню документов предоставляется - свидетельство о браке или другой документ, выданный органами записи актов гражданского состояния собственнику в связи с указанными изменениями;</w:t>
            </w:r>
          </w:p>
          <w:p>
            <w:pPr>
              <w:jc w:val="both"/>
            </w:pPr>
            <w:r>
              <w:rPr>
                <w:rFonts w:ascii="Arial" w:cs="Arial" w:eastAsia="Arial" w:hAnsi="Arial"/>
                <w:sz w:val="24"/>
                <w:szCs w:val="24"/>
              </w:rPr>
              <w:t xml:space="preserve">- в случае изменения наименования или адреса юридического лица, без изменения региона, дополнительно к перечню документов предоставляются - заверенные копии приказа юридического лица о совершении регистрационных действий (для юридических лиц);</w:t>
            </w:r>
          </w:p>
          <w:p>
            <w:pPr>
              <w:jc w:val="both"/>
            </w:pPr>
            <w:r>
              <w:rPr>
                <w:rFonts w:ascii="Arial" w:cs="Arial" w:eastAsia="Arial" w:hAnsi="Arial"/>
                <w:sz w:val="24"/>
                <w:szCs w:val="24"/>
              </w:rPr>
              <w:t xml:space="preserve">- в случае изменения цвета, дополнительно к перечню документов предоставляется - справка станции технического обслуживания, в которой была произведена замена цвета;</w:t>
            </w:r>
          </w:p>
          <w:p>
            <w:pPr>
              <w:jc w:val="both"/>
            </w:pPr>
            <w:r>
              <w:rPr>
                <w:rFonts w:ascii="Arial" w:cs="Arial" w:eastAsia="Arial" w:hAnsi="Arial"/>
                <w:sz w:val="24"/>
                <w:szCs w:val="24"/>
              </w:rPr>
              <w:t xml:space="preserve">- в случае замены агрегата, дополнительно к перечню документов предоставляется - документ, подтверждающий ввоз на территорию Кыргызской Республики, или справка уполномоченного органа о выбраковке агрегата и документы, подтверждающие право собственности на номерные агрегаты.</w:t>
            </w:r>
          </w:p>
          <w:p>
            <w:pPr>
              <w:jc w:val="both"/>
            </w:pPr>
            <w:r>
              <w:rPr>
                <w:rFonts w:ascii="Arial" w:cs="Arial" w:eastAsia="Arial" w:hAnsi="Arial"/>
                <w:sz w:val="24"/>
                <w:szCs w:val="24"/>
              </w:rPr>
              <w:t xml:space="preserve">По заявлению собственника транспортного средства, установки и оборудования территориальным регистрационным отделом выдается справка на реализацию высвободившегося в результате переоборудования кузова, рамы и номерного агрегата.</w:t>
            </w:r>
          </w:p>
          <w:p>
            <w:pPr>
              <w:jc w:val="both"/>
            </w:pPr>
            <w:r>
              <w:rPr>
                <w:rFonts w:ascii="Arial" w:cs="Arial" w:eastAsia="Arial" w:hAnsi="Arial"/>
                <w:sz w:val="24"/>
                <w:szCs w:val="24"/>
              </w:rPr>
              <w:t xml:space="preserve">В случае переоборудования, дополнительно к вышеуказанным документам представляются:</w:t>
            </w:r>
          </w:p>
          <w:p>
            <w:pPr>
              <w:jc w:val="both"/>
            </w:pPr>
            <w:r>
              <w:rPr>
                <w:rFonts w:ascii="Arial" w:cs="Arial" w:eastAsia="Arial" w:hAnsi="Arial"/>
                <w:sz w:val="24"/>
                <w:szCs w:val="24"/>
              </w:rPr>
              <w:t xml:space="preserve">- свидетельство о соответствии конструкции транспортного средства с внесенными в его конструкцию изменениями требованиям безопасности, выдаваемое уполномоченным органом по безопасности дорожного движения;</w:t>
            </w:r>
          </w:p>
          <w:p>
            <w:pPr>
              <w:jc w:val="both"/>
            </w:pPr>
            <w:r>
              <w:rPr>
                <w:rFonts w:ascii="Arial" w:cs="Arial" w:eastAsia="Arial" w:hAnsi="Arial"/>
                <w:sz w:val="24"/>
                <w:szCs w:val="24"/>
              </w:rPr>
              <w:t xml:space="preserve">- справки-счета или счета-фактуры на вновь установленный кузов, выданные магазином, имеющим право на реализацию, независимо от формы собственности, или станцией технического обслуживания, договоры по изменению права собственности на них, заверенные в нотариальном порядке, или работником регистрационного подразделения уполномоченного органа;</w:t>
            </w:r>
          </w:p>
          <w:p>
            <w:pPr>
              <w:jc w:val="both"/>
            </w:pPr>
            <w:r>
              <w:rPr>
                <w:rFonts w:ascii="Arial" w:cs="Arial" w:eastAsia="Arial" w:hAnsi="Arial"/>
                <w:sz w:val="24"/>
                <w:szCs w:val="24"/>
              </w:rPr>
              <w:t xml:space="preserve">- соответствующий приказ юридического лица о переоборудовании (для юридических лиц);</w:t>
            </w:r>
          </w:p>
          <w:p>
            <w:pPr>
              <w:jc w:val="both"/>
            </w:pPr>
            <w:r>
              <w:rPr>
                <w:rFonts w:ascii="Arial" w:cs="Arial" w:eastAsia="Arial" w:hAnsi="Arial"/>
                <w:sz w:val="24"/>
                <w:szCs w:val="24"/>
              </w:rPr>
              <w:t xml:space="preserve">- акт осмотра транспортного средства, установки и оборудования, вносимый в электронную базу данных при непосредственном обращении заявителя. При наличии обстоятельств, препятствующих представлению транспортного средства, установки и оборудования, допускается представление акта его осмотра, составленного территориальным регистрационным отделом по месту нахождения транспортного средства, установки и оборудования, заверенного руководителем территориального регистрационного отдела и печатью территориального регистрационного отдела.</w:t>
            </w:r>
          </w:p>
          <w:p>
            <w:pPr>
              <w:jc w:val="both"/>
            </w:pPr>
            <w:r>
              <w:rPr>
                <w:rFonts w:ascii="Arial" w:cs="Arial" w:eastAsia="Arial" w:hAnsi="Arial"/>
                <w:sz w:val="24"/>
                <w:szCs w:val="24"/>
              </w:rPr>
              <w:t xml:space="preserve">Срок действия акта составляет: на территории Кыргызской Республики - 10 рабочих дней; в случае убытия за пределы Кыргызской Республики - 20 рабочих дней;</w:t>
            </w:r>
          </w:p>
          <w:p>
            <w:pPr>
              <w:jc w:val="both"/>
            </w:pPr>
            <w:r>
              <w:rPr>
                <w:rFonts w:ascii="Arial" w:cs="Arial" w:eastAsia="Arial" w:hAnsi="Arial"/>
                <w:sz w:val="24"/>
                <w:szCs w:val="24"/>
              </w:rPr>
              <w:t xml:space="preserve">- заключение уполномоченного органа о проведении регистрационных действий по представленным документам на транспортные средства, установки и оборудование, имеющим расхождения в нумерации узлов и агрегатов с регистрационными документами;</w:t>
            </w:r>
          </w:p>
          <w:p>
            <w:pPr>
              <w:jc w:val="both"/>
            </w:pPr>
            <w:r>
              <w:rPr>
                <w:rFonts w:ascii="Arial" w:cs="Arial" w:eastAsia="Arial" w:hAnsi="Arial"/>
                <w:sz w:val="24"/>
                <w:szCs w:val="24"/>
              </w:rPr>
              <w:t xml:space="preserve">- регистрационные знаки транспортных средств или регистрационные знаки "ТРАНЗИТ".</w:t>
            </w:r>
          </w:p>
          <w:p>
            <w:pPr>
              <w:jc w:val="both"/>
            </w:pPr>
            <w:r>
              <w:rPr>
                <w:rFonts w:ascii="Arial" w:cs="Arial" w:eastAsia="Arial" w:hAnsi="Arial"/>
                <w:sz w:val="24"/>
                <w:szCs w:val="24"/>
              </w:rPr>
              <w:t xml:space="preserve">К иным документам, удостоверяющим право собственности на транспортные средства, установки и оборудование, номерные агрегаты, относятся:</w:t>
            </w:r>
          </w:p>
          <w:p>
            <w:pPr>
              <w:jc w:val="both"/>
            </w:pPr>
            <w:r>
              <w:rPr>
                <w:rFonts w:ascii="Arial" w:cs="Arial" w:eastAsia="Arial" w:hAnsi="Arial"/>
                <w:sz w:val="24"/>
                <w:szCs w:val="24"/>
              </w:rPr>
              <w:t xml:space="preserve">- документы, выдаваемые органами социальной защиты населения, о выделении транспортных средств лицам с ограниченными возможностями здоровья;</w:t>
            </w:r>
          </w:p>
          <w:p>
            <w:pPr>
              <w:jc w:val="both"/>
            </w:pPr>
            <w:r>
              <w:rPr>
                <w:rFonts w:ascii="Arial" w:cs="Arial" w:eastAsia="Arial" w:hAnsi="Arial"/>
                <w:sz w:val="24"/>
                <w:szCs w:val="24"/>
              </w:rPr>
              <w:t xml:space="preserve">- вступившие в установленном порядке в силу решения судов относительно прав собственности на транспортное средство по результатам уголовного и гражданского судопроизводства;</w:t>
            </w:r>
          </w:p>
          <w:p>
            <w:pPr>
              <w:jc w:val="both"/>
            </w:pPr>
            <w:r>
              <w:rPr>
                <w:rFonts w:ascii="Arial" w:cs="Arial" w:eastAsia="Arial" w:hAnsi="Arial"/>
                <w:sz w:val="24"/>
                <w:szCs w:val="24"/>
              </w:rPr>
              <w:t xml:space="preserve">- договоры, свидетельства о праве на наследование имущества и другие документы, заключенные (или) составленные в соответствии с законодательством Кыргызской Республики.</w:t>
            </w:r>
          </w:p>
          <w:p>
            <w:pPr>
              <w:jc w:val="both"/>
            </w:pPr>
            <w:r>
              <w:rPr>
                <w:rFonts w:ascii="Arial" w:cs="Arial" w:eastAsia="Arial" w:hAnsi="Arial"/>
                <w:sz w:val="24"/>
                <w:szCs w:val="24"/>
              </w:rPr>
              <w:t xml:space="preserve">3) Для регистрации/перерегистрации транспортных средств, установок и оборудования, принадлежащих сотрудникам представительств иностранных банков и других организаций, аккредитованных в республике, дополнительно представляются:</w:t>
            </w:r>
          </w:p>
          <w:p>
            <w:pPr>
              <w:jc w:val="both"/>
            </w:pPr>
            <w:r>
              <w:rPr>
                <w:rFonts w:ascii="Arial" w:cs="Arial" w:eastAsia="Arial" w:hAnsi="Arial"/>
                <w:sz w:val="24"/>
                <w:szCs w:val="24"/>
              </w:rPr>
              <w:t xml:space="preserve">- аккредитационные карты и национальные паспорта, зарегистрированные в уполномоченном органе в сфере внешней политики.</w:t>
            </w:r>
          </w:p>
          <w:p>
            <w:pPr>
              <w:jc w:val="both"/>
            </w:pPr>
            <w:r>
              <w:rPr>
                <w:rFonts w:ascii="Arial" w:cs="Arial" w:eastAsia="Arial" w:hAnsi="Arial"/>
                <w:sz w:val="24"/>
                <w:szCs w:val="24"/>
              </w:rPr>
              <w:t xml:space="preserve">4) Регистрация, перерегистрация и снятие с учета автотранспортных средств, принадлежащих дипломатическим представительствам, консульским учреждениям, международным организациям, а также их сотрудникам и членам их семей, аккредитованным в уполномоченном органе в сфере внешней политики, производится только через государственное предприятие дипломатического сервиса "Кыргыздипсервис" в соответствии с нормативными правовыми актами о регистрации автотранспорта дипломатических представительств иностранных государств и международных организаций, их сотрудников, аккредитованных в Кыргызской Республике.</w:t>
            </w:r>
          </w:p>
          <w:p>
            <w:pPr>
              <w:jc w:val="both"/>
            </w:pPr>
            <w:r>
              <w:rPr>
                <w:rFonts w:ascii="Arial" w:cs="Arial" w:eastAsia="Arial" w:hAnsi="Arial"/>
                <w:sz w:val="24"/>
                <w:szCs w:val="24"/>
              </w:rPr>
              <w:t xml:space="preserve">Полномочия представителя юридического лица подтверждаются доверенностью от имени юридического лица, заверенной подписью его руководителя или иного лица, уполномоченного на это его учредительными документами и печатью этой организации.</w:t>
            </w:r>
          </w:p>
          <w:p>
            <w:pPr>
              <w:jc w:val="both"/>
            </w:pPr>
            <w:r>
              <w:rPr>
                <w:rFonts w:ascii="Arial" w:cs="Arial" w:eastAsia="Arial" w:hAnsi="Arial"/>
                <w:sz w:val="24"/>
                <w:szCs w:val="24"/>
              </w:rPr>
              <w:t xml:space="preserve">Регистрация самостоятельно изготовленных легковых прицепов и переоборудованных транспортных средств, установок и оборудования осуществляется на основании свидетельства о соответствии конструкции транспортного средства с внесенными в его конструкцию изменениями требованиям безопасности, выданного в порядке, установленном законодательством Кыргызской Республики.</w:t>
            </w:r>
          </w:p>
          <w:p>
            <w:pPr>
              <w:jc w:val="both"/>
            </w:pPr>
            <w:r>
              <w:rPr>
                <w:rFonts w:ascii="Arial" w:cs="Arial" w:eastAsia="Arial" w:hAnsi="Arial"/>
                <w:sz w:val="24"/>
                <w:szCs w:val="24"/>
              </w:rPr>
              <w:t xml:space="preserve">Документы, удостоверяющие право собственности на транспортные средства, установки и оборудование, и иные документы, представляемые для совершения регистрационных действий, составленные на иностранном языке, должны быть переведены на государственный или официальный язык и иметь удостоверительные подписи нотариуса о верности перевода с одного языка на другой, либо другого должностного лица, имеющего право совершать такие нотариальные действия. Регистрация транспортных средств, установок и оборудования, номерных агрегатов, ввезенных в Кыргызскую Республику, производится только при наличии документов, выдаваемых таможенными органами (ДТ) и органами, уполномоченными Кабинетом Министров Кыргызской Республики на выдачу сопроводительной накладной (используется при ввозе (импорте) товаров в Кыргызскую Республику в рамках торговли с государствами-членами Евразийского экономического союза), для транспортных средств, установок и оборудования, ввозимых из стран Евразийского экономического союза, обязательно наличие талона о прохождении государственного контроля, без представления таможенных документов.</w:t>
            </w:r>
          </w:p>
          <w:p>
            <w:pPr>
              <w:jc w:val="both"/>
            </w:pPr>
            <w:r>
              <w:rPr>
                <w:rFonts w:ascii="Arial" w:cs="Arial" w:eastAsia="Arial" w:hAnsi="Arial"/>
                <w:sz w:val="24"/>
                <w:szCs w:val="24"/>
              </w:rPr>
              <w:t xml:space="preserve">Регистрация транспортных средств, ввезенных в Кыргызскую Республику из государств, не являющихся государствами-членами Евразийского экономического союза, и третьих стран, производится только при наличии документа, выдаваемого испытательными лабораториями (диагностическими центрами), включенными в Единый реестр органов по сертификации и испытательных лабораторий (центров) Евразийского экономического союза (свидетельства о безопасности конструкции транспортного средства).</w:t>
            </w:r>
          </w:p>
          <w:p>
            <w:pPr>
              <w:jc w:val="both"/>
            </w:pPr>
            <w:r>
              <w:rPr>
                <w:rFonts w:ascii="Arial" w:cs="Arial" w:eastAsia="Arial" w:hAnsi="Arial"/>
                <w:sz w:val="24"/>
                <w:szCs w:val="24"/>
              </w:rPr>
              <w:t xml:space="preserve">Регистрация транспортных средств, установок и оборудования, временно ввезенных юридическими и физическими лицами на территорию Кыргызской Республики на срок более 6 месяцев, под обязательство об обратном вывозе, производится после их таможенного оформления, за исключением стран Евразийского экономического союза, с выдачей регистрационных документов и государственных регистрационных знаков, на срок их пребывания на территории Кыргызской Республики, указанный в таможенных документах, если иное не предусмотрено законодательством Кыргызской Республики. В этих случаях регистрационные документы и государственные регистрационные знаки транспортных средств иностранных государств сдаются в регистрационное подразделение и выдаются при снятии с учета, для обратного вывоза.</w:t>
            </w:r>
          </w:p>
          <w:p>
            <w:pPr>
              <w:jc w:val="both"/>
            </w:pPr>
            <w:r>
              <w:rPr>
                <w:rFonts w:ascii="Arial" w:cs="Arial" w:eastAsia="Arial" w:hAnsi="Arial"/>
                <w:sz w:val="24"/>
                <w:szCs w:val="24"/>
              </w:rPr>
              <w:t xml:space="preserve">Регистрационные действия на транспортные средства, установки и оборудование могут производиться:</w:t>
            </w:r>
          </w:p>
          <w:p>
            <w:pPr>
              <w:jc w:val="both"/>
            </w:pPr>
            <w:r>
              <w:rPr>
                <w:rFonts w:ascii="Arial" w:cs="Arial" w:eastAsia="Arial" w:hAnsi="Arial"/>
                <w:sz w:val="24"/>
                <w:szCs w:val="24"/>
              </w:rPr>
              <w:t xml:space="preserve">- на основании вступившего в законную силу решения суда после осмотра транспортного средства;</w:t>
            </w:r>
          </w:p>
          <w:p>
            <w:pPr>
              <w:jc w:val="both"/>
            </w:pPr>
            <w:r>
              <w:rPr>
                <w:rFonts w:ascii="Arial" w:cs="Arial" w:eastAsia="Arial" w:hAnsi="Arial"/>
                <w:sz w:val="24"/>
                <w:szCs w:val="24"/>
              </w:rPr>
              <w:t xml:space="preserve">- в случае выигрыша гражданами транспортных средств, установок и оборудования при проведении лотерей, спортивных мероприятий и различных шоу-программ - на основании справок-счетов установленной формы и регистрационных документов;</w:t>
            </w:r>
          </w:p>
          <w:p>
            <w:pPr>
              <w:jc w:val="both"/>
            </w:pPr>
            <w:r>
              <w:rPr>
                <w:rFonts w:ascii="Arial" w:cs="Arial" w:eastAsia="Arial" w:hAnsi="Arial"/>
                <w:sz w:val="24"/>
                <w:szCs w:val="24"/>
              </w:rPr>
              <w:t xml:space="preserve">- в случае реализации бесхозного транспортного средства, установок и оборудования комиссионными магазинами, принятых от финансовых или государственных органов, как бесхозных, так и конфискованных, при наличии документов на автотранспортные средства, установки и оборудование, так и без таковых, при этом на оборотной стороне справки-счета должна быть произведена запись: "Принято и продано на основании (указывается документ - решения суда, органов налоговой службы, финансовой полиции и органов таможенного контроля)", которая заверяется подписью и печатью директора магазина (учреждения).</w:t>
            </w:r>
          </w:p>
          <w:p>
            <w:pPr>
              <w:jc w:val="both"/>
            </w:pPr>
            <w:r>
              <w:rPr>
                <w:rFonts w:ascii="Arial" w:cs="Arial" w:eastAsia="Arial" w:hAnsi="Arial"/>
                <w:sz w:val="24"/>
                <w:szCs w:val="24"/>
              </w:rPr>
              <w:t xml:space="preserve">Регистрационные действия на транспортные средства, установки и оборудование, зарегистрированные в Кыргызской Республике и конфискованные по решению суда, могут быть совершены на новых собственников на основании вступившего в силу решения суда.</w:t>
            </w:r>
          </w:p>
          <w:p>
            <w:pPr>
              <w:jc w:val="both"/>
            </w:pPr>
            <w:r>
              <w:rPr>
                <w:rFonts w:ascii="Arial" w:cs="Arial" w:eastAsia="Arial" w:hAnsi="Arial"/>
                <w:sz w:val="24"/>
                <w:szCs w:val="24"/>
              </w:rPr>
              <w:t xml:space="preserve">Транспортное средство, установки и оборудование, принятые в дар или полученные по наследству, если в договоре дарения или свидетельстве о праве на наследство указано несколько лиц, то оно подлежит перерегистрации на одного из них, с письменного согласия всех других собственников.</w:t>
            </w:r>
          </w:p>
          <w:p>
            <w:pPr>
              <w:jc w:val="both"/>
            </w:pPr>
            <w:r>
              <w:rPr>
                <w:rFonts w:ascii="Arial" w:cs="Arial" w:eastAsia="Arial" w:hAnsi="Arial"/>
                <w:sz w:val="24"/>
                <w:szCs w:val="24"/>
              </w:rPr>
              <w:t xml:space="preserve">Разрешается производить перерегистрацию транспортных средств, установок и оборудования с одного супруга на другого на основании их совместного заявления и свидетельства о браке.</w:t>
            </w:r>
          </w:p>
          <w:p>
            <w:pPr>
              <w:jc w:val="both"/>
            </w:pPr>
            <w:r>
              <w:rPr>
                <w:rFonts w:ascii="Arial" w:cs="Arial" w:eastAsia="Arial" w:hAnsi="Arial"/>
                <w:sz w:val="24"/>
                <w:szCs w:val="24"/>
              </w:rPr>
              <w:t xml:space="preserve">Поставщик услуг в соответствии с законодательством Кыргызской Республики в сфере электронного управления в целях предоставления услуги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p>
            <w:pPr>
              <w:jc w:val="both"/>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и своевременно обновляются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платная.</w:t>
            </w:r>
          </w:p>
          <w:p>
            <w:pPr>
              <w:jc w:val="both"/>
            </w:pPr>
            <w:r>
              <w:rPr>
                <w:rFonts w:ascii="Arial" w:cs="Arial" w:eastAsia="Arial" w:hAnsi="Arial"/>
                <w:sz w:val="24"/>
                <w:szCs w:val="24"/>
              </w:rPr>
              <w:t xml:space="preserve">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w:t>
            </w:r>
          </w:p>
          <w:p>
            <w:pPr>
              <w:jc w:val="both"/>
            </w:pPr>
            <w:r>
              <w:rPr>
                <w:rFonts w:ascii="Arial" w:cs="Arial" w:eastAsia="Arial" w:hAnsi="Arial"/>
                <w:sz w:val="24"/>
                <w:szCs w:val="24"/>
              </w:rPr>
              <w:t xml:space="preserve">За совершение государственной услуги также взимается сбор. Порядок взимания и размеры сборов устанавливаются в соответствии с </w:t>
            </w:r>
            <w:hyperlink w:history="1" r:id="rIdu0shor8oc-zxsag8_qdz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вопросах регистрации транспортных средств, установок и оборудования" от 23 июня 2017 года № 407</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both"/>
            </w:pPr>
            <w:r>
              <w:rPr>
                <w:rFonts w:ascii="Arial" w:cs="Arial" w:eastAsia="Arial" w:hAnsi="Arial"/>
                <w:sz w:val="24"/>
                <w:szCs w:val="24"/>
              </w:rPr>
              <w:t xml:space="preserve">- недопущение дискриминации к лицам, получающим услугу,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p>
            <w:pPr>
              <w:jc w:val="both"/>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 в области предоставления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предоставления государственной и муниципальной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при непосредственном обращении в пункты доступа к услуге.</w:t>
            </w:r>
          </w:p>
          <w:p>
            <w:pPr>
              <w:jc w:val="both"/>
            </w:pPr>
            <w:r>
              <w:rPr>
                <w:rFonts w:ascii="Arial" w:cs="Arial" w:eastAsia="Arial" w:hAnsi="Arial"/>
                <w:sz w:val="24"/>
                <w:szCs w:val="24"/>
              </w:rPr>
              <w:t xml:space="preserve">В электронном формате услуга не предоставляется.</w:t>
            </w:r>
          </w:p>
          <w:p>
            <w:pPr>
              <w:jc w:val="both"/>
            </w:pPr>
            <w:r>
              <w:rPr>
                <w:rFonts w:ascii="Arial" w:cs="Arial" w:eastAsia="Arial" w:hAnsi="Arial"/>
                <w:sz w:val="24"/>
                <w:szCs w:val="24"/>
              </w:rPr>
              <w:t xml:space="preserve">Информация, необходимая для того, чтобы начать процедуру предоставления услуги, имеется на публично доступной веб-странице (стадия онлайновой интерактивности - 1)</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 для отказа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Основание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 несоответствия заявителя требованиям, установленным пунктом 3, и отсутствия документов, указанных в пункте 12 настоящего стандарта.</w:t>
            </w:r>
          </w:p>
          <w:p>
            <w:pPr>
              <w:jc w:val="both"/>
            </w:pPr>
            <w:r>
              <w:rPr>
                <w:rFonts w:ascii="Arial" w:cs="Arial" w:eastAsia="Arial" w:hAnsi="Arial"/>
                <w:sz w:val="24"/>
                <w:szCs w:val="24"/>
              </w:rPr>
              <w:t xml:space="preserve">Не подлежат регистрационным действиям транспортные средства, установки и оборудование:</w:t>
            </w:r>
          </w:p>
          <w:p>
            <w:pPr>
              <w:jc w:val="both"/>
            </w:pPr>
            <w:r>
              <w:rPr>
                <w:rFonts w:ascii="Arial" w:cs="Arial" w:eastAsia="Arial" w:hAnsi="Arial"/>
                <w:sz w:val="24"/>
                <w:szCs w:val="24"/>
              </w:rPr>
              <w:t xml:space="preserve">- при наличии решения о наложении ареста или ограничения на имущество;</w:t>
            </w:r>
          </w:p>
          <w:p>
            <w:pPr>
              <w:jc w:val="both"/>
            </w:pPr>
            <w:r>
              <w:rPr>
                <w:rFonts w:ascii="Arial" w:cs="Arial" w:eastAsia="Arial" w:hAnsi="Arial"/>
                <w:sz w:val="24"/>
                <w:szCs w:val="24"/>
              </w:rPr>
              <w:t xml:space="preserve">- переданные по договорам дарения, не удостоверенным в нотариальном порядке, а также переданные в пользование по доверенности без права отчуждения;</w:t>
            </w:r>
          </w:p>
          <w:p>
            <w:pPr>
              <w:jc w:val="both"/>
            </w:pPr>
            <w:r>
              <w:rPr>
                <w:rFonts w:ascii="Arial" w:cs="Arial" w:eastAsia="Arial" w:hAnsi="Arial"/>
                <w:sz w:val="24"/>
                <w:szCs w:val="24"/>
              </w:rPr>
              <w:t xml:space="preserve">- конструкция которых или внесенные в конструкцию которых изменения не соответствуют требованиям действующих в Кыргызской Республике правил, нормативов и стандартов в части безопасности дорожного движения или представленным документам;</w:t>
            </w:r>
          </w:p>
          <w:p>
            <w:pPr>
              <w:jc w:val="both"/>
            </w:pPr>
            <w:r>
              <w:rPr>
                <w:rFonts w:ascii="Arial" w:cs="Arial" w:eastAsia="Arial" w:hAnsi="Arial"/>
                <w:sz w:val="24"/>
                <w:szCs w:val="24"/>
              </w:rPr>
              <w:t xml:space="preserve">- собранные из запасных частей и агрегатов или восстановленные вновь из числа выбракованных, кроме тракторов, самоходных технологических машин;</w:t>
            </w:r>
          </w:p>
          <w:p>
            <w:pPr>
              <w:jc w:val="both"/>
            </w:pPr>
            <w:r>
              <w:rPr>
                <w:rFonts w:ascii="Arial" w:cs="Arial" w:eastAsia="Arial" w:hAnsi="Arial"/>
                <w:sz w:val="24"/>
                <w:szCs w:val="24"/>
              </w:rPr>
              <w:t xml:space="preserve">- самостоятельно изготовленные или переоборудованные автотранспортные средства, установки и оборудование, не прошедшие сертификацию в диагностических центрах, аккредитованных в соответствии с </w:t>
            </w:r>
            <w:hyperlink w:history="1" r:id="rId4zbolxz_ntaaq6cnbjre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w:t>
            </w:r>
          </w:p>
          <w:p>
            <w:pPr>
              <w:jc w:val="both"/>
            </w:pPr>
            <w:r>
              <w:rPr>
                <w:rFonts w:ascii="Arial" w:cs="Arial" w:eastAsia="Arial" w:hAnsi="Arial"/>
                <w:sz w:val="24"/>
                <w:szCs w:val="24"/>
              </w:rPr>
              <w:t xml:space="preserve">- документы, исполненные карандашом или имеющие подчистки, либо приписки, зачеркнутые слова, а также неоговоренные исправления (тексты регистрационных документов должны быть написаны ясно и четко, фамилии, имена и отчества граждан - полностью, с указанием места их жительства, наименования юридических лиц - без сокращений и с точным указанием юридических адресов). Копии представляемых для совершения регистрационных действий документов, за исключением случаев, предусмотренных законодательством, а также регистрационных и иных выдаваемых регистрационными подразделениями документов (в том числе фотокопии и светокопии), не могут служить заменой подлинников;</w:t>
            </w:r>
          </w:p>
          <w:p>
            <w:pPr>
              <w:jc w:val="both"/>
            </w:pPr>
            <w:r>
              <w:rPr>
                <w:rFonts w:ascii="Arial" w:cs="Arial" w:eastAsia="Arial" w:hAnsi="Arial"/>
                <w:sz w:val="24"/>
                <w:szCs w:val="24"/>
              </w:rPr>
              <w:t xml:space="preserve">- в отдельных случаях, по заявлению граждан и организаций межведомственная комиссия из представителей уполномоченного органа, уполномоченного органа по безопасности дорожного движения и уполномоченного органа по реализации государственной политики в области архивного дела, регистрации населения и автотранспортных средств, специальных технологических машин, водительского состава, актов гражданского состояния может рассмотреть и вынести заключение по регистрации ранее выбракованных транспортных средств;</w:t>
            </w:r>
          </w:p>
          <w:p>
            <w:pPr>
              <w:jc w:val="both"/>
            </w:pPr>
            <w:r>
              <w:rPr>
                <w:rFonts w:ascii="Arial" w:cs="Arial" w:eastAsia="Arial" w:hAnsi="Arial"/>
                <w:sz w:val="24"/>
                <w:szCs w:val="24"/>
              </w:rPr>
              <w:t xml:space="preserve">- при представлении на перерегистрацию транспортных средств, зарегистрированных на территории Кыргызской Республики, своевременно не прошедших обязательный технический осмотр в соответствии со </w:t>
            </w:r>
            <w:hyperlink w:history="1" r:id="rIdwenjzihho2w9ucnaactez">
              <w:r>
                <w:rPr>
                  <w:rFonts w:ascii="Arial" w:cs="Arial" w:eastAsia="Arial" w:hAnsi="Arial"/>
                  <w:color w:val="1D4ED8"/>
                  <w:sz w:val="24"/>
                  <w:szCs w:val="24"/>
                  <w:u w:val="single"/>
                </w:rPr>
                <w:t xml:space="preserve">статьей 16</w:t>
              </w:r>
            </w:hyperlink>
            <w:r>
              <w:rPr>
                <w:rFonts w:ascii="Arial" w:cs="Arial" w:eastAsia="Arial" w:hAnsi="Arial"/>
                <w:sz w:val="24"/>
                <w:szCs w:val="24"/>
              </w:rPr>
              <w:t xml:space="preserve"> Закона Кыргызской Республики "О дорожном движении в Кыргызской Республике";</w:t>
            </w:r>
          </w:p>
          <w:p>
            <w:pPr>
              <w:jc w:val="both"/>
            </w:pPr>
            <w:r>
              <w:rPr>
                <w:rFonts w:ascii="Arial" w:cs="Arial" w:eastAsia="Arial" w:hAnsi="Arial"/>
                <w:sz w:val="24"/>
                <w:szCs w:val="24"/>
              </w:rPr>
              <w:t xml:space="preserve">- при нахождении транспортного средства в розыске;</w:t>
            </w:r>
          </w:p>
          <w:p>
            <w:pPr>
              <w:jc w:val="both"/>
            </w:pPr>
            <w:r>
              <w:rPr>
                <w:rFonts w:ascii="Arial" w:cs="Arial" w:eastAsia="Arial" w:hAnsi="Arial"/>
                <w:sz w:val="24"/>
                <w:szCs w:val="24"/>
              </w:rPr>
              <w:t xml:space="preserve">- при отсутствии признанных государственной системой технического регулирования Кыргызской Республики сертификатов соответствия для новых транспортных средств, выданных в соответствии с требованиями международных договоров, участницей которых является Кыргызская Республика;</w:t>
            </w:r>
          </w:p>
          <w:p>
            <w:pPr>
              <w:jc w:val="both"/>
            </w:pPr>
            <w:r>
              <w:rPr>
                <w:rFonts w:ascii="Arial" w:cs="Arial" w:eastAsia="Arial" w:hAnsi="Arial"/>
                <w:sz w:val="24"/>
                <w:szCs w:val="24"/>
              </w:rPr>
              <w:t xml:space="preserve">- при представлении поддельных (подложных) документов;</w:t>
            </w:r>
          </w:p>
          <w:p>
            <w:pPr>
              <w:jc w:val="both"/>
            </w:pPr>
            <w:r>
              <w:rPr>
                <w:rFonts w:ascii="Arial" w:cs="Arial" w:eastAsia="Arial" w:hAnsi="Arial"/>
                <w:sz w:val="24"/>
                <w:szCs w:val="24"/>
              </w:rPr>
              <w:t xml:space="preserve">- при невозможности идентификации транспортного средства вследствие подделки, сокрытия, изменения и (или) уничтожения маркировки номерных агрегатов, нанесенных изготовителем транспортного средства до принятия уполномоченным государственным органом решения о возможности совершения его регистрации (перерегистрации) в соответствии с законодательством Кыргызской Республики в сфере регистрации транспортных средств;</w:t>
            </w:r>
          </w:p>
          <w:p>
            <w:pPr>
              <w:jc w:val="both"/>
            </w:pPr>
            <w:r>
              <w:rPr>
                <w:rFonts w:ascii="Arial" w:cs="Arial" w:eastAsia="Arial" w:hAnsi="Arial"/>
                <w:sz w:val="24"/>
                <w:szCs w:val="24"/>
              </w:rPr>
              <w:t xml:space="preserve">- при замене составляющей части конструкции, имеющей маркировочное идентификационное обозначение транспортного средства, указанное в регистрационных документах, в нарушение требований законодательства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w:t>
            </w:r>
          </w:p>
          <w:p>
            <w:pPr>
              <w:jc w:val="both"/>
            </w:pPr>
            <w:r>
              <w:rPr>
                <w:rFonts w:ascii="Arial" w:cs="Arial" w:eastAsia="Arial" w:hAnsi="Arial"/>
                <w:sz w:val="24"/>
                <w:szCs w:val="24"/>
              </w:rPr>
              <w:t xml:space="preserve">Также, в случае возникновения спорных вопросов по оказанию услуги, получатель имеет право обратиться в установленном порядке в вышестоящий орган.</w:t>
            </w:r>
          </w:p>
          <w:p>
            <w:pPr>
              <w:jc w:val="both"/>
            </w:pPr>
            <w:r>
              <w:rPr>
                <w:rFonts w:ascii="Arial" w:cs="Arial" w:eastAsia="Arial" w:hAnsi="Arial"/>
                <w:sz w:val="24"/>
                <w:szCs w:val="24"/>
              </w:rPr>
              <w:t xml:space="preserve">От лица получателя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почтовый адрес, по которому должен быть направлен ответ, номер телефона, суть претензии, подпись получателя государственной услуги и дату.</w:t>
            </w:r>
          </w:p>
          <w:p>
            <w:pPr>
              <w:jc w:val="both"/>
            </w:pPr>
            <w:r>
              <w:rPr>
                <w:rFonts w:ascii="Arial" w:cs="Arial" w:eastAsia="Arial" w:hAnsi="Arial"/>
                <w:sz w:val="24"/>
                <w:szCs w:val="24"/>
              </w:rPr>
              <w:t xml:space="preserve">Рассмотрение жалоб и претензий осуществляется в порядке, предусмотренном </w:t>
            </w:r>
            <w:hyperlink w:history="1" r:id="rId7zxptx5js891mknroqmp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Регистрация (перерегистрация) прав собственности на трактор, тракторные прицепы, самоходные технологические машины, стационарные технологические установки с двигателями внутреннего сгорания (кроме технологических устройств, применяемых на опасных производственных объектах), с выдачей правоудостоверяющих документов, государственных регистрационных знаков - глава 4, пункт 88 </w:t>
            </w:r>
            <w:hyperlink w:history="1" r:id="rIdhomt9bbuuqawzze0wt53d">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вырабатывающий и реализующий государственную политику в области регистрации автомототранспортных средств и прицепов к ним, специальных технологических машин, водительского состава (далее - уполномоченный орган) и его подведомственное учреждение, включая территориальные регистрационные отделы подведомственного учреждения (далее - территориальный регистрационный отдел)</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 независимо от форм собственности и гражданства, лица без гражданства, владеющие техникой и установками, в том числе зарегистрированными в других государствах и временно ввезенными в Кыргызскую Республику на срок более шести месяцев</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Соглашение Коллегии Евразийской экономической комиссии "О введении единых форм паспорта транспортного средства (паспорта шасси транспортного средства) и паспорта самоходной машины и других видов техники и организации систем электронных паспортов" от 15 августа 2014 года (ратифицировано Законом Кыргызской Республики "О ратификации международных договоров по присоединению Кыргызской Республики к Договору о Евразийском экономическом союзе от 29 мая 2014 года");</w:t>
            </w:r>
          </w:p>
          <w:p>
            <w:pPr>
              <w:jc w:val="both"/>
            </w:pPr>
            <w:r>
              <w:rPr>
                <w:rFonts w:ascii="Arial" w:cs="Arial" w:eastAsia="Arial" w:hAnsi="Arial"/>
                <w:sz w:val="24"/>
                <w:szCs w:val="24"/>
              </w:rPr>
              <w:t xml:space="preserve">- Гражданский </w:t>
            </w:r>
            <w:hyperlink w:history="1" r:id="rIdm_ncnvkwwk75tdm1lxduj">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both"/>
            </w:pPr>
            <w:r>
              <w:rPr>
                <w:rFonts w:ascii="Arial" w:cs="Arial" w:eastAsia="Arial" w:hAnsi="Arial"/>
                <w:sz w:val="24"/>
                <w:szCs w:val="24"/>
              </w:rPr>
              <w:t xml:space="preserve">- </w:t>
            </w:r>
            <w:hyperlink w:history="1" r:id="rId81lytjtwhooovzaru_ii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дорожном движении в Кыргызской Республике";</w:t>
            </w:r>
          </w:p>
          <w:p>
            <w:pPr>
              <w:jc w:val="both"/>
            </w:pPr>
            <w:r>
              <w:rPr>
                <w:rFonts w:ascii="Arial" w:cs="Arial" w:eastAsia="Arial" w:hAnsi="Arial"/>
                <w:sz w:val="24"/>
                <w:szCs w:val="24"/>
              </w:rPr>
              <w:t xml:space="preserve">- </w:t>
            </w:r>
            <w:hyperlink w:history="1" r:id="rId5nu_erhlcvgszknfqcgu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регистрации транспортных средств, установок и оборудования" от 23 июня 2017 года № 407;</w:t>
            </w:r>
          </w:p>
          <w:p>
            <w:pPr>
              <w:jc w:val="both"/>
            </w:pPr>
            <w:r>
              <w:rPr>
                <w:rFonts w:ascii="Arial" w:cs="Arial" w:eastAsia="Arial" w:hAnsi="Arial"/>
                <w:sz w:val="24"/>
                <w:szCs w:val="24"/>
              </w:rPr>
              <w:t xml:space="preserve">- Положение о Министерстве цифрового развития Кыргызской Республики, утвержденное </w:t>
            </w:r>
            <w:hyperlink w:history="1" r:id="rId6v0s2f5s2sr-p2juiykq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 июня 2021 года № 17;</w:t>
            </w:r>
          </w:p>
          <w:p>
            <w:pPr>
              <w:jc w:val="both"/>
            </w:pPr>
            <w:r>
              <w:rPr>
                <w:rFonts w:ascii="Arial" w:cs="Arial" w:eastAsia="Arial" w:hAnsi="Arial"/>
                <w:sz w:val="24"/>
                <w:szCs w:val="24"/>
              </w:rPr>
              <w:t xml:space="preserve">- Положение о Государственном учреждении "Унаа" при Министерстве цифрового развития Кыргызской Республики, утвержденное </w:t>
            </w:r>
            <w:hyperlink w:history="1" r:id="rIddjswgy84qd-nfh4qrsqa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 июня 2021 года № 17</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w:t>
            </w:r>
          </w:p>
          <w:p>
            <w:pPr>
              <w:jc w:val="both"/>
            </w:pPr>
            <w:r>
              <w:rPr>
                <w:rFonts w:ascii="Arial" w:cs="Arial" w:eastAsia="Arial" w:hAnsi="Arial"/>
                <w:sz w:val="24"/>
                <w:szCs w:val="24"/>
              </w:rPr>
              <w:t xml:space="preserve">- государственного регистрационного знака;</w:t>
            </w:r>
          </w:p>
          <w:p>
            <w:pPr>
              <w:jc w:val="both"/>
            </w:pPr>
            <w:r>
              <w:rPr>
                <w:rFonts w:ascii="Arial" w:cs="Arial" w:eastAsia="Arial" w:hAnsi="Arial"/>
                <w:sz w:val="24"/>
                <w:szCs w:val="24"/>
              </w:rPr>
              <w:t xml:space="preserve">- технического паспорта;</w:t>
            </w:r>
          </w:p>
          <w:p>
            <w:pPr>
              <w:jc w:val="both"/>
            </w:pPr>
            <w:r>
              <w:rPr>
                <w:rFonts w:ascii="Arial" w:cs="Arial" w:eastAsia="Arial" w:hAnsi="Arial"/>
                <w:sz w:val="24"/>
                <w:szCs w:val="24"/>
              </w:rPr>
              <w:t xml:space="preserve">- паспорта транспортного средства (по желанию собственника транспортного средства);</w:t>
            </w:r>
          </w:p>
          <w:p>
            <w:pPr>
              <w:jc w:val="both"/>
            </w:pPr>
            <w:r>
              <w:rPr>
                <w:rFonts w:ascii="Arial" w:cs="Arial" w:eastAsia="Arial" w:hAnsi="Arial"/>
                <w:sz w:val="24"/>
                <w:szCs w:val="24"/>
              </w:rPr>
              <w:t xml:space="preserve">- государственного регистрационного знака "Транзит" для транспортного средства;</w:t>
            </w:r>
          </w:p>
          <w:p>
            <w:pPr>
              <w:jc w:val="both"/>
            </w:pPr>
            <w:r>
              <w:rPr>
                <w:rFonts w:ascii="Arial" w:cs="Arial" w:eastAsia="Arial" w:hAnsi="Arial"/>
                <w:sz w:val="24"/>
                <w:szCs w:val="24"/>
              </w:rPr>
              <w:t xml:space="preserve">- снятие с учета транспортных средств в результате выбраковки, с выдачей справок на номерные узлы и агрегаты;</w:t>
            </w:r>
          </w:p>
          <w:p>
            <w:pPr>
              <w:jc w:val="both"/>
            </w:pPr>
            <w:r>
              <w:rPr>
                <w:rFonts w:ascii="Arial" w:cs="Arial" w:eastAsia="Arial" w:hAnsi="Arial"/>
                <w:sz w:val="24"/>
                <w:szCs w:val="24"/>
              </w:rPr>
              <w:t xml:space="preserve">- по итогам первичной регистрации в случае отсутствия электронного паспорта транспортного средства, формируется электронный паспорт транспортного средства. При этом, по желанию заявителя, выдается выписка установленного образца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по принципу живой/электронной очереди (в местах где внедрена система электронной очереди).</w:t>
            </w:r>
          </w:p>
          <w:p>
            <w:pPr>
              <w:jc w:val="both"/>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на стенде размещаются перечень документов, необходимых для приобретения услуги, и образцы заявлений.</w:t>
            </w:r>
          </w:p>
          <w:p>
            <w:pPr>
              <w:jc w:val="both"/>
            </w:pPr>
            <w:r>
              <w:rPr>
                <w:rFonts w:ascii="Arial" w:cs="Arial" w:eastAsia="Arial" w:hAnsi="Arial"/>
                <w:sz w:val="24"/>
                <w:szCs w:val="24"/>
              </w:rPr>
              <w:t xml:space="preserve">Помещения оснащены системами пожарной безопасности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с учетом ожидания в очереди - 30 минут.</w:t>
            </w:r>
          </w:p>
          <w:p>
            <w:pPr>
              <w:jc w:val="both"/>
            </w:pPr>
            <w:r>
              <w:rPr>
                <w:rFonts w:ascii="Arial" w:cs="Arial" w:eastAsia="Arial" w:hAnsi="Arial"/>
                <w:sz w:val="24"/>
                <w:szCs w:val="24"/>
              </w:rPr>
              <w:t xml:space="preserve">Предельный срок на подготовку конечного результата - 1 час.</w:t>
            </w:r>
          </w:p>
          <w:p>
            <w:pPr>
              <w:jc w:val="both"/>
            </w:pPr>
            <w:r>
              <w:rPr>
                <w:rFonts w:ascii="Arial" w:cs="Arial" w:eastAsia="Arial" w:hAnsi="Arial"/>
                <w:sz w:val="24"/>
                <w:szCs w:val="24"/>
              </w:rPr>
              <w:t xml:space="preserve">Предельное время на выдачу результата услуги с учетом ожидания в очереди - 30 минут.</w:t>
            </w:r>
          </w:p>
          <w:p>
            <w:pPr>
              <w:jc w:val="both"/>
            </w:pPr>
            <w:r>
              <w:rPr>
                <w:rFonts w:ascii="Arial" w:cs="Arial" w:eastAsia="Arial" w:hAnsi="Arial"/>
                <w:sz w:val="24"/>
                <w:szCs w:val="24"/>
              </w:rPr>
              <w:t xml:space="preserve">В случаях, требующих дополнительных проверок, срок предоставления услуги устанавливается в соответствии с законодательством Кыргызской Республики государственной регистрации, перерегистрации автомототранспортных средств, о чем потребитель своевременно уведомляется, с разъяснением причин продления срока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на сайте уполномоченного органа: digital.gov.kg;</w:t>
            </w:r>
          </w:p>
          <w:p>
            <w:pPr>
              <w:jc w:val="both"/>
            </w:pPr>
            <w:r>
              <w:rPr>
                <w:rFonts w:ascii="Arial" w:cs="Arial" w:eastAsia="Arial" w:hAnsi="Arial"/>
                <w:sz w:val="24"/>
                <w:szCs w:val="24"/>
              </w:rPr>
              <w:t xml:space="preserve">- на государственном портале электронных услуг: portal.tunduk.kg;</w:t>
            </w:r>
          </w:p>
          <w:p>
            <w:pPr>
              <w:jc w:val="both"/>
            </w:pPr>
            <w:r>
              <w:rPr>
                <w:rFonts w:ascii="Arial" w:cs="Arial" w:eastAsia="Arial" w:hAnsi="Arial"/>
                <w:sz w:val="24"/>
                <w:szCs w:val="24"/>
              </w:rPr>
              <w:t xml:space="preserve">- в территориальном регистрационном отделе, при личном обращении потребителя (их официально уполномоченных представителей);</w:t>
            </w:r>
          </w:p>
          <w:p>
            <w:pPr>
              <w:jc w:val="both"/>
            </w:pPr>
            <w:r>
              <w:rPr>
                <w:rFonts w:ascii="Arial" w:cs="Arial" w:eastAsia="Arial" w:hAnsi="Arial"/>
                <w:sz w:val="24"/>
                <w:szCs w:val="24"/>
              </w:rPr>
              <w:t xml:space="preserve">- в устной форме по телефону колл-центра уполномоченного органа - 119.</w:t>
            </w:r>
          </w:p>
          <w:p>
            <w:pPr>
              <w:jc w:val="both"/>
            </w:pPr>
            <w:r>
              <w:rPr>
                <w:rFonts w:ascii="Arial" w:cs="Arial" w:eastAsia="Arial" w:hAnsi="Arial"/>
                <w:sz w:val="24"/>
                <w:szCs w:val="24"/>
              </w:rPr>
              <w:t xml:space="preserve">Прием граждан производится в день их обращения.</w:t>
            </w:r>
          </w:p>
          <w:p>
            <w:pPr>
              <w:jc w:val="both"/>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официальный сайт уполномоченного органа: digital.gov.kg;</w:t>
            </w:r>
          </w:p>
          <w:p>
            <w:pPr>
              <w:jc w:val="both"/>
            </w:pPr>
            <w:r>
              <w:rPr>
                <w:rFonts w:ascii="Arial" w:cs="Arial" w:eastAsia="Arial" w:hAnsi="Arial"/>
                <w:sz w:val="24"/>
                <w:szCs w:val="24"/>
              </w:rPr>
              <w:t xml:space="preserve">- государственный портал электронных услуг: portal.tunduk.kg;</w:t>
            </w:r>
          </w:p>
          <w:p>
            <w:pPr>
              <w:jc w:val="both"/>
            </w:pPr>
            <w:r>
              <w:rPr>
                <w:rFonts w:ascii="Arial" w:cs="Arial" w:eastAsia="Arial" w:hAnsi="Arial"/>
                <w:sz w:val="24"/>
                <w:szCs w:val="24"/>
              </w:rPr>
              <w:t xml:space="preserve">- личное обращение и по телефону колл-центра уполномоченного органа - 119;</w:t>
            </w:r>
          </w:p>
          <w:p>
            <w:pPr>
              <w:jc w:val="both"/>
            </w:pPr>
            <w:r>
              <w:rPr>
                <w:rFonts w:ascii="Arial" w:cs="Arial" w:eastAsia="Arial" w:hAnsi="Arial"/>
                <w:sz w:val="24"/>
                <w:szCs w:val="24"/>
              </w:rPr>
              <w:t xml:space="preserve">- информационные стенды, буклеты, брошюры.</w:t>
            </w:r>
          </w:p>
          <w:p>
            <w:pPr>
              <w:jc w:val="both"/>
            </w:pPr>
            <w:r>
              <w:rPr>
                <w:rFonts w:ascii="Arial" w:cs="Arial" w:eastAsia="Arial" w:hAnsi="Arial"/>
                <w:sz w:val="24"/>
                <w:szCs w:val="24"/>
              </w:rPr>
              <w:t xml:space="preserve">Адреса, номера телефонов, адреса электронной почты и режим работы территориальных регистрационных отделов размещаются на официальном сайте уполномоченного органа: digital.gov.kg в разделе "Транспорт"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территориальных регистрационных отделах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соблюдаются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законодательством Кыргызской Республики в сфере информации персонального характера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потребителем предоставляются:</w:t>
            </w:r>
          </w:p>
          <w:p>
            <w:pPr>
              <w:jc w:val="both"/>
            </w:pPr>
            <w:r>
              <w:rPr>
                <w:rFonts w:ascii="Arial" w:cs="Arial" w:eastAsia="Arial" w:hAnsi="Arial"/>
                <w:sz w:val="24"/>
                <w:szCs w:val="24"/>
              </w:rPr>
              <w:t xml:space="preserve">1) Для совершения первичной регистрации транспортных средств, установок и оборудования в территориальные регистрационные отделы:</w:t>
            </w:r>
          </w:p>
          <w:p>
            <w:pPr>
              <w:jc w:val="both"/>
            </w:pPr>
            <w:r>
              <w:rPr>
                <w:rFonts w:ascii="Arial" w:cs="Arial" w:eastAsia="Arial" w:hAnsi="Arial"/>
                <w:sz w:val="24"/>
                <w:szCs w:val="24"/>
              </w:rPr>
              <w:t xml:space="preserve">- персональный идентификационный номер (для физического лица), идентификационный налоговый номер (для юридического лица);</w:t>
            </w:r>
          </w:p>
          <w:p>
            <w:pPr>
              <w:jc w:val="both"/>
            </w:pPr>
            <w:r>
              <w:rPr>
                <w:rFonts w:ascii="Arial" w:cs="Arial" w:eastAsia="Arial" w:hAnsi="Arial"/>
                <w:sz w:val="24"/>
                <w:szCs w:val="24"/>
              </w:rPr>
              <w:t xml:space="preserve">- заявление по форме, установленной уполномоченным органом;</w:t>
            </w:r>
          </w:p>
          <w:p>
            <w:pPr>
              <w:jc w:val="both"/>
            </w:pPr>
            <w:r>
              <w:rPr>
                <w:rFonts w:ascii="Arial" w:cs="Arial" w:eastAsia="Arial" w:hAnsi="Arial"/>
                <w:sz w:val="24"/>
                <w:szCs w:val="24"/>
              </w:rPr>
              <w:t xml:space="preserve">-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w:t>
            </w:r>
          </w:p>
          <w:p>
            <w:pPr>
              <w:jc w:val="both"/>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либо регистрационный документ (регистрационный талон), выданный уполномоченным органом в сфере регистрации населения и актов гражданского состояния, оформления документов по вопросам приобретения гражданства Кыргызской Республики и выхода из него, выдачи гражданам персонифицированных, идентифицирующих и других документов государственного значения за исключением случаев, предусмотренных законодательством Кыргызской Республики в сфере внешней политики, а также международными договорами, участницей которых является Кыргызская Республика;</w:t>
            </w:r>
          </w:p>
          <w:p>
            <w:pPr>
              <w:jc w:val="both"/>
            </w:pPr>
            <w:r>
              <w:rPr>
                <w:rFonts w:ascii="Arial" w:cs="Arial" w:eastAsia="Arial" w:hAnsi="Arial"/>
                <w:sz w:val="24"/>
                <w:szCs w:val="24"/>
              </w:rPr>
              <w:t xml:space="preserve">- заверенные копии свидетельства о государственной регистрации и учредительных документов (для юридических лиц);</w:t>
            </w:r>
          </w:p>
          <w:p>
            <w:pPr>
              <w:jc w:val="both"/>
            </w:pPr>
            <w:r>
              <w:rPr>
                <w:rFonts w:ascii="Arial" w:cs="Arial" w:eastAsia="Arial" w:hAnsi="Arial"/>
                <w:sz w:val="24"/>
                <w:szCs w:val="24"/>
              </w:rPr>
              <w:t xml:space="preserve">- документы, подтверждающие выпуск транспортных средств, установок и оборудования или декларации на товары - для первичной регистрации транспортных средств, ввезенных в Кыргызскую Республику;</w:t>
            </w:r>
          </w:p>
          <w:p>
            <w:pPr>
              <w:jc w:val="both"/>
            </w:pPr>
            <w:r>
              <w:rPr>
                <w:rFonts w:ascii="Arial" w:cs="Arial" w:eastAsia="Arial" w:hAnsi="Arial"/>
                <w:sz w:val="24"/>
                <w:szCs w:val="24"/>
              </w:rPr>
              <w:t xml:space="preserve">- свидетельство о безопасности конструкции транспортного средства, выданное аккредитованной лабораторией, включенной в Единый реестр аккредитованных органов по оценке соответствия Евразийского экономического союза на автотранспортные средства, ввезенные в республику из государств, не являющихся государствами-членами Евразийского экономического союза;</w:t>
            </w:r>
          </w:p>
          <w:p>
            <w:pPr>
              <w:jc w:val="both"/>
            </w:pPr>
            <w:r>
              <w:rPr>
                <w:rFonts w:ascii="Arial" w:cs="Arial" w:eastAsia="Arial" w:hAnsi="Arial"/>
                <w:sz w:val="24"/>
                <w:szCs w:val="24"/>
              </w:rPr>
              <w:t xml:space="preserve">- сертификат происхождения завода-изготовителя, инвойс, паспорт транспортного средства, при отсутствии сведений в системе электронных паспортов транспортных средств (электронных паспортов шасси транспортных средств) и электронных паспортов самоходных машин и других видов техники государств-членов Евразийского экономического союза и/или выписка из электронного паспорта транспортного средства (паспорта шасси транспортного средства), технический паспорт транспортного средства иностранного государства либо документ, подтверждающий снятие с учета транспортного средства соответствующим уполномоченным органом страны прибытия, сертификат транспортного средства, приемо-сдаточный акт и иные документы, служащие основанием для регистрационных действий;</w:t>
            </w:r>
          </w:p>
          <w:p>
            <w:pPr>
              <w:jc w:val="both"/>
            </w:pPr>
            <w:r>
              <w:rPr>
                <w:rFonts w:ascii="Arial" w:cs="Arial" w:eastAsia="Arial" w:hAnsi="Arial"/>
                <w:sz w:val="24"/>
                <w:szCs w:val="24"/>
              </w:rPr>
              <w:t xml:space="preserve">- справка-счет или счет-фактура, выданные организацией-изготовителем, официальным представителем (дистрибьютором, дилером) завода-изготовителя, торговой организацией, предпринимателем; договор купли-продажи по результатам биржевой сделки, совершенной на территории Кыргызской Республики, или иной документ, удостоверяющий право собственности на транспортное средство, установку и оборудование, номерной агрегат;</w:t>
            </w:r>
          </w:p>
          <w:p>
            <w:pPr>
              <w:jc w:val="both"/>
            </w:pPr>
            <w:r>
              <w:rPr>
                <w:rFonts w:ascii="Arial" w:cs="Arial" w:eastAsia="Arial" w:hAnsi="Arial"/>
                <w:sz w:val="24"/>
                <w:szCs w:val="24"/>
              </w:rPr>
              <w:t xml:space="preserve">- вступившие в установленном порядке в силу решения судов Кыргызской Республики;</w:t>
            </w:r>
          </w:p>
          <w:p>
            <w:pPr>
              <w:jc w:val="both"/>
            </w:pPr>
            <w:r>
              <w:rPr>
                <w:rFonts w:ascii="Arial" w:cs="Arial" w:eastAsia="Arial" w:hAnsi="Arial"/>
                <w:sz w:val="24"/>
                <w:szCs w:val="24"/>
              </w:rPr>
              <w:t xml:space="preserve">- квитанции сборов и платежей за регистрацию, спецбланочную продукцию и государственные регистрационные знаки;</w:t>
            </w:r>
          </w:p>
          <w:p>
            <w:pPr>
              <w:jc w:val="both"/>
            </w:pPr>
            <w:r>
              <w:rPr>
                <w:rFonts w:ascii="Arial" w:cs="Arial" w:eastAsia="Arial" w:hAnsi="Arial"/>
                <w:sz w:val="24"/>
                <w:szCs w:val="24"/>
              </w:rPr>
              <w:t xml:space="preserve">- акт осмотра транспортного средства, установок и оборудования, вносимый в электронную базу данных при непосредственном обращении заявителя.</w:t>
            </w:r>
          </w:p>
          <w:p>
            <w:pPr>
              <w:jc w:val="both"/>
            </w:pPr>
            <w:r>
              <w:rPr>
                <w:rFonts w:ascii="Arial" w:cs="Arial" w:eastAsia="Arial" w:hAnsi="Arial"/>
                <w:sz w:val="24"/>
                <w:szCs w:val="24"/>
              </w:rPr>
              <w:t xml:space="preserve">При наличии обстоятельств, препятствующих представлению транспортного средства, установки и оборудования, допускается представление акта его осмотра, составленного территориальным регистрационным отделом по месту нахождения транспортного средства, установки и оборудования, заверенного руководителем территориального регистрационного отдела и печатью территориального регистрационного отдела.</w:t>
            </w:r>
          </w:p>
          <w:p>
            <w:pPr>
              <w:jc w:val="both"/>
            </w:pPr>
            <w:r>
              <w:rPr>
                <w:rFonts w:ascii="Arial" w:cs="Arial" w:eastAsia="Arial" w:hAnsi="Arial"/>
                <w:sz w:val="24"/>
                <w:szCs w:val="24"/>
              </w:rPr>
              <w:t xml:space="preserve">Срок действия акта составляет: на территории Кыргызской Республики - 10 рабочих дней; в случае убытия за пределы Кыргызской Республики - 20 рабочих дней;</w:t>
            </w:r>
          </w:p>
          <w:p>
            <w:pPr>
              <w:jc w:val="both"/>
            </w:pPr>
            <w:r>
              <w:rPr>
                <w:rFonts w:ascii="Arial" w:cs="Arial" w:eastAsia="Arial" w:hAnsi="Arial"/>
                <w:sz w:val="24"/>
                <w:szCs w:val="24"/>
              </w:rPr>
              <w:t xml:space="preserve">- заключение уполномоченного органа о проведении регистрационных действий по представленным копиям документов на транспортные средства, установки и оборудование, заверенным органами таможенной службы, при утере оригиналов документов;</w:t>
            </w:r>
          </w:p>
          <w:p>
            <w:pPr>
              <w:jc w:val="both"/>
            </w:pPr>
            <w:r>
              <w:rPr>
                <w:rFonts w:ascii="Arial" w:cs="Arial" w:eastAsia="Arial" w:hAnsi="Arial"/>
                <w:sz w:val="24"/>
                <w:szCs w:val="24"/>
              </w:rPr>
              <w:t xml:space="preserve">- регистрационные знаки транспортных средств или регистрационные знаки "ТРАНЗИТ" и (или) регистрационные документы, и регистрационные номера государств регистрации транспортных средств, ввезенных в Кыргызскую Республику.</w:t>
            </w:r>
          </w:p>
          <w:p>
            <w:pPr>
              <w:jc w:val="both"/>
            </w:pPr>
            <w:r>
              <w:rPr>
                <w:rFonts w:ascii="Arial" w:cs="Arial" w:eastAsia="Arial" w:hAnsi="Arial"/>
                <w:sz w:val="24"/>
                <w:szCs w:val="24"/>
              </w:rPr>
              <w:t xml:space="preserve">При совершении первичной регистрации тракторов, самоходной технологической машины из ввезенных в разобранном/несобранном виде дополнительно представляются:</w:t>
            </w:r>
          </w:p>
          <w:p>
            <w:pPr>
              <w:jc w:val="both"/>
            </w:pPr>
            <w:r>
              <w:rPr>
                <w:rFonts w:ascii="Arial" w:cs="Arial" w:eastAsia="Arial" w:hAnsi="Arial"/>
                <w:sz w:val="24"/>
                <w:szCs w:val="24"/>
              </w:rPr>
              <w:t xml:space="preserve">- документ, подтверждающий процесс сборки трактора, самоходной технологической машины из ввезенных в разобранном/несобранном виде деталей машинокомплекта;</w:t>
            </w:r>
          </w:p>
          <w:p>
            <w:pPr>
              <w:jc w:val="both"/>
            </w:pPr>
            <w:r>
              <w:rPr>
                <w:rFonts w:ascii="Arial" w:cs="Arial" w:eastAsia="Arial" w:hAnsi="Arial"/>
                <w:sz w:val="24"/>
                <w:szCs w:val="24"/>
              </w:rPr>
              <w:t xml:space="preserve">- сертификат соответствия, выданный аккредитованным органом по сертификации на соответствие требованиям технического регламента.</w:t>
            </w:r>
          </w:p>
          <w:p>
            <w:pPr>
              <w:jc w:val="both"/>
            </w:pPr>
            <w:r>
              <w:rPr>
                <w:rFonts w:ascii="Arial" w:cs="Arial" w:eastAsia="Arial" w:hAnsi="Arial"/>
                <w:sz w:val="24"/>
                <w:szCs w:val="24"/>
              </w:rPr>
              <w:t xml:space="preserve">2) Для совершения перерегистрации собственники транспортных средств, установок и оборудования представляют в уполномоченный орган:</w:t>
            </w:r>
          </w:p>
          <w:p>
            <w:pPr>
              <w:jc w:val="both"/>
            </w:pPr>
            <w:r>
              <w:rPr>
                <w:rFonts w:ascii="Arial" w:cs="Arial" w:eastAsia="Arial" w:hAnsi="Arial"/>
                <w:sz w:val="24"/>
                <w:szCs w:val="24"/>
              </w:rPr>
              <w:t xml:space="preserve">- персональный идентификационный номер (для физического лица), идентификационный налоговый номер (для юридического лица);</w:t>
            </w:r>
          </w:p>
          <w:p>
            <w:pPr>
              <w:jc w:val="both"/>
            </w:pPr>
            <w:r>
              <w:rPr>
                <w:rFonts w:ascii="Arial" w:cs="Arial" w:eastAsia="Arial" w:hAnsi="Arial"/>
                <w:sz w:val="24"/>
                <w:szCs w:val="24"/>
              </w:rPr>
              <w:t xml:space="preserve">- заявление по форме, установленной уполномоченным органом;</w:t>
            </w:r>
          </w:p>
          <w:p>
            <w:pPr>
              <w:jc w:val="both"/>
            </w:pPr>
            <w:r>
              <w:rPr>
                <w:rFonts w:ascii="Arial" w:cs="Arial" w:eastAsia="Arial" w:hAnsi="Arial"/>
                <w:sz w:val="24"/>
                <w:szCs w:val="24"/>
              </w:rPr>
              <w:t xml:space="preserve">-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w:t>
            </w:r>
          </w:p>
          <w:p>
            <w:pPr>
              <w:jc w:val="both"/>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либо регистрационный документ (регистрационный талон), выданный уполномоченным органом в сфере регистрации населения и актов гражданского состояния, оформления документов по вопросам приобретения гражданства Кыргызской Республики и выхода из него, выдачи гражданам персонифицированных, идентифицирующих и других документов государственного значения за исключением случаев, предусмотренных законодательством Кыргызской Республики в сфере внешней политики, а также международными договорами, участницей которых является Кыргызская Республика;</w:t>
            </w:r>
          </w:p>
          <w:p>
            <w:pPr>
              <w:jc w:val="both"/>
            </w:pPr>
            <w:r>
              <w:rPr>
                <w:rFonts w:ascii="Arial" w:cs="Arial" w:eastAsia="Arial" w:hAnsi="Arial"/>
                <w:sz w:val="24"/>
                <w:szCs w:val="24"/>
              </w:rPr>
              <w:t xml:space="preserve">- квитанцию, платежное поручение с выпиской банка о проведенном платеже или иной документ, подтверждающий уплату налога на движимое имущество;</w:t>
            </w:r>
          </w:p>
          <w:p>
            <w:pPr>
              <w:jc w:val="both"/>
            </w:pPr>
            <w:r>
              <w:rPr>
                <w:rFonts w:ascii="Arial" w:cs="Arial" w:eastAsia="Arial" w:hAnsi="Arial"/>
                <w:sz w:val="24"/>
                <w:szCs w:val="24"/>
              </w:rPr>
              <w:t xml:space="preserve">- заверенные копии свидетельства о государственной регистрации и учредительных документов (для юридических лиц);</w:t>
            </w:r>
          </w:p>
          <w:p>
            <w:pPr>
              <w:jc w:val="both"/>
            </w:pPr>
            <w:r>
              <w:rPr>
                <w:rFonts w:ascii="Arial" w:cs="Arial" w:eastAsia="Arial" w:hAnsi="Arial"/>
                <w:sz w:val="24"/>
                <w:szCs w:val="24"/>
              </w:rPr>
              <w:t xml:space="preserve">- регистрационные документы, выдаваемые уполномоченным органом;</w:t>
            </w:r>
          </w:p>
          <w:p>
            <w:pPr>
              <w:jc w:val="both"/>
            </w:pPr>
            <w:r>
              <w:rPr>
                <w:rFonts w:ascii="Arial" w:cs="Arial" w:eastAsia="Arial" w:hAnsi="Arial"/>
                <w:sz w:val="24"/>
                <w:szCs w:val="24"/>
              </w:rPr>
              <w:t xml:space="preserve">- иные документы, удостоверяющие право собственности на транспортные средства, установки и оборудование, номерные агрегаты;</w:t>
            </w:r>
          </w:p>
          <w:p>
            <w:pPr>
              <w:jc w:val="both"/>
            </w:pPr>
            <w:r>
              <w:rPr>
                <w:rFonts w:ascii="Arial" w:cs="Arial" w:eastAsia="Arial" w:hAnsi="Arial"/>
                <w:sz w:val="24"/>
                <w:szCs w:val="24"/>
              </w:rPr>
              <w:t xml:space="preserve">- в случае необходимости - разрешение уполномоченного органа по управлению государственным имуществом;</w:t>
            </w:r>
          </w:p>
          <w:p>
            <w:pPr>
              <w:jc w:val="both"/>
            </w:pPr>
            <w:r>
              <w:rPr>
                <w:rFonts w:ascii="Arial" w:cs="Arial" w:eastAsia="Arial" w:hAnsi="Arial"/>
                <w:sz w:val="24"/>
                <w:szCs w:val="24"/>
              </w:rPr>
              <w:t xml:space="preserve">- квитанции сборов и платежей за перерегистрацию, спецбланочную продукцию и государственные регистрационные знаки;</w:t>
            </w:r>
          </w:p>
          <w:p>
            <w:pPr>
              <w:jc w:val="both"/>
            </w:pPr>
            <w:r>
              <w:rPr>
                <w:rFonts w:ascii="Arial" w:cs="Arial" w:eastAsia="Arial" w:hAnsi="Arial"/>
                <w:sz w:val="24"/>
                <w:szCs w:val="24"/>
              </w:rPr>
              <w:t xml:space="preserve">- акт осмотра транспортного средства, установки и оборудования, вносимый в электронную базу данных при непосредственном обращении заявителя. При наличии обстоятельств, препятствующих представлению транспортного средства, установки и оборудования, допускается представление акта его осмотра, составленного территориальным регистрационным отделом по месту нахождения транспортного средства, установки и оборудования, заверенного руководителем территориального регистрационного отдела и печатью территориального регистрационного отдела.</w:t>
            </w:r>
          </w:p>
          <w:p>
            <w:pPr>
              <w:jc w:val="both"/>
            </w:pPr>
            <w:r>
              <w:rPr>
                <w:rFonts w:ascii="Arial" w:cs="Arial" w:eastAsia="Arial" w:hAnsi="Arial"/>
                <w:sz w:val="24"/>
                <w:szCs w:val="24"/>
              </w:rPr>
              <w:t xml:space="preserve">Срок действия акта составляет: на территории Кыргызской Республики - 10 рабочих дней; в случае убытия за пределы Кыргызской Республики - 20 рабочих дней;</w:t>
            </w:r>
          </w:p>
          <w:p>
            <w:pPr>
              <w:jc w:val="both"/>
            </w:pPr>
            <w:r>
              <w:rPr>
                <w:rFonts w:ascii="Arial" w:cs="Arial" w:eastAsia="Arial" w:hAnsi="Arial"/>
                <w:sz w:val="24"/>
                <w:szCs w:val="24"/>
              </w:rPr>
              <w:t xml:space="preserve">- заключение уполномоченного органа о проведении регистрационных действий по представленным документам на транспортные средства, установки и оборудование, имеющим расхождения в нумерации узлов и агрегатов с регистрационными документами;</w:t>
            </w:r>
          </w:p>
          <w:p>
            <w:pPr>
              <w:jc w:val="both"/>
            </w:pPr>
            <w:r>
              <w:rPr>
                <w:rFonts w:ascii="Arial" w:cs="Arial" w:eastAsia="Arial" w:hAnsi="Arial"/>
                <w:sz w:val="24"/>
                <w:szCs w:val="24"/>
              </w:rPr>
              <w:t xml:space="preserve">- регистрационные знаки транспортных средств или регистрационные знаки "ТРАНЗИТ".</w:t>
            </w:r>
          </w:p>
          <w:p>
            <w:pPr>
              <w:jc w:val="both"/>
            </w:pPr>
            <w:r>
              <w:rPr>
                <w:rFonts w:ascii="Arial" w:cs="Arial" w:eastAsia="Arial" w:hAnsi="Arial"/>
                <w:sz w:val="24"/>
                <w:szCs w:val="24"/>
              </w:rPr>
              <w:t xml:space="preserve">После представления вышеуказанных документов уполномоченным органом составляется договор купли-продажи в установленной форме, в трех экземплярах, по одному экземпляру для каждой из сторон, и один экземпляр - для уполномоченного органа.</w:t>
            </w:r>
          </w:p>
          <w:p>
            <w:pPr>
              <w:jc w:val="both"/>
            </w:pPr>
            <w:r>
              <w:rPr>
                <w:rFonts w:ascii="Arial" w:cs="Arial" w:eastAsia="Arial" w:hAnsi="Arial"/>
                <w:sz w:val="24"/>
                <w:szCs w:val="24"/>
              </w:rPr>
              <w:t xml:space="preserve">При этом налог на движимое имущество уплачивается один раз за налоговый период.</w:t>
            </w:r>
          </w:p>
          <w:p>
            <w:pPr>
              <w:jc w:val="both"/>
            </w:pPr>
            <w:r>
              <w:rPr>
                <w:rFonts w:ascii="Arial" w:cs="Arial" w:eastAsia="Arial" w:hAnsi="Arial"/>
                <w:sz w:val="24"/>
                <w:szCs w:val="24"/>
              </w:rPr>
              <w:t xml:space="preserve">Передача прав собственности на движимое имущество не является основанием для повторной уплаты налога, при условии уплаты суммы налога налогоплательщиком.</w:t>
            </w:r>
          </w:p>
          <w:p>
            <w:pPr>
              <w:jc w:val="both"/>
            </w:pPr>
            <w:r>
              <w:rPr>
                <w:rFonts w:ascii="Arial" w:cs="Arial" w:eastAsia="Arial" w:hAnsi="Arial"/>
                <w:sz w:val="24"/>
                <w:szCs w:val="24"/>
              </w:rPr>
              <w:t xml:space="preserve">К иным документам, удостоверяющим право собственности на транспортные средства, установки и оборудование, номерные агрегаты, относятся:</w:t>
            </w:r>
          </w:p>
          <w:p>
            <w:pPr>
              <w:jc w:val="both"/>
            </w:pPr>
            <w:r>
              <w:rPr>
                <w:rFonts w:ascii="Arial" w:cs="Arial" w:eastAsia="Arial" w:hAnsi="Arial"/>
                <w:sz w:val="24"/>
                <w:szCs w:val="24"/>
              </w:rPr>
              <w:t xml:space="preserve">- документы, выдаваемые органами социальной защиты населения, о выделении транспортных средств лицам с ограниченными возможностями здоровья;</w:t>
            </w:r>
          </w:p>
          <w:p>
            <w:pPr>
              <w:jc w:val="both"/>
            </w:pPr>
            <w:r>
              <w:rPr>
                <w:rFonts w:ascii="Arial" w:cs="Arial" w:eastAsia="Arial" w:hAnsi="Arial"/>
                <w:sz w:val="24"/>
                <w:szCs w:val="24"/>
              </w:rPr>
              <w:t xml:space="preserve">- вступившие в установленном порядке в силу решения судов относительно прав собственности на транспортное средство по результатам уголовного и гражданского судопроизводства; договоры, свидетельства о праве на наследование имущества и другие документы, заключенные (или) составленные в соответствии с законодательством Кыргызской Республики.</w:t>
            </w:r>
          </w:p>
          <w:p>
            <w:pPr>
              <w:jc w:val="both"/>
            </w:pPr>
            <w:r>
              <w:rPr>
                <w:rFonts w:ascii="Arial" w:cs="Arial" w:eastAsia="Arial" w:hAnsi="Arial"/>
                <w:sz w:val="24"/>
                <w:szCs w:val="24"/>
              </w:rPr>
              <w:t xml:space="preserve">3) Для регистрации/перерегистрации транспортных средств, установок и оборудования, принадлежащих сотрудникам представительств иностранных банков и других организаций, аккредитованных в республике, дополнительно представляются аккредитационные карты и национальные паспорта, зарегистрированные в уполномоченном органе в сфере внешней политики.</w:t>
            </w:r>
          </w:p>
          <w:p>
            <w:pPr>
              <w:jc w:val="both"/>
            </w:pPr>
            <w:r>
              <w:rPr>
                <w:rFonts w:ascii="Arial" w:cs="Arial" w:eastAsia="Arial" w:hAnsi="Arial"/>
                <w:sz w:val="24"/>
                <w:szCs w:val="24"/>
              </w:rPr>
              <w:t xml:space="preserve">4) Регистрация, перерегистрация и снятие с учета автотранспортных средств, принадлежащих дипломатическим представительствам, консульским учреждениям, международным организациям, а также их сотрудникам и членам их семей, аккредитованным в уполномоченном органе в сфере внешней политики, производится только через государственное предприятие "Кыргыздипсервис" в соответствии с нормативными правовыми актами о регистрации автотранспорта дипломатических представительств иностранных государств и международных организаций, их сотрудников, аккредитованных в Кыргызской Республике.</w:t>
            </w:r>
          </w:p>
          <w:p>
            <w:pPr>
              <w:jc w:val="both"/>
            </w:pPr>
            <w:r>
              <w:rPr>
                <w:rFonts w:ascii="Arial" w:cs="Arial" w:eastAsia="Arial" w:hAnsi="Arial"/>
                <w:sz w:val="24"/>
                <w:szCs w:val="24"/>
              </w:rPr>
              <w:t xml:space="preserve">При обращении представителя собственника за совершением регистрационных действий проверяются его полномочия представлять интересы собственника на основании документов, составленных в соответствии с законодательством Кыргызской Республики.</w:t>
            </w:r>
          </w:p>
          <w:p>
            <w:pPr>
              <w:jc w:val="both"/>
            </w:pPr>
            <w:r>
              <w:rPr>
                <w:rFonts w:ascii="Arial" w:cs="Arial" w:eastAsia="Arial" w:hAnsi="Arial"/>
                <w:sz w:val="24"/>
                <w:szCs w:val="24"/>
              </w:rPr>
              <w:t xml:space="preserve">Полномочия представителя юридического лица подтверждаются доверенностью от имени юридического лица, заверенной подписью его руководителя или иного лица, уполномоченного на это его учредительными документами, и печатью этой организации.</w:t>
            </w:r>
          </w:p>
          <w:p>
            <w:pPr>
              <w:jc w:val="both"/>
            </w:pPr>
            <w:r>
              <w:rPr>
                <w:rFonts w:ascii="Arial" w:cs="Arial" w:eastAsia="Arial" w:hAnsi="Arial"/>
                <w:sz w:val="24"/>
                <w:szCs w:val="24"/>
              </w:rPr>
              <w:t xml:space="preserve">В случае, когда собственником транспортного средства, установки и оборудования является лицо, признанное судом недееспособным или ограниченным в дееспособности, такое лицо представляет опекун или попечитель соответственно.</w:t>
            </w:r>
          </w:p>
          <w:p>
            <w:pPr>
              <w:jc w:val="both"/>
            </w:pPr>
            <w:r>
              <w:rPr>
                <w:rFonts w:ascii="Arial" w:cs="Arial" w:eastAsia="Arial" w:hAnsi="Arial"/>
                <w:sz w:val="24"/>
                <w:szCs w:val="24"/>
              </w:rPr>
              <w:t xml:space="preserve">Регистрационные действия в случаях, когда собственниками транспортных средств, установок и оборудования являются несовершеннолетние лица, не достигшие 14-летнего возраста, совершаются от их имени только родителями, усыновителями или опекунами. В случаях, когда собственниками являются несовершеннолетние лица в возрасте от 14 до 16 лет, регистрационные действия производятся с письменного согласия и в присутствии родителей (усыновителей), опекунов (попечителей) или представителей органов опеки и попечительства, при предъявлении свидетельства о рождении несовершеннолетнего лица (в возрасте от 16 до 18 лет, при предъявлении паспорта).</w:t>
            </w:r>
          </w:p>
          <w:p>
            <w:pPr>
              <w:jc w:val="both"/>
            </w:pPr>
            <w:r>
              <w:rPr>
                <w:rFonts w:ascii="Arial" w:cs="Arial" w:eastAsia="Arial" w:hAnsi="Arial"/>
                <w:sz w:val="24"/>
                <w:szCs w:val="24"/>
              </w:rPr>
              <w:t xml:space="preserve">Поставщик услуг в соответствии с законодательством Кыргызской Республики в сфере электронного управления в целях предоставления услуги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p>
            <w:pPr>
              <w:jc w:val="both"/>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и своевременно обновляются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платная.</w:t>
            </w:r>
          </w:p>
          <w:p>
            <w:pPr>
              <w:jc w:val="both"/>
            </w:pPr>
            <w:r>
              <w:rPr>
                <w:rFonts w:ascii="Arial" w:cs="Arial" w:eastAsia="Arial" w:hAnsi="Arial"/>
                <w:sz w:val="24"/>
                <w:szCs w:val="24"/>
              </w:rPr>
              <w:t xml:space="preserve">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both"/>
            </w:pPr>
            <w:r>
              <w:rPr>
                <w:rFonts w:ascii="Arial" w:cs="Arial" w:eastAsia="Arial" w:hAnsi="Arial"/>
                <w:sz w:val="24"/>
                <w:szCs w:val="24"/>
              </w:rPr>
              <w:t xml:space="preserve">- недопущение дискриминации к лицам, получающим услугу,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p>
            <w:pPr>
              <w:jc w:val="both"/>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 в сфере предоставления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предоставления государственной и муниципальной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при непосредственном обращении в пункты доступа к услуге.</w:t>
            </w:r>
          </w:p>
          <w:p>
            <w:pPr>
              <w:jc w:val="both"/>
            </w:pPr>
            <w:r>
              <w:rPr>
                <w:rFonts w:ascii="Arial" w:cs="Arial" w:eastAsia="Arial" w:hAnsi="Arial"/>
                <w:sz w:val="24"/>
                <w:szCs w:val="24"/>
              </w:rPr>
              <w:t xml:space="preserve">В электронном формате услуга не предоставляется.</w:t>
            </w:r>
          </w:p>
          <w:p>
            <w:pPr>
              <w:jc w:val="both"/>
            </w:pPr>
            <w:r>
              <w:rPr>
                <w:rFonts w:ascii="Arial" w:cs="Arial" w:eastAsia="Arial" w:hAnsi="Arial"/>
                <w:sz w:val="24"/>
                <w:szCs w:val="24"/>
              </w:rPr>
              <w:t xml:space="preserve">Информация, необходимая для того, чтобы начать процедуру предоставления услуги, имеется на публично доступной веб-странице (стадия онлайновой интерактивности - 1)</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 для отказа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Основание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 несоответствия заявителя требованиям, установленным пунктом 3, и отсутствия документов, указанных в пункте 12 настоящего стандарта.</w:t>
            </w:r>
          </w:p>
          <w:p>
            <w:pPr>
              <w:jc w:val="both"/>
            </w:pPr>
            <w:r>
              <w:rPr>
                <w:rFonts w:ascii="Arial" w:cs="Arial" w:eastAsia="Arial" w:hAnsi="Arial"/>
                <w:sz w:val="24"/>
                <w:szCs w:val="24"/>
              </w:rPr>
              <w:t xml:space="preserve">Не подлежат регистрационным действиям транспортные средства, установки и оборудование:</w:t>
            </w:r>
          </w:p>
          <w:p>
            <w:pPr>
              <w:jc w:val="both"/>
            </w:pPr>
            <w:r>
              <w:rPr>
                <w:rFonts w:ascii="Arial" w:cs="Arial" w:eastAsia="Arial" w:hAnsi="Arial"/>
                <w:sz w:val="24"/>
                <w:szCs w:val="24"/>
              </w:rPr>
              <w:t xml:space="preserve">- при наличии решения о наложении ареста или ограничения на имущество;</w:t>
            </w:r>
          </w:p>
          <w:p>
            <w:pPr>
              <w:jc w:val="both"/>
            </w:pPr>
            <w:r>
              <w:rPr>
                <w:rFonts w:ascii="Arial" w:cs="Arial" w:eastAsia="Arial" w:hAnsi="Arial"/>
                <w:sz w:val="24"/>
                <w:szCs w:val="24"/>
              </w:rPr>
              <w:t xml:space="preserve">- переданные по договорам дарения, не удостоверенным в нотариальном порядке, а также переданные в пользование по доверенности без права отчуждения;</w:t>
            </w:r>
          </w:p>
          <w:p>
            <w:pPr>
              <w:jc w:val="both"/>
            </w:pPr>
            <w:r>
              <w:rPr>
                <w:rFonts w:ascii="Arial" w:cs="Arial" w:eastAsia="Arial" w:hAnsi="Arial"/>
                <w:sz w:val="24"/>
                <w:szCs w:val="24"/>
              </w:rPr>
              <w:t xml:space="preserve">- конструкция которых или внесенные в конструкцию которых изменения не соответствуют требованиям действующих в Кыргызской Республике правил, нормативов и стандартов в части безопасности дорожного движения, или представленным документам;</w:t>
            </w:r>
          </w:p>
          <w:p>
            <w:pPr>
              <w:jc w:val="both"/>
            </w:pPr>
            <w:r>
              <w:rPr>
                <w:rFonts w:ascii="Arial" w:cs="Arial" w:eastAsia="Arial" w:hAnsi="Arial"/>
                <w:sz w:val="24"/>
                <w:szCs w:val="24"/>
              </w:rPr>
              <w:t xml:space="preserve">- собранные из запасных частей и агрегатов или восстановленные вновь из числа выбракованных, кроме тракторов самоходных технологических машин;</w:t>
            </w:r>
          </w:p>
          <w:p>
            <w:pPr>
              <w:jc w:val="both"/>
            </w:pPr>
            <w:r>
              <w:rPr>
                <w:rFonts w:ascii="Arial" w:cs="Arial" w:eastAsia="Arial" w:hAnsi="Arial"/>
                <w:sz w:val="24"/>
                <w:szCs w:val="24"/>
              </w:rPr>
              <w:t xml:space="preserve">- самостоятельно изготовленные или переоборудованные автотранспортные средства, установки и оборудование, не прошедшие сертификацию в диагностических центрах, аккредитованных в соответствии с </w:t>
            </w:r>
            <w:hyperlink w:history="1" r:id="rIdo6yl3hh2cwnxlcsu6vet7">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w:t>
            </w:r>
          </w:p>
          <w:p>
            <w:pPr>
              <w:jc w:val="both"/>
            </w:pPr>
            <w:r>
              <w:rPr>
                <w:rFonts w:ascii="Arial" w:cs="Arial" w:eastAsia="Arial" w:hAnsi="Arial"/>
                <w:sz w:val="24"/>
                <w:szCs w:val="24"/>
              </w:rPr>
              <w:t xml:space="preserve">- документы, исполненные карандашом или имеющие подчистки, либо приписки, зачеркнутые слова, а также неоговоренные исправления (тексты регистрационных документов должны быть написаны ясно и четко, фамилии, имена и отчества граждан - полностью, с указанием места их жительства, наименования юридических лиц - без сокращений, с точным указанием юридических адресов). Копии представляемых для совершения регистрационных действий документов, за исключением случаев, предусмотренных законодательством, а также регистрационных и иных выдаваемых регистрационными подразделениями документов (в том числе фотокопии и светокопии), не могут служить заменой подлинников;</w:t>
            </w:r>
          </w:p>
          <w:p>
            <w:pPr>
              <w:jc w:val="both"/>
            </w:pPr>
            <w:r>
              <w:rPr>
                <w:rFonts w:ascii="Arial" w:cs="Arial" w:eastAsia="Arial" w:hAnsi="Arial"/>
                <w:sz w:val="24"/>
                <w:szCs w:val="24"/>
              </w:rPr>
              <w:t xml:space="preserve">- в отдельных случаях, по заявлению граждан и организаций межведомственная комиссия из представителей уполномоченного органа, уполномоченного органа по безопасности дорожного движения и уполномоченного органа по реализации государственной политики в области архивного дела, регистрации населения и автотранспортных средств, специальных технологических машин, водительского состава, актов гражданского состояния может рассмотреть и вынести заключение по регистрации ранее выбракованных транспортных средств;</w:t>
            </w:r>
          </w:p>
          <w:p>
            <w:pPr>
              <w:jc w:val="both"/>
            </w:pPr>
            <w:r>
              <w:rPr>
                <w:rFonts w:ascii="Arial" w:cs="Arial" w:eastAsia="Arial" w:hAnsi="Arial"/>
                <w:sz w:val="24"/>
                <w:szCs w:val="24"/>
              </w:rPr>
              <w:t xml:space="preserve">- при представлении на перерегистрацию транспортных средств, зарегистрированных на территории Кыргызской Республики, своевременно не прошедших обязательный технический осмотр в соответствии со </w:t>
            </w:r>
            <w:hyperlink w:history="1" r:id="rIdsiqhrcseopkf77bjh-jev">
              <w:r>
                <w:rPr>
                  <w:rFonts w:ascii="Arial" w:cs="Arial" w:eastAsia="Arial" w:hAnsi="Arial"/>
                  <w:color w:val="1D4ED8"/>
                  <w:sz w:val="24"/>
                  <w:szCs w:val="24"/>
                  <w:u w:val="single"/>
                </w:rPr>
                <w:t xml:space="preserve">статьей 16</w:t>
              </w:r>
            </w:hyperlink>
            <w:r>
              <w:rPr>
                <w:rFonts w:ascii="Arial" w:cs="Arial" w:eastAsia="Arial" w:hAnsi="Arial"/>
                <w:sz w:val="24"/>
                <w:szCs w:val="24"/>
              </w:rPr>
              <w:t xml:space="preserve"> Закона Кыргызской Республики "О дорожном движении в Кыргызской Республике";</w:t>
            </w:r>
          </w:p>
          <w:p>
            <w:pPr>
              <w:jc w:val="both"/>
            </w:pPr>
            <w:r>
              <w:rPr>
                <w:rFonts w:ascii="Arial" w:cs="Arial" w:eastAsia="Arial" w:hAnsi="Arial"/>
                <w:sz w:val="24"/>
                <w:szCs w:val="24"/>
              </w:rPr>
              <w:t xml:space="preserve">- при нахождении транспортного средства в розыске;</w:t>
            </w:r>
          </w:p>
          <w:p>
            <w:pPr>
              <w:jc w:val="both"/>
            </w:pPr>
            <w:r>
              <w:rPr>
                <w:rFonts w:ascii="Arial" w:cs="Arial" w:eastAsia="Arial" w:hAnsi="Arial"/>
                <w:sz w:val="24"/>
                <w:szCs w:val="24"/>
              </w:rPr>
              <w:t xml:space="preserve">- при отсутствии признанных государственной системой технического регулирования Кыргызской Республики сертификатов соответствия для новых транспортных средств, выданных в соответствии с требованиями международных договоров, участницей которых является Кыргызская Республика;</w:t>
            </w:r>
          </w:p>
          <w:p>
            <w:pPr>
              <w:jc w:val="both"/>
            </w:pPr>
            <w:r>
              <w:rPr>
                <w:rFonts w:ascii="Arial" w:cs="Arial" w:eastAsia="Arial" w:hAnsi="Arial"/>
                <w:sz w:val="24"/>
                <w:szCs w:val="24"/>
              </w:rPr>
              <w:t xml:space="preserve">- при отсутствии регистрационных документов, перечень которых устанавливается Кабинетом Министров Кыргызской Республики, или представлении поддельных (подложных) документов;</w:t>
            </w:r>
          </w:p>
          <w:p>
            <w:pPr>
              <w:jc w:val="both"/>
            </w:pPr>
            <w:r>
              <w:rPr>
                <w:rFonts w:ascii="Arial" w:cs="Arial" w:eastAsia="Arial" w:hAnsi="Arial"/>
                <w:sz w:val="24"/>
                <w:szCs w:val="24"/>
              </w:rPr>
              <w:t xml:space="preserve">- при невозможности идентификации транспортного средства вследствие подделки, сокрытия, изменения и (или) уничтожения маркировки номерных агрегатов, нанесенных изготовителем транспортного средства до принятия уполномоченным государственным органом решения о возможности совершения его регистрации (перерегистрации) в соответствии с законодательством Кыргызской Республики в сфере регистрации транспортных средств;</w:t>
            </w:r>
          </w:p>
          <w:p>
            <w:pPr>
              <w:jc w:val="both"/>
            </w:pPr>
            <w:r>
              <w:rPr>
                <w:rFonts w:ascii="Arial" w:cs="Arial" w:eastAsia="Arial" w:hAnsi="Arial"/>
                <w:sz w:val="24"/>
                <w:szCs w:val="24"/>
              </w:rPr>
              <w:t xml:space="preserve">- при замене составляющей части конструкции, имеющей маркировочное идентификационное обозначение транспортного средства, указанное в регистрационных документах, в нарушение требований законодательства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w:t>
            </w:r>
          </w:p>
          <w:p>
            <w:pPr>
              <w:jc w:val="both"/>
            </w:pPr>
            <w:r>
              <w:rPr>
                <w:rFonts w:ascii="Arial" w:cs="Arial" w:eastAsia="Arial" w:hAnsi="Arial"/>
                <w:sz w:val="24"/>
                <w:szCs w:val="24"/>
              </w:rPr>
              <w:t xml:space="preserve">Также, в случае возникновения спорных вопросов по оказанию услуги, получатель услуги имеет право обратиться в установленном порядке в вышестоящий орган.</w:t>
            </w:r>
          </w:p>
          <w:p>
            <w:pPr>
              <w:jc w:val="both"/>
            </w:pPr>
            <w:r>
              <w:rPr>
                <w:rFonts w:ascii="Arial" w:cs="Arial" w:eastAsia="Arial" w:hAnsi="Arial"/>
                <w:sz w:val="24"/>
                <w:szCs w:val="24"/>
              </w:rPr>
              <w:t xml:space="preserve">От лица получателя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почтовый адрес, по которому должен быть направлен ответ, номер телефона, суть претензии, подпись получателя государственной услуги и дату.</w:t>
            </w:r>
          </w:p>
          <w:p>
            <w:pPr>
              <w:jc w:val="both"/>
            </w:pPr>
            <w:r>
              <w:rPr>
                <w:rFonts w:ascii="Arial" w:cs="Arial" w:eastAsia="Arial" w:hAnsi="Arial"/>
                <w:sz w:val="24"/>
                <w:szCs w:val="24"/>
              </w:rPr>
              <w:t xml:space="preserve">Рассмотрение жалоб и претензий осуществляется в порядке, предусмотренном </w:t>
            </w:r>
            <w:hyperlink w:history="1" r:id="rIdwa4js7ux5aux_eh9_nj-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Подтверждение сведений о транспортных средствах и водительских удостоверениях - глава 4, пункт 89 </w:t>
            </w:r>
            <w:hyperlink w:history="1" r:id="rId98oewnwjxzptn12hog8sg">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обеспечивающий функции по реализации государственной политики в области регистрации автотранспортных средств и прицепов к ним, специальных технологических машин, водительского состава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Юридические и физические лица независимо от форм собственности и гражданства, как являющиеся, так и не являющиеся владельцами транспортных средств, о которых требуются сведения, или их представители, чьи права заверены нотариально</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hyperlink w:history="1" r:id="rIdbiit7z5dsjxobpibfsps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регистрации транспортных средств, установок и оборудования" от 23 июня 2017 года № 407;</w:t>
            </w:r>
          </w:p>
          <w:p>
            <w:pPr>
              <w:jc w:val="both"/>
            </w:pPr>
            <w:hyperlink w:history="1" r:id="rIdui3tpi6ardbtitmjacaf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вопросах Министерства цифрового развития Кыргызской Республики" от 1 июня 2021 года № 17</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справки-подтверждения о наличии либо отсутствии зарегистрированных за гражданами автомототранспортных средств и самоходных технологических машин.</w:t>
            </w:r>
          </w:p>
          <w:p>
            <w:pPr>
              <w:jc w:val="both"/>
            </w:pPr>
            <w:r>
              <w:rPr>
                <w:rFonts w:ascii="Arial" w:cs="Arial" w:eastAsia="Arial" w:hAnsi="Arial"/>
                <w:sz w:val="24"/>
                <w:szCs w:val="24"/>
              </w:rPr>
              <w:t xml:space="preserve">Выдача справки-подтверждения о получении на территории Кыргызской Республики водительского удостоверения.</w:t>
            </w:r>
          </w:p>
          <w:p>
            <w:pPr>
              <w:jc w:val="both"/>
            </w:pPr>
            <w:r>
              <w:rPr>
                <w:rFonts w:ascii="Arial" w:cs="Arial" w:eastAsia="Arial" w:hAnsi="Arial"/>
                <w:sz w:val="24"/>
                <w:szCs w:val="24"/>
              </w:rPr>
              <w:t xml:space="preserve">Получение выписки о транспортных средствах в электронном формате на государственном портале электронных услуг: portal.tunduk.kg.</w:t>
            </w:r>
          </w:p>
          <w:p>
            <w:pPr>
              <w:jc w:val="both"/>
            </w:pPr>
            <w:r>
              <w:rPr>
                <w:rFonts w:ascii="Arial" w:cs="Arial" w:eastAsia="Arial" w:hAnsi="Arial"/>
                <w:sz w:val="24"/>
                <w:szCs w:val="24"/>
              </w:rPr>
              <w:t xml:space="preserve">Получение сведений о транспортных средствах посредством электронного сервиса "Carchek"</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по принципу живой/электронной очереди.</w:t>
            </w:r>
          </w:p>
          <w:p>
            <w:pPr>
              <w:jc w:val="both"/>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с учетом ожидания в очереди - 15 минут.</w:t>
            </w:r>
          </w:p>
          <w:p>
            <w:pPr>
              <w:jc w:val="both"/>
            </w:pPr>
            <w:r>
              <w:rPr>
                <w:rFonts w:ascii="Arial" w:cs="Arial" w:eastAsia="Arial" w:hAnsi="Arial"/>
                <w:sz w:val="24"/>
                <w:szCs w:val="24"/>
              </w:rPr>
              <w:t xml:space="preserve">Предельный срок на подготовку конечного результата - 1 рабочий день.</w:t>
            </w:r>
          </w:p>
          <w:p>
            <w:pPr>
              <w:jc w:val="both"/>
            </w:pPr>
            <w:r>
              <w:rPr>
                <w:rFonts w:ascii="Arial" w:cs="Arial" w:eastAsia="Arial" w:hAnsi="Arial"/>
                <w:sz w:val="24"/>
                <w:szCs w:val="24"/>
              </w:rPr>
              <w:t xml:space="preserve">Предельное время на выдачу результата услуги, с учетом ожидания в очереди - 15 минут.</w:t>
            </w:r>
          </w:p>
          <w:p>
            <w:pPr>
              <w:jc w:val="both"/>
            </w:pPr>
            <w:r>
              <w:rPr>
                <w:rFonts w:ascii="Arial" w:cs="Arial" w:eastAsia="Arial" w:hAnsi="Arial"/>
                <w:sz w:val="24"/>
                <w:szCs w:val="24"/>
              </w:rPr>
              <w:t xml:space="preserve">Предельный срок оказания государственной услуги в электронном формате - моментально в период отправки запроса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на сайте уполномоченного органа: ict.gov.kg;</w:t>
            </w:r>
          </w:p>
          <w:p>
            <w:pPr>
              <w:jc w:val="both"/>
            </w:pPr>
            <w:r>
              <w:rPr>
                <w:rFonts w:ascii="Arial" w:cs="Arial" w:eastAsia="Arial" w:hAnsi="Arial"/>
                <w:sz w:val="24"/>
                <w:szCs w:val="24"/>
              </w:rPr>
              <w:t xml:space="preserve">- на государственном портале электронных услуг: portal.tunduk.kg;</w:t>
            </w:r>
          </w:p>
          <w:p>
            <w:pPr>
              <w:jc w:val="both"/>
            </w:pPr>
            <w:r>
              <w:rPr>
                <w:rFonts w:ascii="Arial" w:cs="Arial" w:eastAsia="Arial" w:hAnsi="Arial"/>
                <w:sz w:val="24"/>
                <w:szCs w:val="24"/>
              </w:rPr>
              <w:t xml:space="preserve">- в подведомственном подразделении уполномоченного органа, при личном обращении потребителя (их официально уполномоченных представителей);</w:t>
            </w:r>
          </w:p>
          <w:p>
            <w:pPr>
              <w:jc w:val="both"/>
            </w:pPr>
            <w:r>
              <w:rPr>
                <w:rFonts w:ascii="Arial" w:cs="Arial" w:eastAsia="Arial" w:hAnsi="Arial"/>
                <w:sz w:val="24"/>
                <w:szCs w:val="24"/>
              </w:rPr>
              <w:t xml:space="preserve">- в устной форме (при личном контакте, по телефону Центра телефонного обслуживания уполномоченного органа (кол-центр) по номеру 119.</w:t>
            </w:r>
          </w:p>
          <w:p>
            <w:pPr>
              <w:jc w:val="both"/>
            </w:pPr>
            <w:r>
              <w:rPr>
                <w:rFonts w:ascii="Arial" w:cs="Arial" w:eastAsia="Arial" w:hAnsi="Arial"/>
                <w:sz w:val="24"/>
                <w:szCs w:val="24"/>
              </w:rPr>
              <w:t xml:space="preserve">Прием граждан производится в день их обращения.</w:t>
            </w:r>
          </w:p>
          <w:p>
            <w:pPr>
              <w:jc w:val="both"/>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на официальном сайте уполномоченного органа (ict.gov.kg);</w:t>
            </w:r>
          </w:p>
          <w:p>
            <w:pPr>
              <w:jc w:val="both"/>
            </w:pPr>
            <w:r>
              <w:rPr>
                <w:rFonts w:ascii="Arial" w:cs="Arial" w:eastAsia="Arial" w:hAnsi="Arial"/>
                <w:sz w:val="24"/>
                <w:szCs w:val="24"/>
              </w:rPr>
              <w:t xml:space="preserve">- на государственном портале электронных услуг: portal.tunduk.kg;</w:t>
            </w:r>
          </w:p>
          <w:p>
            <w:pPr>
              <w:jc w:val="both"/>
            </w:pPr>
            <w:r>
              <w:rPr>
                <w:rFonts w:ascii="Arial" w:cs="Arial" w:eastAsia="Arial" w:hAnsi="Arial"/>
                <w:sz w:val="24"/>
                <w:szCs w:val="24"/>
              </w:rPr>
              <w:t xml:space="preserve">- личное обращение и контакты по телефону кол-центра по номеру 119;</w:t>
            </w:r>
          </w:p>
          <w:p>
            <w:pPr>
              <w:jc w:val="both"/>
            </w:pPr>
            <w:r>
              <w:rPr>
                <w:rFonts w:ascii="Arial" w:cs="Arial" w:eastAsia="Arial" w:hAnsi="Arial"/>
                <w:sz w:val="24"/>
                <w:szCs w:val="24"/>
              </w:rPr>
              <w:t xml:space="preserve">- информационные стенды, буклеты, брошюры.</w:t>
            </w:r>
          </w:p>
          <w:p>
            <w:pPr>
              <w:jc w:val="both"/>
            </w:pPr>
            <w:r>
              <w:rPr>
                <w:rFonts w:ascii="Arial" w:cs="Arial" w:eastAsia="Arial" w:hAnsi="Arial"/>
                <w:sz w:val="24"/>
                <w:szCs w:val="24"/>
              </w:rPr>
              <w:t xml:space="preserve">Адреса, номера телефонов,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(ict.gov.kg)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соблюдаются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предоставляются следующие документы:</w:t>
            </w:r>
          </w:p>
          <w:p>
            <w:pPr>
              <w:jc w:val="both"/>
            </w:pPr>
            <w:r>
              <w:rPr>
                <w:rFonts w:ascii="Arial" w:cs="Arial" w:eastAsia="Arial" w:hAnsi="Arial"/>
                <w:sz w:val="24"/>
                <w:szCs w:val="24"/>
              </w:rPr>
              <w:t xml:space="preserve">1) физическими лицами:</w:t>
            </w:r>
          </w:p>
          <w:p>
            <w:pPr>
              <w:jc w:val="both"/>
            </w:pPr>
            <w:r>
              <w:rPr>
                <w:rFonts w:ascii="Arial" w:cs="Arial" w:eastAsia="Arial" w:hAnsi="Arial"/>
                <w:sz w:val="24"/>
                <w:szCs w:val="24"/>
              </w:rPr>
              <w:t xml:space="preserve">- заявление;</w:t>
            </w:r>
          </w:p>
          <w:p>
            <w:pPr>
              <w:jc w:val="both"/>
            </w:pPr>
            <w:r>
              <w:rPr>
                <w:rFonts w:ascii="Arial" w:cs="Arial" w:eastAsia="Arial" w:hAnsi="Arial"/>
                <w:sz w:val="24"/>
                <w:szCs w:val="24"/>
              </w:rPr>
              <w:t xml:space="preserve">- документ, удостоверяющий личность;</w:t>
            </w:r>
          </w:p>
          <w:p>
            <w:pPr>
              <w:jc w:val="both"/>
            </w:pPr>
            <w:r>
              <w:rPr>
                <w:rFonts w:ascii="Arial" w:cs="Arial" w:eastAsia="Arial" w:hAnsi="Arial"/>
                <w:sz w:val="24"/>
                <w:szCs w:val="24"/>
              </w:rPr>
              <w:t xml:space="preserve">- в случае если заявителем является доверенное лицо - доверенность, заверенная нотариально;</w:t>
            </w:r>
          </w:p>
          <w:p>
            <w:pPr>
              <w:jc w:val="both"/>
            </w:pPr>
            <w:r>
              <w:rPr>
                <w:rFonts w:ascii="Arial" w:cs="Arial" w:eastAsia="Arial" w:hAnsi="Arial"/>
                <w:sz w:val="24"/>
                <w:szCs w:val="24"/>
              </w:rPr>
              <w:t xml:space="preserve">2) юридическими лицами:</w:t>
            </w:r>
          </w:p>
          <w:p>
            <w:pPr>
              <w:jc w:val="both"/>
            </w:pPr>
            <w:r>
              <w:rPr>
                <w:rFonts w:ascii="Arial" w:cs="Arial" w:eastAsia="Arial" w:hAnsi="Arial"/>
                <w:sz w:val="24"/>
                <w:szCs w:val="24"/>
              </w:rPr>
              <w:t xml:space="preserve">- письмо;</w:t>
            </w:r>
          </w:p>
          <w:p>
            <w:pPr>
              <w:jc w:val="both"/>
            </w:pPr>
            <w:r>
              <w:rPr>
                <w:rFonts w:ascii="Arial" w:cs="Arial" w:eastAsia="Arial" w:hAnsi="Arial"/>
                <w:sz w:val="24"/>
                <w:szCs w:val="24"/>
              </w:rPr>
              <w:t xml:space="preserve">- свидетельство о государственной регистрации.</w:t>
            </w:r>
          </w:p>
          <w:p>
            <w:pPr>
              <w:jc w:val="both"/>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на официальном сайте уполномоченного органа, и подлежат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платная.</w:t>
            </w:r>
          </w:p>
          <w:p>
            <w:pPr>
              <w:jc w:val="both"/>
            </w:pPr>
            <w:r>
              <w:rPr>
                <w:rFonts w:ascii="Arial" w:cs="Arial" w:eastAsia="Arial" w:hAnsi="Arial"/>
                <w:sz w:val="24"/>
                <w:szCs w:val="24"/>
              </w:rPr>
              <w:t xml:space="preserve">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both"/>
            </w:pPr>
            <w:r>
              <w:rPr>
                <w:rFonts w:ascii="Arial" w:cs="Arial" w:eastAsia="Arial" w:hAnsi="Arial"/>
                <w:sz w:val="24"/>
                <w:szCs w:val="24"/>
              </w:rPr>
              <w:t xml:space="preserve">- недопущение дискриминации к лицам, получающим услугу,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p>
            <w:pPr>
              <w:jc w:val="both"/>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 в сфере регистрации транспортных средств и водительского состава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электронном формате услуга предоставляется в режиме "запрос-ответ" посредством государственного портала электронных услуг: portal.tunduk.kg.</w:t>
            </w:r>
          </w:p>
          <w:p>
            <w:pPr>
              <w:jc w:val="both"/>
            </w:pPr>
            <w:r>
              <w:rPr>
                <w:rFonts w:ascii="Arial" w:cs="Arial" w:eastAsia="Arial" w:hAnsi="Arial"/>
                <w:sz w:val="24"/>
                <w:szCs w:val="24"/>
              </w:rPr>
              <w:t xml:space="preserve">Имеется возможность распечатать выписку по транспортному средству.</w:t>
            </w:r>
          </w:p>
          <w:p>
            <w:pPr>
              <w:jc w:val="both"/>
            </w:pPr>
            <w:r>
              <w:rPr>
                <w:rFonts w:ascii="Arial" w:cs="Arial" w:eastAsia="Arial" w:hAnsi="Arial"/>
                <w:sz w:val="24"/>
                <w:szCs w:val="24"/>
              </w:rPr>
              <w:t xml:space="preserve">Для получения услуги необходимо:</w:t>
            </w:r>
          </w:p>
          <w:p>
            <w:pPr>
              <w:jc w:val="both"/>
            </w:pPr>
            <w:r>
              <w:rPr>
                <w:rFonts w:ascii="Arial" w:cs="Arial" w:eastAsia="Arial" w:hAnsi="Arial"/>
                <w:sz w:val="24"/>
                <w:szCs w:val="24"/>
              </w:rPr>
              <w:t xml:space="preserve">1) зайти на сайт: portal.tunduk.kg;</w:t>
            </w:r>
          </w:p>
          <w:p>
            <w:pPr>
              <w:jc w:val="both"/>
            </w:pPr>
            <w:r>
              <w:rPr>
                <w:rFonts w:ascii="Arial" w:cs="Arial" w:eastAsia="Arial" w:hAnsi="Arial"/>
                <w:sz w:val="24"/>
                <w:szCs w:val="24"/>
              </w:rPr>
              <w:t xml:space="preserve">2) необходимо кликнуть на "Carcheck";</w:t>
            </w:r>
          </w:p>
          <w:p>
            <w:pPr>
              <w:jc w:val="both"/>
            </w:pPr>
            <w:r>
              <w:rPr>
                <w:rFonts w:ascii="Arial" w:cs="Arial" w:eastAsia="Arial" w:hAnsi="Arial"/>
                <w:sz w:val="24"/>
                <w:szCs w:val="24"/>
              </w:rPr>
              <w:t xml:space="preserve">3) для формирования запроса необходимо ввести государственный регистрационный номерной знак транспортного средства без пробелов, например: 01KG555BRQ;</w:t>
            </w:r>
          </w:p>
          <w:p>
            <w:pPr>
              <w:jc w:val="both"/>
            </w:pPr>
            <w:r>
              <w:rPr>
                <w:rFonts w:ascii="Arial" w:cs="Arial" w:eastAsia="Arial" w:hAnsi="Arial"/>
                <w:sz w:val="24"/>
                <w:szCs w:val="24"/>
              </w:rPr>
              <w:t xml:space="preserve">4) введенный запрос обрабатывается информационной системой электронного сервиса и при наличии информации в Реестре информационная система предоставляет нижеследующую информацию о транспортном средстве:</w:t>
            </w:r>
          </w:p>
          <w:p>
            <w:pPr>
              <w:jc w:val="both"/>
            </w:pPr>
            <w:r>
              <w:rPr>
                <w:rFonts w:ascii="Arial" w:cs="Arial" w:eastAsia="Arial" w:hAnsi="Arial"/>
                <w:sz w:val="24"/>
                <w:szCs w:val="24"/>
              </w:rPr>
              <w:t xml:space="preserve">- государственный номерной знак транспортного средства, указанного в запросе;</w:t>
            </w:r>
          </w:p>
          <w:p>
            <w:pPr>
              <w:jc w:val="both"/>
            </w:pPr>
            <w:r>
              <w:rPr>
                <w:rFonts w:ascii="Arial" w:cs="Arial" w:eastAsia="Arial" w:hAnsi="Arial"/>
                <w:sz w:val="24"/>
                <w:szCs w:val="24"/>
              </w:rPr>
              <w:t xml:space="preserve">- марка транспортного средства;</w:t>
            </w:r>
          </w:p>
          <w:p>
            <w:pPr>
              <w:jc w:val="both"/>
            </w:pPr>
            <w:r>
              <w:rPr>
                <w:rFonts w:ascii="Arial" w:cs="Arial" w:eastAsia="Arial" w:hAnsi="Arial"/>
                <w:sz w:val="24"/>
                <w:szCs w:val="24"/>
              </w:rPr>
              <w:t xml:space="preserve">- модель транспортного средства;</w:t>
            </w:r>
          </w:p>
          <w:p>
            <w:pPr>
              <w:jc w:val="both"/>
            </w:pPr>
            <w:r>
              <w:rPr>
                <w:rFonts w:ascii="Arial" w:cs="Arial" w:eastAsia="Arial" w:hAnsi="Arial"/>
                <w:sz w:val="24"/>
                <w:szCs w:val="24"/>
              </w:rPr>
              <w:t xml:space="preserve">- цвет транспортного средства;</w:t>
            </w:r>
          </w:p>
          <w:p>
            <w:pPr>
              <w:jc w:val="both"/>
            </w:pPr>
            <w:r>
              <w:rPr>
                <w:rFonts w:ascii="Arial" w:cs="Arial" w:eastAsia="Arial" w:hAnsi="Arial"/>
                <w:sz w:val="24"/>
                <w:szCs w:val="24"/>
              </w:rPr>
              <w:t xml:space="preserve">- год выпуска транспортного средства;</w:t>
            </w:r>
          </w:p>
          <w:p>
            <w:pPr>
              <w:jc w:val="both"/>
            </w:pPr>
            <w:r>
              <w:rPr>
                <w:rFonts w:ascii="Arial" w:cs="Arial" w:eastAsia="Arial" w:hAnsi="Arial"/>
                <w:sz w:val="24"/>
                <w:szCs w:val="24"/>
              </w:rPr>
              <w:t xml:space="preserve">- объем двигателя транспортного средства;</w:t>
            </w:r>
          </w:p>
          <w:p>
            <w:pPr>
              <w:jc w:val="both"/>
            </w:pPr>
            <w:r>
              <w:rPr>
                <w:rFonts w:ascii="Arial" w:cs="Arial" w:eastAsia="Arial" w:hAnsi="Arial"/>
                <w:sz w:val="24"/>
                <w:szCs w:val="24"/>
              </w:rPr>
              <w:t xml:space="preserve">- расположение руля транспортного средства;</w:t>
            </w:r>
          </w:p>
          <w:p>
            <w:pPr>
              <w:jc w:val="both"/>
            </w:pPr>
            <w:r>
              <w:rPr>
                <w:rFonts w:ascii="Arial" w:cs="Arial" w:eastAsia="Arial" w:hAnsi="Arial"/>
                <w:sz w:val="24"/>
                <w:szCs w:val="24"/>
              </w:rPr>
              <w:t xml:space="preserve">- сведения о нахождении транспортного средства в аресте/залоге (наличие и количество арестов/залогов);</w:t>
            </w:r>
          </w:p>
          <w:p>
            <w:pPr>
              <w:jc w:val="both"/>
            </w:pPr>
            <w:r>
              <w:rPr>
                <w:rFonts w:ascii="Arial" w:cs="Arial" w:eastAsia="Arial" w:hAnsi="Arial"/>
                <w:sz w:val="24"/>
                <w:szCs w:val="24"/>
              </w:rPr>
              <w:t xml:space="preserve">- сведения о штрафах за нарушения, совершенные транспортным средством (наличие и количество штрафов);</w:t>
            </w:r>
          </w:p>
          <w:p>
            <w:pPr>
              <w:jc w:val="both"/>
            </w:pPr>
            <w:r>
              <w:rPr>
                <w:rFonts w:ascii="Arial" w:cs="Arial" w:eastAsia="Arial" w:hAnsi="Arial"/>
                <w:sz w:val="24"/>
                <w:szCs w:val="24"/>
              </w:rPr>
              <w:t xml:space="preserve">- история о владельце/ах транспортного средства за определенный период времени (количество владельцев).</w:t>
            </w:r>
          </w:p>
          <w:p>
            <w:pPr>
              <w:jc w:val="both"/>
            </w:pPr>
            <w:r>
              <w:rPr>
                <w:rFonts w:ascii="Arial" w:cs="Arial" w:eastAsia="Arial" w:hAnsi="Arial"/>
                <w:sz w:val="24"/>
                <w:szCs w:val="24"/>
              </w:rPr>
              <w:t xml:space="preserve">Также в электронном формате услугу можно получить посредством мобильных приложений: Balance.kg, MegaPay, Мой О!</w:t>
            </w:r>
          </w:p>
          <w:p>
            <w:pPr>
              <w:jc w:val="both"/>
            </w:pPr>
            <w:r>
              <w:rPr>
                <w:rFonts w:ascii="Arial" w:cs="Arial" w:eastAsia="Arial" w:hAnsi="Arial"/>
                <w:sz w:val="24"/>
                <w:szCs w:val="24"/>
              </w:rPr>
              <w:t xml:space="preserve">2. Стадия онлайновой интерактивности - 4.</w:t>
            </w:r>
          </w:p>
          <w:p>
            <w:pPr>
              <w:jc w:val="both"/>
            </w:pPr>
            <w:r>
              <w:rPr>
                <w:rFonts w:ascii="Arial" w:cs="Arial" w:eastAsia="Arial" w:hAnsi="Arial"/>
                <w:sz w:val="24"/>
                <w:szCs w:val="24"/>
              </w:rPr>
              <w:t xml:space="preserve">Функциональные возможности имеющейся веб-страницы позволяют осуществить весь цикл получения электронной услуги исключительно электронным способом, включая электронную оплату налогов и сборов, через государственный портал электронных услуг: portal.tunduk.kg.</w:t>
            </w:r>
          </w:p>
          <w:p>
            <w:pPr>
              <w:jc w:val="both"/>
            </w:pPr>
            <w:r>
              <w:rPr>
                <w:rFonts w:ascii="Arial" w:cs="Arial" w:eastAsia="Arial" w:hAnsi="Arial"/>
                <w:sz w:val="24"/>
                <w:szCs w:val="24"/>
              </w:rPr>
              <w:t xml:space="preserve">Другой административной процедуры, предусматривающей использование бумажных носителей или посещение ведомства лично, не предусмотрено</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 отсутствия документов, указанных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w:t>
            </w:r>
          </w:p>
          <w:p>
            <w:pPr>
              <w:jc w:val="both"/>
            </w:pPr>
            <w:r>
              <w:rPr>
                <w:rFonts w:ascii="Arial" w:cs="Arial" w:eastAsia="Arial" w:hAnsi="Arial"/>
                <w:sz w:val="24"/>
                <w:szCs w:val="24"/>
              </w:rPr>
              <w:t xml:space="preserve">Также, в случае возникновения спорных вопросов по оказанию услуги, потребитель имеет право обратиться в установленном порядке в вышестоящий орган.</w:t>
            </w:r>
          </w:p>
          <w:p>
            <w:pPr>
              <w:jc w:val="both"/>
            </w:pPr>
            <w:r>
              <w:rPr>
                <w:rFonts w:ascii="Arial" w:cs="Arial" w:eastAsia="Arial" w:hAnsi="Arial"/>
                <w:sz w:val="24"/>
                <w:szCs w:val="24"/>
              </w:rPr>
              <w:t xml:space="preserve">От лица потребителя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почтовый адрес, по которому должен быть направлен ответ, номер телефона, суть претензии, подпись потребителя государственной услуги и дату.</w:t>
            </w:r>
          </w:p>
          <w:p>
            <w:pPr>
              <w:jc w:val="both"/>
            </w:pPr>
            <w:r>
              <w:rPr>
                <w:rFonts w:ascii="Arial" w:cs="Arial" w:eastAsia="Arial" w:hAnsi="Arial"/>
                <w:sz w:val="24"/>
                <w:szCs w:val="24"/>
              </w:rPr>
              <w:t xml:space="preserve">Рассмотрение жалоб и претензий осуществляется в порядке, предусмотренном </w:t>
            </w:r>
            <w:hyperlink w:history="1" r:id="rIds9swzfqosocao_70d3rb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p>
            <w:pPr>
              <w:jc w:val="both"/>
            </w:pPr>
            <w:r>
              <w:rPr>
                <w:rFonts w:ascii="Arial" w:cs="Arial" w:eastAsia="Arial" w:hAnsi="Arial"/>
                <w:sz w:val="24"/>
                <w:szCs w:val="24"/>
              </w:rPr>
              <w:t xml:space="preserve">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 portal.tunduk.kg</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дубликатов студенческих билетов, зачетных книжек студентов средних и высших профессиональных учебных заведений - глава 4, пункт 53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среднего профессионального и высшего профессионального образования (далее - образовательные организации).</w:t>
            </w:r>
          </w:p>
          <w:p>
            <w:pPr>
              <w:jc w:val="both"/>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(далее - уполномоченный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его территориальных подразделений и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являющиеся студентами образовательных организаций, утерявшие студенческий билет или зачетную книжку</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Закон Кыргызской Республики "</w:t>
            </w:r>
            <w:hyperlink w:history="1" r:id="rId9bai1nya2begmzw1o-ost">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fgo5ocvmlnpzxc0-jlz0p">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vrak5o4hxvrq6y4irgpir">
              <w:r>
                <w:rPr>
                  <w:rFonts w:ascii="Arial" w:cs="Arial" w:eastAsia="Arial" w:hAnsi="Arial"/>
                  <w:color w:val="1D4ED8"/>
                  <w:sz w:val="24"/>
                  <w:szCs w:val="24"/>
                  <w:u w:val="single"/>
                </w:rPr>
                <w:t xml:space="preserve">от 29 мая 2012 года № 346</w:t>
              </w:r>
            </w:hyperlink>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Дубликат студенческого билета и/или зачетной книжки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both"/>
            </w:pPr>
            <w:r>
              <w:rPr>
                <w:rFonts w:ascii="Arial" w:cs="Arial" w:eastAsia="Arial" w:hAnsi="Arial"/>
                <w:sz w:val="24"/>
                <w:szCs w:val="24"/>
              </w:rPr>
              <w:t xml:space="preserve">При наличии необходимых условий иногородним студентам предоставляется общежитие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10-15 минут.</w:t>
            </w:r>
          </w:p>
          <w:p>
            <w:pPr>
              <w:jc w:val="both"/>
            </w:pPr>
            <w:r>
              <w:rPr>
                <w:rFonts w:ascii="Arial" w:cs="Arial" w:eastAsia="Arial" w:hAnsi="Arial"/>
                <w:sz w:val="24"/>
                <w:szCs w:val="24"/>
              </w:rPr>
              <w:t xml:space="preserve">Общий срок предоставления государственной услуги (изготовление дубликата) составляет 1 месяц.</w:t>
            </w:r>
          </w:p>
          <w:p>
            <w:pPr>
              <w:jc w:val="both"/>
            </w:pPr>
            <w:r>
              <w:rPr>
                <w:rFonts w:ascii="Arial" w:cs="Arial" w:eastAsia="Arial" w:hAnsi="Arial"/>
                <w:sz w:val="24"/>
                <w:szCs w:val="24"/>
              </w:rPr>
              <w:t xml:space="preserve">Предельное время на выдачу результатов государственной услуги - 10-15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дубликата необходимо представить следующие документы:</w:t>
            </w:r>
          </w:p>
          <w:p>
            <w:pPr>
              <w:jc w:val="both"/>
            </w:pPr>
            <w:r>
              <w:rPr>
                <w:rFonts w:ascii="Arial" w:cs="Arial" w:eastAsia="Arial" w:hAnsi="Arial"/>
                <w:sz w:val="24"/>
                <w:szCs w:val="24"/>
              </w:rPr>
              <w:t xml:space="preserve">заявление;</w:t>
            </w:r>
          </w:p>
          <w:p>
            <w:pPr>
              <w:jc w:val="both"/>
            </w:pPr>
            <w:r>
              <w:rPr>
                <w:rFonts w:ascii="Arial" w:cs="Arial" w:eastAsia="Arial" w:hAnsi="Arial"/>
                <w:sz w:val="24"/>
                <w:szCs w:val="24"/>
              </w:rPr>
              <w:t xml:space="preserve">справка из стола находок о том, что документ не был найден;</w:t>
            </w:r>
          </w:p>
          <w:p>
            <w:pPr>
              <w:jc w:val="both"/>
            </w:pPr>
            <w:r>
              <w:rPr>
                <w:rFonts w:ascii="Arial" w:cs="Arial" w:eastAsia="Arial" w:hAnsi="Arial"/>
                <w:sz w:val="24"/>
                <w:szCs w:val="24"/>
              </w:rPr>
              <w:t xml:space="preserve">документ, удостоверяющий личность заявителя (предъявляется лично).</w:t>
            </w:r>
          </w:p>
          <w:p>
            <w:pPr>
              <w:jc w:val="both"/>
            </w:pPr>
            <w:r>
              <w:rPr>
                <w:rFonts w:ascii="Arial" w:cs="Arial" w:eastAsia="Arial" w:hAnsi="Arial"/>
                <w:sz w:val="24"/>
                <w:szCs w:val="24"/>
              </w:rPr>
              <w:t xml:space="preserve">При получении дубликата необходимо представить документ, удостоверяющий личность.</w:t>
            </w:r>
          </w:p>
          <w:p>
            <w:pPr>
              <w:jc w:val="both"/>
            </w:pPr>
            <w:r>
              <w:rPr>
                <w:rFonts w:ascii="Arial" w:cs="Arial" w:eastAsia="Arial" w:hAnsi="Arial"/>
                <w:sz w:val="24"/>
                <w:szCs w:val="24"/>
              </w:rPr>
              <w:t xml:space="preserve">В случае получения дубликата другим лицом необходимо предъявить нотариально заверенную доверенность</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тарифа цен на услугу утверждается приказом руководства образовательной организации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сайтах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предусмотрено</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w:t>
            </w:r>
          </w:p>
          <w:p>
            <w:pPr>
              <w:jc w:val="both"/>
            </w:pPr>
            <w:r>
              <w:rPr>
                <w:rFonts w:ascii="Arial" w:cs="Arial" w:eastAsia="Arial" w:hAnsi="Arial"/>
                <w:sz w:val="24"/>
                <w:szCs w:val="24"/>
              </w:rPr>
              <w:t xml:space="preserve">- предоставления неполного перечня документов;</w:t>
            </w:r>
          </w:p>
          <w:p>
            <w:pPr>
              <w:jc w:val="both"/>
            </w:pPr>
            <w:r>
              <w:rPr>
                <w:rFonts w:ascii="Arial" w:cs="Arial" w:eastAsia="Arial" w:hAnsi="Arial"/>
                <w:sz w:val="24"/>
                <w:szCs w:val="24"/>
              </w:rPr>
              <w:t xml:space="preserve">- установления недостоверной информации, указанной в представленных документах;</w:t>
            </w:r>
          </w:p>
          <w:p>
            <w:pPr>
              <w:jc w:val="both"/>
            </w:pPr>
            <w:r>
              <w:rPr>
                <w:rFonts w:ascii="Arial" w:cs="Arial" w:eastAsia="Arial" w:hAnsi="Arial"/>
                <w:sz w:val="24"/>
                <w:szCs w:val="24"/>
              </w:rPr>
              <w:t xml:space="preserve">- отсутствия у лица, обратившегося за услугой, полномочий действовать от имени другого лица (отсутствие нотариально заверенной доверенности)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регулярно пересматривается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справок о подтверждении уровня и содержания образования лиц, обучавшихся в зарубежных учебных заведениях, - глава 4, пункт 54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образования, науки, научно-технической деятельности и молодежной политики (далее - уполномоченный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окончившие зарубежные учебные заведения, реализующие образовательные программы светского характера в государствах, с которыми у Кыргызской Республики отсутствуют соглашения о признании документов об образовании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flz9hzvjec_5efakhrgkw">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ратификации Конвенции о признании квалификаций, относящихся к высшему образованию в Европейском регионе (Лиссабон, 11 апреля 1997)";</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ma0la8zbvvb1782b2mhbt">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положений, регулирующих прием абитуриентов в высшие учебные заведения Кыргызской Республики" </w:t>
            </w:r>
            <w:hyperlink w:history="1" r:id="rIdnrjd9vbyrein61r1jhzmr">
              <w:r>
                <w:rPr>
                  <w:rFonts w:ascii="Arial" w:cs="Arial" w:eastAsia="Arial" w:hAnsi="Arial"/>
                  <w:color w:val="1D4ED8"/>
                  <w:sz w:val="24"/>
                  <w:szCs w:val="24"/>
                  <w:u w:val="single"/>
                </w:rPr>
                <w:t xml:space="preserve">от 27 мая 2011 года № 256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ofbar2c__bu4a0uf9nnec">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both"/>
            </w:pPr>
            <w:r>
              <w:rPr>
                <w:rFonts w:ascii="Arial" w:cs="Arial" w:eastAsia="Arial" w:hAnsi="Arial"/>
                <w:sz w:val="24"/>
                <w:szCs w:val="24"/>
              </w:rPr>
              <w:t xml:space="preserve">Соглашение между Правительством Кыргызской Республики и Правительством Китайской Народной Республики о взаимном признании документов об образовании и ученых степенях, подписанное 24 июня 2002 года в городе Пекин;</w:t>
            </w:r>
          </w:p>
          <w:p>
            <w:pPr>
              <w:jc w:val="both"/>
            </w:pPr>
            <w:r>
              <w:rPr>
                <w:rFonts w:ascii="Arial" w:cs="Arial" w:eastAsia="Arial" w:hAnsi="Arial"/>
                <w:sz w:val="24"/>
                <w:szCs w:val="24"/>
              </w:rPr>
              <w:t xml:space="preserve">Соглашение о взаимном признании и эквивалентности документов об образовании, ученых степенях и ученых званиях в Евразийском экономическом сообществе, подписанное 31 мая 2013 года в городе Минск;</w:t>
            </w:r>
          </w:p>
          <w:p>
            <w:pPr>
              <w:jc w:val="both"/>
            </w:pPr>
            <w:r>
              <w:rPr>
                <w:rFonts w:ascii="Arial" w:cs="Arial" w:eastAsia="Arial" w:hAnsi="Arial"/>
                <w:sz w:val="24"/>
                <w:szCs w:val="24"/>
              </w:rPr>
              <w:t xml:space="preserve">Соглашение государств-участников Содружества Независимых Государств о взаимном признании документов о высшем/высшем профессиональном образовании, подписанное 31 мая 2013 года в городе Минск</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Справка о подтверждении уровня и содержания образования лиц, обучавшихся в зарубежных учебных заведениях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10-15 минут.</w:t>
            </w:r>
          </w:p>
          <w:p>
            <w:pPr>
              <w:jc w:val="both"/>
            </w:pPr>
            <w:r>
              <w:rPr>
                <w:rFonts w:ascii="Arial" w:cs="Arial" w:eastAsia="Arial" w:hAnsi="Arial"/>
                <w:sz w:val="24"/>
                <w:szCs w:val="24"/>
              </w:rPr>
              <w:t xml:space="preserve">Общий срок предоставления государственной услуги составляет от 2 рабочих дней до 1 месяца.</w:t>
            </w:r>
          </w:p>
          <w:p>
            <w:pPr>
              <w:jc w:val="both"/>
            </w:pPr>
            <w:r>
              <w:rPr>
                <w:rFonts w:ascii="Arial" w:cs="Arial" w:eastAsia="Arial" w:hAnsi="Arial"/>
                <w:sz w:val="24"/>
                <w:szCs w:val="24"/>
              </w:rPr>
              <w:t xml:space="preserve">Предельное время на выдачу результатов государственной услуги - 10-15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справки необходимо представить следующие документы:</w:t>
            </w:r>
          </w:p>
          <w:p>
            <w:pPr>
              <w:jc w:val="both"/>
            </w:pPr>
            <w:r>
              <w:rPr>
                <w:rFonts w:ascii="Arial" w:cs="Arial" w:eastAsia="Arial" w:hAnsi="Arial"/>
                <w:sz w:val="24"/>
                <w:szCs w:val="24"/>
              </w:rPr>
              <w:t xml:space="preserve">- заявление гражданина;</w:t>
            </w:r>
          </w:p>
          <w:p>
            <w:pPr>
              <w:jc w:val="both"/>
            </w:pPr>
            <w:r>
              <w:rPr>
                <w:rFonts w:ascii="Arial" w:cs="Arial" w:eastAsia="Arial" w:hAnsi="Arial"/>
                <w:sz w:val="24"/>
                <w:szCs w:val="24"/>
              </w:rPr>
              <w:t xml:space="preserve">- оригинал и копия документа об образовании;</w:t>
            </w:r>
          </w:p>
          <w:p>
            <w:pPr>
              <w:jc w:val="both"/>
            </w:pPr>
            <w:r>
              <w:rPr>
                <w:rFonts w:ascii="Arial" w:cs="Arial" w:eastAsia="Arial" w:hAnsi="Arial"/>
                <w:sz w:val="24"/>
                <w:szCs w:val="24"/>
              </w:rPr>
              <w:t xml:space="preserve">- оригинал и копия приложения к документу об образовании, в котором указывается информация о форме и сроках обучения, системе оценивания знаний, перечень учебных дисциплин (предметов), общий объем аудиторных и самостоятельных часов (кредитов);</w:t>
            </w:r>
          </w:p>
          <w:p>
            <w:pPr>
              <w:jc w:val="both"/>
            </w:pPr>
            <w:r>
              <w:rPr>
                <w:rFonts w:ascii="Arial" w:cs="Arial" w:eastAsia="Arial" w:hAnsi="Arial"/>
                <w:sz w:val="24"/>
                <w:szCs w:val="24"/>
              </w:rPr>
              <w:t xml:space="preserve">- нотариально заверенный перевод документа об образовании на кыргызский или русский язык (если в документе отсутствует страница на кыргызском или русском языке);</w:t>
            </w:r>
          </w:p>
          <w:p>
            <w:pPr>
              <w:jc w:val="both"/>
            </w:pPr>
            <w:r>
              <w:rPr>
                <w:rFonts w:ascii="Arial" w:cs="Arial" w:eastAsia="Arial" w:hAnsi="Arial"/>
                <w:sz w:val="24"/>
                <w:szCs w:val="24"/>
              </w:rPr>
              <w:t xml:space="preserve">- копии предоставляемых на экспертизу документов (1 экземпляр);</w:t>
            </w:r>
          </w:p>
          <w:p>
            <w:pPr>
              <w:jc w:val="both"/>
            </w:pPr>
            <w:r>
              <w:rPr>
                <w:rFonts w:ascii="Arial" w:cs="Arial" w:eastAsia="Arial" w:hAnsi="Arial"/>
                <w:sz w:val="24"/>
                <w:szCs w:val="24"/>
              </w:rPr>
              <w:t xml:space="preserve">- ходатайство учебного заведения, учреждения, где планируется продолжение образования или профессиональная деятельность заявителя;</w:t>
            </w:r>
          </w:p>
          <w:p>
            <w:pPr>
              <w:jc w:val="both"/>
            </w:pPr>
            <w:r>
              <w:rPr>
                <w:rFonts w:ascii="Arial" w:cs="Arial" w:eastAsia="Arial" w:hAnsi="Arial"/>
                <w:sz w:val="24"/>
                <w:szCs w:val="24"/>
              </w:rPr>
              <w:t xml:space="preserve">- документ, удостоверяющий личность заявителя, предъявляется лично.</w:t>
            </w:r>
          </w:p>
          <w:p>
            <w:pPr>
              <w:jc w:val="both"/>
            </w:pPr>
            <w:r>
              <w:rPr>
                <w:rFonts w:ascii="Arial" w:cs="Arial" w:eastAsia="Arial" w:hAnsi="Arial"/>
                <w:sz w:val="24"/>
                <w:szCs w:val="24"/>
              </w:rPr>
              <w:t xml:space="preserve">Документ, удостоверяющий личность, и оригиналы документов об образовании после принятия заявления возвращаются заявителю.</w:t>
            </w:r>
          </w:p>
          <w:p>
            <w:pPr>
              <w:jc w:val="both"/>
            </w:pPr>
            <w:r>
              <w:rPr>
                <w:rFonts w:ascii="Arial" w:cs="Arial" w:eastAsia="Arial" w:hAnsi="Arial"/>
                <w:sz w:val="24"/>
                <w:szCs w:val="24"/>
              </w:rPr>
              <w:t xml:space="preserve">Документ, удостоверяющий личность, и оригинал документов об образовании после принятия заявления возвращаются заявителю.</w:t>
            </w:r>
          </w:p>
          <w:p>
            <w:pPr>
              <w:jc w:val="both"/>
            </w:pPr>
            <w:r>
              <w:rPr>
                <w:rFonts w:ascii="Arial" w:cs="Arial" w:eastAsia="Arial" w:hAnsi="Arial"/>
                <w:sz w:val="24"/>
                <w:szCs w:val="24"/>
              </w:rPr>
              <w:t xml:space="preserve">При получении справки необходимо представить документ, удостоверяющий личность.</w:t>
            </w:r>
          </w:p>
          <w:p>
            <w:pPr>
              <w:jc w:val="both"/>
            </w:pPr>
            <w:r>
              <w:rPr>
                <w:rFonts w:ascii="Arial" w:cs="Arial" w:eastAsia="Arial" w:hAnsi="Arial"/>
                <w:sz w:val="24"/>
                <w:szCs w:val="24"/>
              </w:rPr>
              <w:t xml:space="preserve">В случае получения справки другим лицом необходимо предъявить нотариально заверенную доверенность</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Предусмотрено предоставление государственной услуги в электронном формате частично (подача заявления)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w:t>
            </w:r>
          </w:p>
          <w:p>
            <w:pPr>
              <w:jc w:val="both"/>
            </w:pPr>
            <w:r>
              <w:rPr>
                <w:rFonts w:ascii="Arial" w:cs="Arial" w:eastAsia="Arial" w:hAnsi="Arial"/>
                <w:sz w:val="24"/>
                <w:szCs w:val="24"/>
              </w:rPr>
              <w:t xml:space="preserve">- предоставления неполного перечня документов;</w:t>
            </w:r>
          </w:p>
          <w:p>
            <w:pPr>
              <w:jc w:val="both"/>
            </w:pPr>
            <w:r>
              <w:rPr>
                <w:rFonts w:ascii="Arial" w:cs="Arial" w:eastAsia="Arial" w:hAnsi="Arial"/>
                <w:sz w:val="24"/>
                <w:szCs w:val="24"/>
              </w:rPr>
              <w:t xml:space="preserve">- установления недостоверной информации, указанной в представленных документах;</w:t>
            </w:r>
          </w:p>
          <w:p>
            <w:pPr>
              <w:jc w:val="both"/>
            </w:pPr>
            <w:r>
              <w:rPr>
                <w:rFonts w:ascii="Arial" w:cs="Arial" w:eastAsia="Arial" w:hAnsi="Arial"/>
                <w:sz w:val="24"/>
                <w:szCs w:val="24"/>
              </w:rPr>
              <w:t xml:space="preserve">- отсутствия у лица, обратившегося за услугой, полномочий действовать от имени другого лица (отсутствие нотариально заверенной доверенности)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справок по направлению студентов - граждан Кыргызстана на обучение в образовательные организации зарубежных государств - глава 4, пункт 55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образования, науки, научно-технической деятельности и молодежной политики (далее - уполномоченный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окончившие общеобразовательные учреждения, высшие и/или средние профессиональные учебные заведения Кыргызской Республики и получившие аттестат, диплом государственного образца Кыргызской Республики о среднем общем, высшем и/или среднем профессиональном образовании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hyperlink w:history="1" r:id="rIdkyxhu4xwg6xlcgiwanee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both"/>
            </w:pPr>
            <w:r>
              <w:rPr>
                <w:rFonts w:ascii="Arial" w:cs="Arial" w:eastAsia="Arial" w:hAnsi="Arial"/>
                <w:sz w:val="24"/>
                <w:szCs w:val="24"/>
              </w:rPr>
              <w:t xml:space="preserve">Соглашение между Правительством Кыргызской Республики, Правительством Республики Казахстан, Правительством Республики Беларусь, Правительством Республики Таджикистан, Правительством Российской Федерации и между Министерством образования и науки Кыргызской Республики и Министерством национального просвещения Турецкой Республики в области образования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Справка о направлении на обучение в образовательную организацию зарубежного государства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документов на рассмотрение осуществляется в течение 15-20 минут.</w:t>
            </w:r>
          </w:p>
          <w:p>
            <w:pPr>
              <w:jc w:val="both"/>
            </w:pPr>
            <w:r>
              <w:rPr>
                <w:rFonts w:ascii="Arial" w:cs="Arial" w:eastAsia="Arial" w:hAnsi="Arial"/>
                <w:sz w:val="24"/>
                <w:szCs w:val="24"/>
              </w:rPr>
              <w:t xml:space="preserve">Рассмотрение документов проводится в течение одного месяца.</w:t>
            </w:r>
          </w:p>
          <w:p>
            <w:pPr>
              <w:jc w:val="both"/>
            </w:pPr>
            <w:r>
              <w:rPr>
                <w:rFonts w:ascii="Arial" w:cs="Arial" w:eastAsia="Arial" w:hAnsi="Arial"/>
                <w:sz w:val="24"/>
                <w:szCs w:val="24"/>
              </w:rPr>
              <w:t xml:space="preserve">Выдача результатов услуги - в течение 5-10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справки необходимо представить следующие документы:</w:t>
            </w:r>
          </w:p>
          <w:p>
            <w:pPr>
              <w:jc w:val="both"/>
            </w:pPr>
            <w:r>
              <w:rPr>
                <w:rFonts w:ascii="Arial" w:cs="Arial" w:eastAsia="Arial" w:hAnsi="Arial"/>
                <w:sz w:val="24"/>
                <w:szCs w:val="24"/>
              </w:rPr>
              <w:t xml:space="preserve">заявление гражданина, к которому прилагаются:</w:t>
            </w:r>
          </w:p>
          <w:p>
            <w:pPr>
              <w:jc w:val="both"/>
            </w:pPr>
            <w:r>
              <w:rPr>
                <w:rFonts w:ascii="Arial" w:cs="Arial" w:eastAsia="Arial" w:hAnsi="Arial"/>
                <w:sz w:val="24"/>
                <w:szCs w:val="24"/>
              </w:rPr>
              <w:t xml:space="preserve">- оригинал и копия документа об образовании (с приложениями);</w:t>
            </w:r>
          </w:p>
          <w:p>
            <w:pPr>
              <w:jc w:val="both"/>
            </w:pPr>
            <w:r>
              <w:rPr>
                <w:rFonts w:ascii="Arial" w:cs="Arial" w:eastAsia="Arial" w:hAnsi="Arial"/>
                <w:sz w:val="24"/>
                <w:szCs w:val="24"/>
              </w:rPr>
              <w:t xml:space="preserve">- документ, удостоверяющий личность заявителя, предъявляется лично.</w:t>
            </w:r>
          </w:p>
          <w:p>
            <w:pPr>
              <w:jc w:val="both"/>
            </w:pPr>
            <w:r>
              <w:rPr>
                <w:rFonts w:ascii="Arial" w:cs="Arial" w:eastAsia="Arial" w:hAnsi="Arial"/>
                <w:sz w:val="24"/>
                <w:szCs w:val="24"/>
              </w:rPr>
              <w:t xml:space="preserve">Документ, удостоверяющий личность, и оригинал документов об образовании после принятия заявления возвращаются заявителю</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w:t>
            </w:r>
          </w:p>
          <w:p>
            <w:pPr>
              <w:jc w:val="both"/>
            </w:pPr>
            <w:r>
              <w:rPr>
                <w:rFonts w:ascii="Arial" w:cs="Arial" w:eastAsia="Arial" w:hAnsi="Arial"/>
                <w:sz w:val="24"/>
                <w:szCs w:val="24"/>
              </w:rPr>
              <w:t xml:space="preserve">- предоставления неполного перечня документов;</w:t>
            </w:r>
          </w:p>
          <w:p>
            <w:pPr>
              <w:jc w:val="both"/>
            </w:pPr>
            <w:r>
              <w:rPr>
                <w:rFonts w:ascii="Arial" w:cs="Arial" w:eastAsia="Arial" w:hAnsi="Arial"/>
                <w:sz w:val="24"/>
                <w:szCs w:val="24"/>
              </w:rPr>
              <w:t xml:space="preserve">- установления недостоверной информации, указанной в представленных документах;</w:t>
            </w:r>
          </w:p>
          <w:p>
            <w:pPr>
              <w:jc w:val="both"/>
            </w:pPr>
            <w:r>
              <w:rPr>
                <w:rFonts w:ascii="Arial" w:cs="Arial" w:eastAsia="Arial" w:hAnsi="Arial"/>
                <w:sz w:val="24"/>
                <w:szCs w:val="24"/>
              </w:rPr>
              <w:t xml:space="preserve">- отсутствия у лица, обратившегося за услугой, полномочий действовать от имени другого лица (отсутствие нотариально заверенной доверенности)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справок о подтверждении обучения граждан Кыргызской Республики в зарубежных учебных заведениях - глава 4, пункт 56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образования, науки, научно-технической деятельности и молодежной политики (далее - уполномоченный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граждане Кыргызской Республики, обучающиеся в образовательных учреждениях иностранного государства в рамках Соглашения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hyperlink w:history="1" r:id="rIdx6wmqomd44ua5wuzwmnl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both"/>
            </w:pPr>
            <w:r>
              <w:rPr>
                <w:rFonts w:ascii="Arial" w:cs="Arial" w:eastAsia="Arial" w:hAnsi="Arial"/>
                <w:sz w:val="24"/>
                <w:szCs w:val="24"/>
              </w:rPr>
              <w:t xml:space="preserve">Соглашение между Правительством Кыргызской Республики, Правительством Республики Казахстан, Правительством Республики Беларусь, Правительством Республики Таджикистан, Правительством Российской Федерации и между Министерством образования, науки и молодежной политики Кыргызской Республики и Министерством национального просвещения Турецкой Республики в области образования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Справка-подтверждение об обучении гражданина Кыргызской Республики в образовательной организации зарубежного государства в рамках Соглашения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документов на рассмотрение осуществляется в течение 15-20 минут.</w:t>
            </w:r>
          </w:p>
          <w:p>
            <w:pPr>
              <w:jc w:val="both"/>
            </w:pPr>
            <w:r>
              <w:rPr>
                <w:rFonts w:ascii="Arial" w:cs="Arial" w:eastAsia="Arial" w:hAnsi="Arial"/>
                <w:sz w:val="24"/>
                <w:szCs w:val="24"/>
              </w:rPr>
              <w:t xml:space="preserve">Рассмотрение документов проводится в течение 3-х дней.</w:t>
            </w:r>
          </w:p>
          <w:p>
            <w:pPr>
              <w:jc w:val="both"/>
            </w:pPr>
            <w:r>
              <w:rPr>
                <w:rFonts w:ascii="Arial" w:cs="Arial" w:eastAsia="Arial" w:hAnsi="Arial"/>
                <w:sz w:val="24"/>
                <w:szCs w:val="24"/>
              </w:rPr>
              <w:t xml:space="preserve">Выдача результатов услуги - в течение 5-10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справки необходимо представить следующие документы:</w:t>
            </w:r>
          </w:p>
          <w:p>
            <w:pPr>
              <w:jc w:val="both"/>
            </w:pPr>
            <w:r>
              <w:rPr>
                <w:rFonts w:ascii="Arial" w:cs="Arial" w:eastAsia="Arial" w:hAnsi="Arial"/>
                <w:sz w:val="24"/>
                <w:szCs w:val="24"/>
              </w:rPr>
              <w:t xml:space="preserve">заявление гражданина, к которому прилагаются:</w:t>
            </w:r>
          </w:p>
          <w:p>
            <w:pPr>
              <w:jc w:val="both"/>
            </w:pPr>
            <w:r>
              <w:rPr>
                <w:rFonts w:ascii="Arial" w:cs="Arial" w:eastAsia="Arial" w:hAnsi="Arial"/>
                <w:sz w:val="24"/>
                <w:szCs w:val="24"/>
              </w:rPr>
              <w:t xml:space="preserve">- оригинал справки об обучении гражданина Кыргызской Республики в образовательных учреждениях зарубежных государств в рамках Соглашения;</w:t>
            </w:r>
          </w:p>
          <w:p>
            <w:pPr>
              <w:jc w:val="both"/>
            </w:pPr>
            <w:r>
              <w:rPr>
                <w:rFonts w:ascii="Arial" w:cs="Arial" w:eastAsia="Arial" w:hAnsi="Arial"/>
                <w:sz w:val="24"/>
                <w:szCs w:val="24"/>
              </w:rPr>
              <w:t xml:space="preserve">- документ, удостоверяющий личность заявителя, предъявляется лично.</w:t>
            </w:r>
          </w:p>
          <w:p>
            <w:pPr>
              <w:jc w:val="both"/>
            </w:pPr>
            <w:r>
              <w:rPr>
                <w:rFonts w:ascii="Arial" w:cs="Arial" w:eastAsia="Arial" w:hAnsi="Arial"/>
                <w:sz w:val="24"/>
                <w:szCs w:val="24"/>
              </w:rPr>
              <w:t xml:space="preserve">Документ, удостоверяющий личность, и оригинал документов об образовании после принятия заявления возвращаются заявителю</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w:t>
            </w:r>
          </w:p>
          <w:p>
            <w:pPr>
              <w:jc w:val="both"/>
            </w:pPr>
            <w:r>
              <w:rPr>
                <w:rFonts w:ascii="Arial" w:cs="Arial" w:eastAsia="Arial" w:hAnsi="Arial"/>
                <w:sz w:val="24"/>
                <w:szCs w:val="24"/>
              </w:rPr>
              <w:t xml:space="preserve">- предоставления неполного перечня документов;</w:t>
            </w:r>
          </w:p>
          <w:p>
            <w:pPr>
              <w:jc w:val="both"/>
            </w:pPr>
            <w:r>
              <w:rPr>
                <w:rFonts w:ascii="Arial" w:cs="Arial" w:eastAsia="Arial" w:hAnsi="Arial"/>
                <w:sz w:val="24"/>
                <w:szCs w:val="24"/>
              </w:rPr>
              <w:t xml:space="preserve">- установления недостоверной информации, указанной в представленных документах;</w:t>
            </w:r>
          </w:p>
          <w:p>
            <w:pPr>
              <w:jc w:val="both"/>
            </w:pPr>
            <w:r>
              <w:rPr>
                <w:rFonts w:ascii="Arial" w:cs="Arial" w:eastAsia="Arial" w:hAnsi="Arial"/>
                <w:sz w:val="24"/>
                <w:szCs w:val="24"/>
              </w:rPr>
              <w:t xml:space="preserve">- отсутствия у лица, обратившегося за услугой, полномочий действовать от имени другого лица (отсутствие нотариально заверенной доверенности)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78.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справки о подлинности документа о среднем и/или высшем профессиональном образовании, выданного в Кыргызской Республике, - глава 4, пункт 57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образования, науки, научно-технической деятельности и молодежной политики (далее - уполномоченный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окончившие высшие и/или средние профессиональные учебные заведения Кыргызской Республики и получившие диплом государственного образца Кыргызской Республики о высшем и/или среднем профессиональном образовании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hyperlink w:history="1" r:id="rIdb0dtjvrr5fumoh6mxl0v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it4_-lfamdxnzswernw1f">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c7v6wd0nizl1miugo4cdw">
              <w:r>
                <w:rPr>
                  <w:rFonts w:ascii="Arial" w:cs="Arial" w:eastAsia="Arial" w:hAnsi="Arial"/>
                  <w:color w:val="1D4ED8"/>
                  <w:sz w:val="24"/>
                  <w:szCs w:val="24"/>
                  <w:u w:val="single"/>
                </w:rPr>
                <w:t xml:space="preserve">от 29 мая 2012 года № 346</w:t>
              </w:r>
            </w:hyperlink>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Справка о подлинности документа о среднем и/или высшем профессиональном образовании, выданного в Кыргызской Республике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10-15 минут.</w:t>
            </w:r>
          </w:p>
          <w:p>
            <w:pPr>
              <w:jc w:val="both"/>
            </w:pPr>
            <w:r>
              <w:rPr>
                <w:rFonts w:ascii="Arial" w:cs="Arial" w:eastAsia="Arial" w:hAnsi="Arial"/>
                <w:sz w:val="24"/>
                <w:szCs w:val="24"/>
              </w:rPr>
              <w:t xml:space="preserve">Общий срок предоставления государственной услуги составляет от 2 рабочих дней до 1 месяца.</w:t>
            </w:r>
          </w:p>
          <w:p>
            <w:pPr>
              <w:jc w:val="both"/>
            </w:pPr>
            <w:r>
              <w:rPr>
                <w:rFonts w:ascii="Arial" w:cs="Arial" w:eastAsia="Arial" w:hAnsi="Arial"/>
                <w:sz w:val="24"/>
                <w:szCs w:val="24"/>
              </w:rPr>
              <w:t xml:space="preserve">Предельное время на выдачу результатов государственной услуги - 10-15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справки необходимо представить следующие документы:</w:t>
            </w:r>
          </w:p>
          <w:p>
            <w:pPr>
              <w:jc w:val="both"/>
            </w:pPr>
            <w:r>
              <w:rPr>
                <w:rFonts w:ascii="Arial" w:cs="Arial" w:eastAsia="Arial" w:hAnsi="Arial"/>
                <w:sz w:val="24"/>
                <w:szCs w:val="24"/>
              </w:rPr>
              <w:t xml:space="preserve">заявление гражданина, к которому прилагаются:</w:t>
            </w:r>
          </w:p>
          <w:p>
            <w:pPr>
              <w:jc w:val="both"/>
            </w:pPr>
            <w:r>
              <w:rPr>
                <w:rFonts w:ascii="Arial" w:cs="Arial" w:eastAsia="Arial" w:hAnsi="Arial"/>
                <w:sz w:val="24"/>
                <w:szCs w:val="24"/>
              </w:rPr>
              <w:t xml:space="preserve">- оригинал и копия документа об образовании (с приложениями);</w:t>
            </w:r>
          </w:p>
          <w:p>
            <w:pPr>
              <w:jc w:val="both"/>
            </w:pPr>
            <w:r>
              <w:rPr>
                <w:rFonts w:ascii="Arial" w:cs="Arial" w:eastAsia="Arial" w:hAnsi="Arial"/>
                <w:sz w:val="24"/>
                <w:szCs w:val="24"/>
              </w:rPr>
              <w:t xml:space="preserve">- архивная справка из образовательной организации, выдавшей документ об образовании;</w:t>
            </w:r>
          </w:p>
          <w:p>
            <w:pPr>
              <w:jc w:val="both"/>
            </w:pPr>
            <w:r>
              <w:rPr>
                <w:rFonts w:ascii="Arial" w:cs="Arial" w:eastAsia="Arial" w:hAnsi="Arial"/>
                <w:sz w:val="24"/>
                <w:szCs w:val="24"/>
              </w:rPr>
              <w:t xml:space="preserve">- документ, удостоверяющий личность заявителя, предъявляется лично.</w:t>
            </w:r>
          </w:p>
          <w:p>
            <w:pPr>
              <w:jc w:val="both"/>
            </w:pPr>
            <w:r>
              <w:rPr>
                <w:rFonts w:ascii="Arial" w:cs="Arial" w:eastAsia="Arial" w:hAnsi="Arial"/>
                <w:sz w:val="24"/>
                <w:szCs w:val="24"/>
              </w:rPr>
              <w:t xml:space="preserve">Документ, удостоверяющий личность, и оригинал документов об образовании после принятия заявления возвращаются заявителю.</w:t>
            </w:r>
          </w:p>
          <w:p>
            <w:pPr>
              <w:jc w:val="both"/>
            </w:pPr>
            <w:r>
              <w:rPr>
                <w:rFonts w:ascii="Arial" w:cs="Arial" w:eastAsia="Arial" w:hAnsi="Arial"/>
                <w:sz w:val="24"/>
                <w:szCs w:val="24"/>
              </w:rPr>
              <w:t xml:space="preserve">При получении справки необходимо представить документ, удостоверяющий личность.</w:t>
            </w:r>
          </w:p>
          <w:p>
            <w:pPr>
              <w:jc w:val="both"/>
            </w:pPr>
            <w:r>
              <w:rPr>
                <w:rFonts w:ascii="Arial" w:cs="Arial" w:eastAsia="Arial" w:hAnsi="Arial"/>
                <w:sz w:val="24"/>
                <w:szCs w:val="24"/>
              </w:rPr>
              <w:t xml:space="preserve">В случае получения справки другим лицом необходимо предъявить нотариально заверенную доверенность</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Предусмотрено предоставление государственной услуги в электронном формате частично (подача заявления)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w:t>
            </w:r>
          </w:p>
          <w:p>
            <w:pPr>
              <w:jc w:val="both"/>
            </w:pPr>
            <w:r>
              <w:rPr>
                <w:rFonts w:ascii="Arial" w:cs="Arial" w:eastAsia="Arial" w:hAnsi="Arial"/>
                <w:sz w:val="24"/>
                <w:szCs w:val="24"/>
              </w:rPr>
              <w:t xml:space="preserve">- предоставления неполного перечня документов;</w:t>
            </w:r>
          </w:p>
          <w:p>
            <w:pPr>
              <w:jc w:val="both"/>
            </w:pPr>
            <w:r>
              <w:rPr>
                <w:rFonts w:ascii="Arial" w:cs="Arial" w:eastAsia="Arial" w:hAnsi="Arial"/>
                <w:sz w:val="24"/>
                <w:szCs w:val="24"/>
              </w:rPr>
              <w:t xml:space="preserve">- установления недостоверной информации, указанной в представленных документах;</w:t>
            </w:r>
          </w:p>
          <w:p>
            <w:pPr>
              <w:jc w:val="both"/>
            </w:pPr>
            <w:r>
              <w:rPr>
                <w:rFonts w:ascii="Arial" w:cs="Arial" w:eastAsia="Arial" w:hAnsi="Arial"/>
                <w:sz w:val="24"/>
                <w:szCs w:val="24"/>
              </w:rPr>
              <w:t xml:space="preserve">- отсутствия у лица, обратившегося за услугой, полномочий действовать от имени другого лица (отсутствие нотариально заверенной доверенности)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сертификатов по итогам прохождения тестирования всех видов - глава 4, пункт 60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образования, науки, научно-технической деятельности и молодежной политики (далее - уполномоченный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 на получение данной услуги имеют:</w:t>
            </w:r>
          </w:p>
          <w:p>
            <w:pPr>
              <w:jc w:val="both"/>
            </w:pPr>
            <w:r>
              <w:rPr>
                <w:rFonts w:ascii="Arial" w:cs="Arial" w:eastAsia="Arial" w:hAnsi="Arial"/>
                <w:sz w:val="24"/>
                <w:szCs w:val="24"/>
              </w:rPr>
              <w:t xml:space="preserve">- учащиеся 4-11 классов;</w:t>
            </w:r>
          </w:p>
          <w:p>
            <w:pPr>
              <w:jc w:val="both"/>
            </w:pPr>
            <w:r>
              <w:rPr>
                <w:rFonts w:ascii="Arial" w:cs="Arial" w:eastAsia="Arial" w:hAnsi="Arial"/>
                <w:sz w:val="24"/>
                <w:szCs w:val="24"/>
              </w:rPr>
              <w:t xml:space="preserve">- граждане Кыргызской Республики;</w:t>
            </w:r>
          </w:p>
          <w:p>
            <w:pPr>
              <w:jc w:val="both"/>
            </w:pPr>
            <w:r>
              <w:rPr>
                <w:rFonts w:ascii="Arial" w:cs="Arial" w:eastAsia="Arial" w:hAnsi="Arial"/>
                <w:sz w:val="24"/>
                <w:szCs w:val="24"/>
              </w:rPr>
              <w:t xml:space="preserve">- иностранные граждане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hyperlink w:history="1" r:id="rId_mxr3_nvkt_c5df3abqm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Потребителям услуги, прошедшим тестирование, выдаются сертификаты установленного образца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сроки - 1 день.</w:t>
            </w:r>
          </w:p>
          <w:p>
            <w:pPr>
              <w:jc w:val="both"/>
            </w:pPr>
            <w:r>
              <w:rPr>
                <w:rFonts w:ascii="Arial" w:cs="Arial" w:eastAsia="Arial" w:hAnsi="Arial"/>
                <w:sz w:val="24"/>
                <w:szCs w:val="24"/>
              </w:rPr>
              <w:t xml:space="preserve">Получение сертификата - от 1 часа до 2 часов</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Потребитель государственной услуги представляет следующие документы/действия:</w:t>
            </w:r>
          </w:p>
          <w:p>
            <w:pPr>
              <w:jc w:val="both"/>
            </w:pPr>
            <w:r>
              <w:rPr>
                <w:rFonts w:ascii="Arial" w:cs="Arial" w:eastAsia="Arial" w:hAnsi="Arial"/>
                <w:sz w:val="24"/>
                <w:szCs w:val="24"/>
              </w:rPr>
              <w:t xml:space="preserve">- документ, удостоверяющий личность;</w:t>
            </w:r>
          </w:p>
          <w:p>
            <w:pPr>
              <w:jc w:val="both"/>
            </w:pPr>
            <w:r>
              <w:rPr>
                <w:rFonts w:ascii="Arial" w:cs="Arial" w:eastAsia="Arial" w:hAnsi="Arial"/>
                <w:sz w:val="24"/>
                <w:szCs w:val="24"/>
              </w:rPr>
              <w:t xml:space="preserve">- регистрационный номер тестирования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на услугу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 на сайтах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полнота и своевременность, в соответствии с условиями и сроками предоставления государственной услуги, заявленными в настоящем стандарте;</w:t>
            </w:r>
          </w:p>
          <w:p>
            <w:pPr>
              <w:jc w:val="both"/>
            </w:pPr>
            <w:r>
              <w:rPr>
                <w:rFonts w:ascii="Arial" w:cs="Arial" w:eastAsia="Arial" w:hAnsi="Arial"/>
                <w:sz w:val="24"/>
                <w:szCs w:val="24"/>
              </w:rPr>
              <w:t xml:space="preserve">- недопущение дискриминации в отношении лиц, получающих государственную услугу,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государственной услуги, которые указаны в настоящем стандарте;</w:t>
            </w:r>
          </w:p>
          <w:p>
            <w:pPr>
              <w:jc w:val="both"/>
            </w:pPr>
            <w:r>
              <w:rPr>
                <w:rFonts w:ascii="Arial" w:cs="Arial" w:eastAsia="Arial" w:hAnsi="Arial"/>
                <w:sz w:val="24"/>
                <w:szCs w:val="24"/>
              </w:rPr>
              <w:t xml:space="preserve">- соответствие условий предоставления государственной услуги установленным настоящим стандартом требованиям: доступ в здание, помещения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государственной услуги;</w:t>
            </w:r>
          </w:p>
          <w:p>
            <w:pPr>
              <w:jc w:val="both"/>
            </w:pPr>
            <w:r>
              <w:rPr>
                <w:rFonts w:ascii="Arial" w:cs="Arial" w:eastAsia="Arial" w:hAnsi="Arial"/>
                <w:sz w:val="24"/>
                <w:szCs w:val="24"/>
              </w:rPr>
              <w:t xml:space="preserve">- соответствие конечного результата (полученной государственной услуги) государственному образовательному стандарту среднего профессионального образования;</w:t>
            </w:r>
          </w:p>
          <w:p>
            <w:pPr>
              <w:jc w:val="both"/>
            </w:pPr>
            <w:r>
              <w:rPr>
                <w:rFonts w:ascii="Arial" w:cs="Arial" w:eastAsia="Arial" w:hAnsi="Arial"/>
                <w:sz w:val="24"/>
                <w:szCs w:val="24"/>
              </w:rPr>
              <w:t xml:space="preserve">- наличие книги жалоб и предложений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электронном формате услуга 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Основанием для отказа в приеме документов, необходимых для предоставления государственной услуги, является:</w:t>
            </w:r>
          </w:p>
          <w:p>
            <w:pPr>
              <w:jc w:val="both"/>
            </w:pPr>
            <w:r>
              <w:rPr>
                <w:rFonts w:ascii="Arial" w:cs="Arial" w:eastAsia="Arial" w:hAnsi="Arial"/>
                <w:sz w:val="24"/>
                <w:szCs w:val="24"/>
              </w:rPr>
              <w:t xml:space="preserve">- отсутствие документа, удостоверяющего личность;</w:t>
            </w:r>
          </w:p>
          <w:p>
            <w:pPr>
              <w:jc w:val="both"/>
            </w:pPr>
            <w:r>
              <w:rPr>
                <w:rFonts w:ascii="Arial" w:cs="Arial" w:eastAsia="Arial" w:hAnsi="Arial"/>
                <w:sz w:val="24"/>
                <w:szCs w:val="24"/>
              </w:rPr>
              <w:t xml:space="preserve">- отсутствие регистрационного номера тестирования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дубликатов утерянных ведомственных наград физическим лицам, получившим ранее ведомственные награды, - глава 4, пункт 61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образования, науки, научно-технической деятельности и молодежной политики (далее -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ранее получившие ведомственные награды</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hyperlink w:history="1" r:id="rIdhnwral6qgb4hhb7ha2n0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Министерстве образования, науки и молодежной политики Кыргызской Республики" от 20 февраля 2012 года № 119</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Дубликат удостоверения к значку "Отличник образования" и Почетной грамоты Министерства образования и науки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 момента регистрации заявления - 15 дней, выдача дубликата с момента обращения - 10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образование,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Потребитель государственной услуги представляет следующие документы:</w:t>
            </w:r>
          </w:p>
          <w:p>
            <w:pPr>
              <w:jc w:val="both"/>
            </w:pPr>
            <w:r>
              <w:rPr>
                <w:rFonts w:ascii="Arial" w:cs="Arial" w:eastAsia="Arial" w:hAnsi="Arial"/>
                <w:sz w:val="24"/>
                <w:szCs w:val="24"/>
              </w:rPr>
              <w:t xml:space="preserve">- заявление об утере награды, с указанием даты ее получения;</w:t>
            </w:r>
          </w:p>
          <w:p>
            <w:pPr>
              <w:jc w:val="both"/>
            </w:pPr>
            <w:r>
              <w:rPr>
                <w:rFonts w:ascii="Arial" w:cs="Arial" w:eastAsia="Arial" w:hAnsi="Arial"/>
                <w:sz w:val="24"/>
                <w:szCs w:val="24"/>
              </w:rPr>
              <w:t xml:space="preserve">- в случае утери документа до 1992 года, необходимо предоставить справку из государственного архива о получении наград, с указанием номера приказа и года получения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возможен в следующих случаях:</w:t>
            </w:r>
          </w:p>
          <w:p>
            <w:pPr>
              <w:jc w:val="both"/>
            </w:pPr>
            <w:r>
              <w:rPr>
                <w:rFonts w:ascii="Arial" w:cs="Arial" w:eastAsia="Arial" w:hAnsi="Arial"/>
                <w:sz w:val="24"/>
                <w:szCs w:val="24"/>
              </w:rPr>
              <w:t xml:space="preserve">- если не предоставлены соответствующие документы;</w:t>
            </w:r>
          </w:p>
          <w:p>
            <w:pPr>
              <w:jc w:val="both"/>
            </w:pPr>
            <w:r>
              <w:rPr>
                <w:rFonts w:ascii="Arial" w:cs="Arial" w:eastAsia="Arial" w:hAnsi="Arial"/>
                <w:sz w:val="24"/>
                <w:szCs w:val="24"/>
              </w:rPr>
              <w:t xml:space="preserve">- из-за отсутствия в заявлении даты награждения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дубликата регистрационного удостоверения на лекарственное средство или медицинское изделие - глава 4, пункт 97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здравоохранения);</w:t>
            </w:r>
          </w:p>
          <w:p>
            <w:pPr>
              <w:jc w:val="both"/>
            </w:pPr>
            <w:r>
              <w:rPr>
                <w:rFonts w:ascii="Arial" w:cs="Arial" w:eastAsia="Arial" w:hAnsi="Arial"/>
                <w:sz w:val="24"/>
                <w:szCs w:val="24"/>
              </w:rPr>
              <w:t xml:space="preserve">Департамент лекарственных средств и медицинских изделий при Министерстве здравоохранения Кыргызской Республики (далее - Департамент)</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Производители лекарственных средств и медицинских изделий (зарубежные и отечественные), а также заявители по поручению организации - разработчика лекарственных средств и медицинских изделий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n6stcoswxshwys_ttbple">
              <w:r>
                <w:rPr>
                  <w:rFonts w:ascii="Arial" w:cs="Arial" w:eastAsia="Arial" w:hAnsi="Arial"/>
                  <w:color w:val="1D4ED8"/>
                  <w:sz w:val="24"/>
                  <w:szCs w:val="24"/>
                  <w:u w:val="single"/>
                </w:rPr>
                <w:t xml:space="preserve">Об обращении лекарственных средств</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akeob3gr-onpvfl_-0jb7">
              <w:r>
                <w:rPr>
                  <w:rFonts w:ascii="Arial" w:cs="Arial" w:eastAsia="Arial" w:hAnsi="Arial"/>
                  <w:color w:val="1D4ED8"/>
                  <w:sz w:val="24"/>
                  <w:szCs w:val="24"/>
                  <w:u w:val="single"/>
                </w:rPr>
                <w:t xml:space="preserve">Об обращении медицинских изделий</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 "О некоторых вопросах, связанных с регистрацией лекарственных средств" от </w:t>
            </w:r>
            <w:hyperlink w:history="1" r:id="rIdv5z_erjrdfmv-dp7wenj2">
              <w:r>
                <w:rPr>
                  <w:rFonts w:ascii="Arial" w:cs="Arial" w:eastAsia="Arial" w:hAnsi="Arial"/>
                  <w:color w:val="1D4ED8"/>
                  <w:sz w:val="24"/>
                  <w:szCs w:val="24"/>
                  <w:u w:val="single"/>
                </w:rPr>
                <w:t xml:space="preserve">28 августа 2018 года № 405</w:t>
              </w:r>
            </w:hyperlink>
            <w:r>
              <w:rPr>
                <w:rFonts w:ascii="Arial" w:cs="Arial" w:eastAsia="Arial" w:hAnsi="Arial"/>
                <w:sz w:val="24"/>
                <w:szCs w:val="24"/>
              </w:rPr>
              <w:t xml:space="preserve">, "О некоторых вопросах, связанных с регистрацией медицинских изделий" от </w:t>
            </w:r>
            <w:hyperlink w:history="1" r:id="rIdq-07nvpal-gp7d98tozdb">
              <w:r>
                <w:rPr>
                  <w:rFonts w:ascii="Arial" w:cs="Arial" w:eastAsia="Arial" w:hAnsi="Arial"/>
                  <w:color w:val="1D4ED8"/>
                  <w:sz w:val="24"/>
                  <w:szCs w:val="24"/>
                  <w:u w:val="single"/>
                </w:rPr>
                <w:t xml:space="preserve">5 июля 2018 года № 311</w:t>
              </w:r>
            </w:hyperlink>
            <w:r>
              <w:rPr>
                <w:rFonts w:ascii="Arial" w:cs="Arial" w:eastAsia="Arial" w:hAnsi="Arial"/>
                <w:sz w:val="24"/>
                <w:szCs w:val="24"/>
              </w:rPr>
              <w:t xml:space="preserve">;</w:t>
            </w:r>
          </w:p>
          <w:p>
            <w:pPr>
              <w:jc w:val="both"/>
            </w:pPr>
            <w:r>
              <w:rPr>
                <w:rFonts w:ascii="Arial" w:cs="Arial" w:eastAsia="Arial" w:hAnsi="Arial"/>
                <w:sz w:val="24"/>
                <w:szCs w:val="24"/>
              </w:rPr>
              <w:t xml:space="preserve">решения Совета Евразийской экономической комиссии "О Правилах регистрации и экспертизы лекарственных средств для медицинского применения" от 3 ноября 2016 года № 78 и "О правилах регистрации и экспертизы безопасности, качества и эффективности медицинских изделий" от 12 февраля 2016 года № 46</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Дубликат регистрационного удостоверения на лекарственное средство или дубликат регистрационного удостоверения на медицинское изделие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 по принципу "Единого окна" Департаментом. В помещении для потребителей созданы необходимые условия для ожидания: гардероб, места для сидения, телефон, туалет, умывальные комнаты.</w:t>
            </w:r>
          </w:p>
          <w:p>
            <w:pPr>
              <w:jc w:val="both"/>
            </w:pPr>
            <w:r>
              <w:rPr>
                <w:rFonts w:ascii="Arial" w:cs="Arial" w:eastAsia="Arial" w:hAnsi="Arial"/>
                <w:sz w:val="24"/>
                <w:szCs w:val="24"/>
              </w:rPr>
              <w:t xml:space="preserve">Возможно проведение предварительного консультирования потребителя государственной услуги специалистами по телефону.</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лица с ограниченными возможностями здоровья, беременные женщины) обслуживаются вне очереди.</w:t>
            </w:r>
          </w:p>
          <w:p>
            <w:pPr>
              <w:jc w:val="both"/>
            </w:pPr>
            <w:r>
              <w:rPr>
                <w:rFonts w:ascii="Arial" w:cs="Arial" w:eastAsia="Arial" w:hAnsi="Arial"/>
                <w:sz w:val="24"/>
                <w:szCs w:val="24"/>
              </w:rPr>
              <w:t xml:space="preserve">Для удобства потребителей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лекарственных средств:</w:t>
            </w:r>
          </w:p>
          <w:p>
            <w:pPr>
              <w:jc w:val="both"/>
            </w:pPr>
            <w:r>
              <w:rPr>
                <w:rFonts w:ascii="Arial" w:cs="Arial" w:eastAsia="Arial" w:hAnsi="Arial"/>
                <w:sz w:val="24"/>
                <w:szCs w:val="24"/>
              </w:rPr>
              <w:t xml:space="preserve">1) подача заявления на получение дубликата регистрационного удостоверения на лекарственное средство - 1 день;</w:t>
            </w:r>
          </w:p>
          <w:p>
            <w:pPr>
              <w:jc w:val="both"/>
            </w:pPr>
            <w:r>
              <w:rPr>
                <w:rFonts w:ascii="Arial" w:cs="Arial" w:eastAsia="Arial" w:hAnsi="Arial"/>
                <w:sz w:val="24"/>
                <w:szCs w:val="24"/>
              </w:rPr>
              <w:t xml:space="preserve">2) проведение работы по выдаче дубликата регистрационного удостоверения на лекарственное средство - 6 календарных дней;</w:t>
            </w:r>
          </w:p>
          <w:p>
            <w:pPr>
              <w:jc w:val="both"/>
            </w:pPr>
            <w:r>
              <w:rPr>
                <w:rFonts w:ascii="Arial" w:cs="Arial" w:eastAsia="Arial" w:hAnsi="Arial"/>
                <w:sz w:val="24"/>
                <w:szCs w:val="24"/>
              </w:rPr>
              <w:t xml:space="preserve">3) общая продолжительность времени на выдачу дубликата регистрационного удостоверения на лекарственное средство - 7 календарных дней.</w:t>
            </w:r>
          </w:p>
          <w:p>
            <w:pPr>
              <w:jc w:val="both"/>
            </w:pPr>
            <w:r>
              <w:rPr>
                <w:rFonts w:ascii="Arial" w:cs="Arial" w:eastAsia="Arial" w:hAnsi="Arial"/>
                <w:sz w:val="24"/>
                <w:szCs w:val="24"/>
              </w:rPr>
              <w:t xml:space="preserve">Для медицинских изделий:</w:t>
            </w:r>
          </w:p>
          <w:p>
            <w:pPr>
              <w:jc w:val="both"/>
            </w:pPr>
            <w:r>
              <w:rPr>
                <w:rFonts w:ascii="Arial" w:cs="Arial" w:eastAsia="Arial" w:hAnsi="Arial"/>
                <w:sz w:val="24"/>
                <w:szCs w:val="24"/>
              </w:rPr>
              <w:t xml:space="preserve">1) подача заявления на получение дубликата регистрационного удостоверения на медицинское изделие - 1 день;</w:t>
            </w:r>
          </w:p>
          <w:p>
            <w:pPr>
              <w:jc w:val="both"/>
            </w:pPr>
            <w:r>
              <w:rPr>
                <w:rFonts w:ascii="Arial" w:cs="Arial" w:eastAsia="Arial" w:hAnsi="Arial"/>
                <w:sz w:val="24"/>
                <w:szCs w:val="24"/>
              </w:rPr>
              <w:t xml:space="preserve">2) проведение работы по выдаче дубликата регистрационного удостоверения на медицинское изделие пояснительная работа и выставление счета на оплату - 1 день;</w:t>
            </w:r>
          </w:p>
          <w:p>
            <w:pPr>
              <w:jc w:val="both"/>
            </w:pPr>
            <w:r>
              <w:rPr>
                <w:rFonts w:ascii="Arial" w:cs="Arial" w:eastAsia="Arial" w:hAnsi="Arial"/>
                <w:sz w:val="24"/>
                <w:szCs w:val="24"/>
              </w:rPr>
              <w:t xml:space="preserve">3) общая продолжительность времени на выдачу дубликата регистрационного удостоверения на медицинское изделие - 7 рабочих дней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Департаменте по адресу: 720044, г.Бишкек, ул. 3-я Линия, 25, контактные телефоны: 21-92-71, 21-93-01;</w:t>
            </w:r>
          </w:p>
          <w:p>
            <w:pPr>
              <w:jc w:val="both"/>
            </w:pPr>
            <w:r>
              <w:rPr>
                <w:rFonts w:ascii="Arial" w:cs="Arial" w:eastAsia="Arial" w:hAnsi="Arial"/>
                <w:sz w:val="24"/>
                <w:szCs w:val="24"/>
              </w:rPr>
              <w:t xml:space="preserve">время работы: понедельник-пятница, с 8-30 ч. до 17-30 ч., обеденный перерыв с 12-00 ч. до 13-00 ч., выходные - суббота, воскресенье.</w:t>
            </w:r>
          </w:p>
          <w:p>
            <w:pPr>
              <w:jc w:val="both"/>
            </w:pPr>
            <w:r>
              <w:rPr>
                <w:rFonts w:ascii="Arial" w:cs="Arial" w:eastAsia="Arial" w:hAnsi="Arial"/>
                <w:sz w:val="24"/>
                <w:szCs w:val="24"/>
              </w:rPr>
              <w:t xml:space="preserve">Информация для потребителей о государственной услуге предоставляется:</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 со специалистом).</w:t>
            </w:r>
          </w:p>
          <w:p>
            <w:pPr>
              <w:jc w:val="both"/>
            </w:pPr>
            <w:r>
              <w:rPr>
                <w:rFonts w:ascii="Arial" w:cs="Arial" w:eastAsia="Arial" w:hAnsi="Arial"/>
                <w:sz w:val="24"/>
                <w:szCs w:val="24"/>
              </w:rPr>
              <w:t xml:space="preserve">Образцы заявлений и информация о предоставлении услуги размещены на информационных стендах в Департаменте.</w:t>
            </w:r>
          </w:p>
          <w:p>
            <w:pPr>
              <w:jc w:val="both"/>
            </w:pPr>
            <w:r>
              <w:rPr>
                <w:rFonts w:ascii="Arial" w:cs="Arial" w:eastAsia="Arial" w:hAnsi="Arial"/>
                <w:sz w:val="24"/>
                <w:szCs w:val="24"/>
              </w:rPr>
              <w:t xml:space="preserve">Предусматривается оповещение заявителя в электронной форме о готовности дубликата регистрационного удостоверения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осуществляется:</w:t>
            </w:r>
          </w:p>
          <w:p>
            <w:pPr>
              <w:jc w:val="both"/>
            </w:pPr>
            <w:r>
              <w:rPr>
                <w:rFonts w:ascii="Arial" w:cs="Arial" w:eastAsia="Arial" w:hAnsi="Arial"/>
                <w:sz w:val="24"/>
                <w:szCs w:val="24"/>
              </w:rPr>
              <w:t xml:space="preserve">- на информационном сайте Департамента: www.pharm.kg;</w:t>
            </w:r>
          </w:p>
          <w:p>
            <w:pPr>
              <w:jc w:val="both"/>
            </w:pPr>
            <w:r>
              <w:rPr>
                <w:rFonts w:ascii="Arial" w:cs="Arial" w:eastAsia="Arial" w:hAnsi="Arial"/>
                <w:sz w:val="24"/>
                <w:szCs w:val="24"/>
              </w:rPr>
              <w:t xml:space="preserve">- на информационном стенде Департамента;</w:t>
            </w:r>
          </w:p>
          <w:p>
            <w:pPr>
              <w:jc w:val="both"/>
            </w:pPr>
            <w:r>
              <w:rPr>
                <w:rFonts w:ascii="Arial" w:cs="Arial" w:eastAsia="Arial" w:hAnsi="Arial"/>
                <w:sz w:val="24"/>
                <w:szCs w:val="24"/>
              </w:rPr>
              <w:t xml:space="preserve">- посредством письменного информирования (ответ на письменный запрос);</w:t>
            </w:r>
          </w:p>
          <w:p>
            <w:pPr>
              <w:jc w:val="both"/>
            </w:pPr>
            <w:r>
              <w:rPr>
                <w:rFonts w:ascii="Arial" w:cs="Arial" w:eastAsia="Arial" w:hAnsi="Arial"/>
                <w:sz w:val="24"/>
                <w:szCs w:val="24"/>
              </w:rPr>
              <w:t xml:space="preserve">- в устной форме: при личном обращении, по телефону, номер которого размещен на сайте Департамента: www.pharm.kg;</w:t>
            </w:r>
          </w:p>
          <w:p>
            <w:pPr>
              <w:jc w:val="both"/>
            </w:pPr>
            <w:r>
              <w:rPr>
                <w:rFonts w:ascii="Arial" w:cs="Arial" w:eastAsia="Arial" w:hAnsi="Arial"/>
                <w:sz w:val="24"/>
                <w:szCs w:val="24"/>
              </w:rPr>
              <w:t xml:space="preserve">- через печатные издания;</w:t>
            </w:r>
          </w:p>
          <w:p>
            <w:pPr>
              <w:jc w:val="both"/>
            </w:pPr>
            <w:r>
              <w:rPr>
                <w:rFonts w:ascii="Arial" w:cs="Arial" w:eastAsia="Arial" w:hAnsi="Arial"/>
                <w:sz w:val="24"/>
                <w:szCs w:val="24"/>
              </w:rPr>
              <w:t xml:space="preserve">- через портал электронных услуг.</w:t>
            </w:r>
          </w:p>
          <w:p>
            <w:pPr>
              <w:jc w:val="both"/>
            </w:pPr>
            <w:r>
              <w:rPr>
                <w:rFonts w:ascii="Arial" w:cs="Arial" w:eastAsia="Arial" w:hAnsi="Arial"/>
                <w:sz w:val="24"/>
                <w:szCs w:val="24"/>
              </w:rPr>
              <w:t xml:space="preserve">Информация предоставляется на государственном и/или официальном языках</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сотрудники, работающие с заявителями,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Заявление от завода-производителя или держателя регистрационного удостоверения о выдаче дубликата регистрационного удостоверения на лекарственное средство и медицинское изделие, а также квитанция об оплате за дубликат регистрационного удостоверения на лекарственное средство и медицинское изделие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Департаментом оказывается на платной основе согласно прейскуранту стоимости услуг, согласованному с уполномоченным государственным органом в сфере антимонопольной политики. Информация о стоимости услуги размещена на сайте Департамента: www.pharm.kg, на информационном стенде, а также предоставляется по запросу потребителя во время личного приема, по письменному запросу, по телефону</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услуги определяется следующими критериями:</w:t>
            </w:r>
          </w:p>
          <w:p>
            <w:pPr>
              <w:jc w:val="both"/>
            </w:pPr>
            <w:r>
              <w:rPr>
                <w:rFonts w:ascii="Arial" w:cs="Arial" w:eastAsia="Arial" w:hAnsi="Arial"/>
                <w:sz w:val="24"/>
                <w:szCs w:val="24"/>
              </w:rPr>
              <w:t xml:space="preserve">- актуальность для пользователя;</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доступность и требование от заявителей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both"/>
            </w:pP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электронном формате данная услуга предоставляется в части подачи заявления на выдачу дубликата регистрационного удостоверения на лекарственное средство и медицинское изделие в соответствии с законодательством Кыргызской Республики и/или Евразийского экономического союза в сфере обращения лекарственных средств и медицинских изделий:</w:t>
            </w:r>
          </w:p>
          <w:p>
            <w:pPr>
              <w:jc w:val="both"/>
            </w:pPr>
            <w:r>
              <w:rPr>
                <w:rFonts w:ascii="Arial" w:cs="Arial" w:eastAsia="Arial" w:hAnsi="Arial"/>
                <w:sz w:val="24"/>
                <w:szCs w:val="24"/>
              </w:rPr>
              <w:t xml:space="preserve">- предусматривается оповещение заявителя в электронной форме о готовности дубликата регистрационного удостоверения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 для отказа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Основание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Основание для отказа в выдаче дубликата регистрационного удостоверения:</w:t>
            </w:r>
          </w:p>
          <w:p>
            <w:pPr>
              <w:jc w:val="both"/>
            </w:pPr>
            <w:r>
              <w:rPr>
                <w:rFonts w:ascii="Arial" w:cs="Arial" w:eastAsia="Arial" w:hAnsi="Arial"/>
                <w:sz w:val="24"/>
                <w:szCs w:val="24"/>
              </w:rPr>
              <w:t xml:space="preserve">- предоставление заявления или доверенности не от завода-производителя или держателя регистрационного удостоверения (от другого лица), отсутствие в заявлении росписей, печатей;</w:t>
            </w:r>
          </w:p>
          <w:p>
            <w:pPr>
              <w:jc w:val="both"/>
            </w:pPr>
            <w:r>
              <w:rPr>
                <w:rFonts w:ascii="Arial" w:cs="Arial" w:eastAsia="Arial" w:hAnsi="Arial"/>
                <w:sz w:val="24"/>
                <w:szCs w:val="24"/>
              </w:rPr>
              <w:t xml:space="preserve">- отказ от оплаты</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Решение об отказе в выдаче дубликата регистрационного удостоверения на лекарственное средство и медицинское изделие может быть обжаловано в порядке, установленном законодательством Кыргызской Республики, в течение 30 рабочих дней после получения уведомления об отказе.</w:t>
            </w:r>
          </w:p>
          <w:p>
            <w:pPr>
              <w:jc w:val="both"/>
            </w:pPr>
            <w:r>
              <w:rPr>
                <w:rFonts w:ascii="Arial" w:cs="Arial" w:eastAsia="Arial" w:hAnsi="Arial"/>
                <w:sz w:val="24"/>
                <w:szCs w:val="24"/>
              </w:rPr>
              <w:t xml:space="preserve">Жалоба должна содержать:</w:t>
            </w:r>
          </w:p>
          <w:p>
            <w:pPr>
              <w:jc w:val="both"/>
            </w:pPr>
            <w:r>
              <w:rPr>
                <w:rFonts w:ascii="Arial" w:cs="Arial" w:eastAsia="Arial" w:hAnsi="Arial"/>
                <w:sz w:val="24"/>
                <w:szCs w:val="24"/>
              </w:rPr>
              <w:t xml:space="preserve">- название производителя или держателя регистрационного удостоверения;</w:t>
            </w:r>
          </w:p>
          <w:p>
            <w:pPr>
              <w:jc w:val="both"/>
            </w:pPr>
            <w:r>
              <w:rPr>
                <w:rFonts w:ascii="Arial" w:cs="Arial" w:eastAsia="Arial" w:hAnsi="Arial"/>
                <w:sz w:val="24"/>
                <w:szCs w:val="24"/>
              </w:rPr>
              <w:t xml:space="preserve">- наименование лекарственного средства и медицинского изделия;</w:t>
            </w:r>
          </w:p>
          <w:p>
            <w:pPr>
              <w:jc w:val="both"/>
            </w:pPr>
            <w:r>
              <w:rPr>
                <w:rFonts w:ascii="Arial" w:cs="Arial" w:eastAsia="Arial" w:hAnsi="Arial"/>
                <w:sz w:val="24"/>
                <w:szCs w:val="24"/>
              </w:rPr>
              <w:t xml:space="preserve">- фамилию, имя, отчество лица, подающего жалобу от имени производителя или держателя регистрационного удостоверения, его должность и местонахождение юридического лица;</w:t>
            </w:r>
          </w:p>
          <w:p>
            <w:pPr>
              <w:jc w:val="both"/>
            </w:pPr>
            <w:r>
              <w:rPr>
                <w:rFonts w:ascii="Arial" w:cs="Arial" w:eastAsia="Arial" w:hAnsi="Arial"/>
                <w:sz w:val="24"/>
                <w:szCs w:val="24"/>
              </w:rPr>
              <w:t xml:space="preserve">- предмет жалобы;</w:t>
            </w:r>
          </w:p>
          <w:p>
            <w:pPr>
              <w:jc w:val="both"/>
            </w:pPr>
            <w:r>
              <w:rPr>
                <w:rFonts w:ascii="Arial" w:cs="Arial" w:eastAsia="Arial" w:hAnsi="Arial"/>
                <w:sz w:val="24"/>
                <w:szCs w:val="24"/>
              </w:rPr>
              <w:t xml:space="preserve">- перечень прилагаемых к жалобе документов;</w:t>
            </w:r>
          </w:p>
          <w:p>
            <w:pPr>
              <w:jc w:val="both"/>
            </w:pPr>
            <w:r>
              <w:rPr>
                <w:rFonts w:ascii="Arial" w:cs="Arial" w:eastAsia="Arial" w:hAnsi="Arial"/>
                <w:sz w:val="24"/>
                <w:szCs w:val="24"/>
              </w:rPr>
              <w:t xml:space="preserve">- число, месяц и год подачи жалобы;</w:t>
            </w:r>
          </w:p>
          <w:p>
            <w:pPr>
              <w:jc w:val="both"/>
            </w:pPr>
            <w:r>
              <w:rPr>
                <w:rFonts w:ascii="Arial" w:cs="Arial" w:eastAsia="Arial" w:hAnsi="Arial"/>
                <w:sz w:val="24"/>
                <w:szCs w:val="24"/>
              </w:rPr>
              <w:t xml:space="preserve">- подпись лица, подающего жалобу от имени юридического лица, печать юридического лица.</w:t>
            </w:r>
          </w:p>
          <w:p>
            <w:pPr>
              <w:jc w:val="both"/>
            </w:pPr>
            <w:r>
              <w:rPr>
                <w:rFonts w:ascii="Arial" w:cs="Arial" w:eastAsia="Arial" w:hAnsi="Arial"/>
                <w:sz w:val="24"/>
                <w:szCs w:val="24"/>
              </w:rPr>
              <w:t xml:space="preserve">Жалоба рассматривается в соответствии с законностью решения об отказе.</w:t>
            </w:r>
          </w:p>
          <w:p>
            <w:pPr>
              <w:jc w:val="both"/>
            </w:pPr>
            <w:r>
              <w:rPr>
                <w:rFonts w:ascii="Arial" w:cs="Arial" w:eastAsia="Arial" w:hAnsi="Arial"/>
                <w:sz w:val="24"/>
                <w:szCs w:val="24"/>
              </w:rPr>
              <w:t xml:space="preserve">По результатам рассмотрения жалобы принимается решение удовлетворить жалобу или оставить решение об отказе без изменения, с обоснованием, что оно было принято в соответствии с законодательством Кыргызской Республики и/или Евразийского экономического союза в сфере обращения лекарственных средств и медицинских изделий.</w:t>
            </w:r>
          </w:p>
          <w:p>
            <w:pPr>
              <w:jc w:val="both"/>
            </w:pPr>
            <w:r>
              <w:rPr>
                <w:rFonts w:ascii="Arial" w:cs="Arial" w:eastAsia="Arial" w:hAnsi="Arial"/>
                <w:sz w:val="24"/>
                <w:szCs w:val="24"/>
              </w:rPr>
              <w:t xml:space="preserve">В случаях нарушения стандарта государственной услуги, потребители вправе непосредственно или через своих представителей обжаловать действия (бездействие) сотрудников в письменной форме в уполномоченный государственный орган в области здравоохранения.</w:t>
            </w:r>
          </w:p>
          <w:p>
            <w:pPr>
              <w:jc w:val="both"/>
            </w:pPr>
            <w:r>
              <w:rPr>
                <w:rFonts w:ascii="Arial" w:cs="Arial" w:eastAsia="Arial" w:hAnsi="Arial"/>
                <w:sz w:val="24"/>
                <w:szCs w:val="24"/>
              </w:rPr>
              <w:t xml:space="preserve">В случае неудовлетворения решениями государственных органов, принятыми в порядке досудебного рассмотрения, потребители государственной услуги вправе обратиться в судебные органы</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p>
            <w:pPr>
              <w:jc w:val="both"/>
            </w:pPr>
            <w:r>
              <w:rPr>
                <w:rFonts w:ascii="Arial" w:cs="Arial" w:eastAsia="Arial" w:hAnsi="Arial"/>
                <w:sz w:val="24"/>
                <w:szCs w:val="24"/>
              </w:rPr>
              <w:t xml:space="preserve">При необходимости, стандартом также могут быть предусмотрены более короткие сроки его пересмотра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заключения о качестве лекарственного средства/заключения о качестве и безопасности медицинского изделия - глава 4, пункт 98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здравоохранения).</w:t>
            </w:r>
          </w:p>
          <w:p>
            <w:pPr>
              <w:jc w:val="both"/>
            </w:pPr>
            <w:r>
              <w:rPr>
                <w:rFonts w:ascii="Arial" w:cs="Arial" w:eastAsia="Arial" w:hAnsi="Arial"/>
                <w:sz w:val="24"/>
                <w:szCs w:val="24"/>
              </w:rPr>
              <w:t xml:space="preserve">Департамент лекарственных средств и медицинских изделий при Министерстве здравоохранения Кыргызской Республики (далее - Департамент)</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Юридические лица Кыргызской Республики, осуществляющие деятельность по производству и реализации лекарственных средств и медицинских изделий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eg56rgxvwo5wfpwrbbk1m">
              <w:r>
                <w:rPr>
                  <w:rFonts w:ascii="Arial" w:cs="Arial" w:eastAsia="Arial" w:hAnsi="Arial"/>
                  <w:color w:val="1D4ED8"/>
                  <w:sz w:val="24"/>
                  <w:szCs w:val="24"/>
                  <w:u w:val="single"/>
                </w:rPr>
                <w:t xml:space="preserve">Об обращении лекарственных средств</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ertgkyzoo9eprkbpstm25">
              <w:r>
                <w:rPr>
                  <w:rFonts w:ascii="Arial" w:cs="Arial" w:eastAsia="Arial" w:hAnsi="Arial"/>
                  <w:color w:val="1D4ED8"/>
                  <w:sz w:val="24"/>
                  <w:szCs w:val="24"/>
                  <w:u w:val="single"/>
                </w:rPr>
                <w:t xml:space="preserve">Об обращении медицинских изделий</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kpby0knwjawmqg3q-qpq">
              <w:r>
                <w:rPr>
                  <w:rFonts w:ascii="Arial" w:cs="Arial" w:eastAsia="Arial" w:hAnsi="Arial"/>
                  <w:color w:val="1D4ED8"/>
                  <w:sz w:val="24"/>
                  <w:szCs w:val="24"/>
                  <w:u w:val="single"/>
                </w:rPr>
                <w:t xml:space="preserve">О государственных и муниципальных услугах</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 "Об утверждении </w:t>
            </w:r>
            <w:hyperlink w:history="1" r:id="rIdbjgnfrw54f1uhkg5kmdra">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проведения оценки качества лекарственных средств" от </w:t>
            </w:r>
            <w:hyperlink w:history="1" r:id="rIdc6_x2f7x3llduxr41ejtr">
              <w:r>
                <w:rPr>
                  <w:rFonts w:ascii="Arial" w:cs="Arial" w:eastAsia="Arial" w:hAnsi="Arial"/>
                  <w:color w:val="1D4ED8"/>
                  <w:sz w:val="24"/>
                  <w:szCs w:val="24"/>
                  <w:u w:val="single"/>
                </w:rPr>
                <w:t xml:space="preserve">5 июля 2018 года № 312</w:t>
              </w:r>
            </w:hyperlink>
            <w:r>
              <w:rPr>
                <w:rFonts w:ascii="Arial" w:cs="Arial" w:eastAsia="Arial" w:hAnsi="Arial"/>
                <w:sz w:val="24"/>
                <w:szCs w:val="24"/>
              </w:rPr>
              <w:t xml:space="preserve">, "Об утверждении </w:t>
            </w:r>
            <w:hyperlink w:history="1" r:id="rIdhoi-izwx8mkb-fzeghtwu">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проведения оценки качества и безопасности медицинских изделий" от </w:t>
            </w:r>
            <w:hyperlink w:history="1" r:id="rIddy9sbcqmrk3tgrl1qzicu">
              <w:r>
                <w:rPr>
                  <w:rFonts w:ascii="Arial" w:cs="Arial" w:eastAsia="Arial" w:hAnsi="Arial"/>
                  <w:color w:val="1D4ED8"/>
                  <w:sz w:val="24"/>
                  <w:szCs w:val="24"/>
                  <w:u w:val="single"/>
                </w:rPr>
                <w:t xml:space="preserve">5 июля 2018 года № 313</w:t>
              </w:r>
            </w:hyperlink>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Заключение о качестве лекарственного средства/заключение о качестве и безопасности медицинского изделия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 по принципу "Единого окна" Департаментом.</w:t>
            </w:r>
          </w:p>
          <w:p>
            <w:pPr>
              <w:jc w:val="both"/>
            </w:pPr>
            <w:r>
              <w:rPr>
                <w:rFonts w:ascii="Arial" w:cs="Arial" w:eastAsia="Arial" w:hAnsi="Arial"/>
                <w:sz w:val="24"/>
                <w:szCs w:val="24"/>
              </w:rPr>
              <w:t xml:space="preserve">В помещении для потребителей созданы необходимые условия для ожидания: гардероб, места для сидения, телефон, туалет, умывальные комнаты.</w:t>
            </w:r>
          </w:p>
          <w:p>
            <w:pPr>
              <w:jc w:val="both"/>
            </w:pPr>
            <w:r>
              <w:rPr>
                <w:rFonts w:ascii="Arial" w:cs="Arial" w:eastAsia="Arial" w:hAnsi="Arial"/>
                <w:sz w:val="24"/>
                <w:szCs w:val="24"/>
              </w:rPr>
              <w:t xml:space="preserve">Возможно проведение предварительного консультирования потребителя государственной услуги специалистами по телефону.</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лица с ограниченными возможностями здоровья, беременные женщины) обслуживаются вне очереди.</w:t>
            </w:r>
          </w:p>
          <w:p>
            <w:pPr>
              <w:jc w:val="both"/>
            </w:pPr>
            <w:r>
              <w:rPr>
                <w:rFonts w:ascii="Arial" w:cs="Arial" w:eastAsia="Arial" w:hAnsi="Arial"/>
                <w:sz w:val="24"/>
                <w:szCs w:val="24"/>
              </w:rPr>
              <w:t xml:space="preserve">Для удобства потребителей в месте предоставления услуг размещаются перечень документов, необходимых для оказания услуги, образцы заявлений. Заявители подают заявку на оценку качества лекарственных средств/оценку качества и безопасности медицинских изделий в бумажном и электронном виде с использованием информационных систем</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Длительность работ по оценке качества лекарственного средства/оценке качества и безопасности медицинского изделия составляет:</w:t>
            </w:r>
          </w:p>
          <w:p>
            <w:pPr>
              <w:jc w:val="both"/>
            </w:pPr>
            <w:r>
              <w:rPr>
                <w:rFonts w:ascii="Arial" w:cs="Arial" w:eastAsia="Arial" w:hAnsi="Arial"/>
                <w:sz w:val="24"/>
                <w:szCs w:val="24"/>
              </w:rPr>
              <w:t xml:space="preserve">1) прием заявлений и документов - 1 день (прием заявлений в электронном формате в режиме онлайн и бумажном формате);</w:t>
            </w:r>
          </w:p>
          <w:p>
            <w:pPr>
              <w:jc w:val="both"/>
            </w:pPr>
            <w:r>
              <w:rPr>
                <w:rFonts w:ascii="Arial" w:cs="Arial" w:eastAsia="Arial" w:hAnsi="Arial"/>
                <w:sz w:val="24"/>
                <w:szCs w:val="24"/>
              </w:rPr>
              <w:t xml:space="preserve">2) проведение работ по оценке качества лекарственного средства/оценке качества и безопасности медицинского изделия - 10 рабочих дней, без учета времени, необходимого для проведения испытаний, а также времени затраченного заявителем на предоставление ответов на запросы.</w:t>
            </w:r>
          </w:p>
          <w:p>
            <w:pPr>
              <w:jc w:val="both"/>
            </w:pPr>
            <w:r>
              <w:rPr>
                <w:rFonts w:ascii="Arial" w:cs="Arial" w:eastAsia="Arial" w:hAnsi="Arial"/>
                <w:sz w:val="24"/>
                <w:szCs w:val="24"/>
              </w:rPr>
              <w:t xml:space="preserve">Проведение испытаний лекарственных средств/медицинских изделий - 20 рабочих дней;</w:t>
            </w:r>
          </w:p>
          <w:p>
            <w:pPr>
              <w:jc w:val="both"/>
            </w:pPr>
            <w:r>
              <w:rPr>
                <w:rFonts w:ascii="Arial" w:cs="Arial" w:eastAsia="Arial" w:hAnsi="Arial"/>
                <w:sz w:val="24"/>
                <w:szCs w:val="24"/>
              </w:rPr>
              <w:t xml:space="preserve">3) общая продолжительность времени на выдачу заключения о качестве лекарственного средства/заключения о качестве и безопасности медицинского изделия - 10 рабочих дней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Департаменте по адресу: 720044, г.Бишкек, ул. 3-я Линия, 25, контактные телефоны: 21-92-71, 21-93-01.</w:t>
            </w:r>
          </w:p>
          <w:p>
            <w:pPr>
              <w:jc w:val="both"/>
            </w:pPr>
            <w:r>
              <w:rPr>
                <w:rFonts w:ascii="Arial" w:cs="Arial" w:eastAsia="Arial" w:hAnsi="Arial"/>
                <w:sz w:val="24"/>
                <w:szCs w:val="24"/>
              </w:rPr>
              <w:t xml:space="preserve">Время работы: понедельник-пятница, с 8-30 ч. до 17-30 ч., обеденный перерыв: с 12-00 ч. до 13-00 ч., выходные - суббота, воскресенье.</w:t>
            </w:r>
          </w:p>
          <w:p>
            <w:pPr>
              <w:jc w:val="both"/>
            </w:pPr>
            <w:r>
              <w:rPr>
                <w:rFonts w:ascii="Arial" w:cs="Arial" w:eastAsia="Arial" w:hAnsi="Arial"/>
                <w:sz w:val="24"/>
                <w:szCs w:val="24"/>
              </w:rPr>
              <w:t xml:space="preserve">Информация для потребителей о государственной услуге предоставляется:</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 со специалистом)</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осуществляется:</w:t>
            </w:r>
          </w:p>
          <w:p>
            <w:pPr>
              <w:jc w:val="both"/>
            </w:pPr>
            <w:r>
              <w:rPr>
                <w:rFonts w:ascii="Arial" w:cs="Arial" w:eastAsia="Arial" w:hAnsi="Arial"/>
                <w:sz w:val="24"/>
                <w:szCs w:val="24"/>
              </w:rPr>
              <w:t xml:space="preserve">- на информационном сайте Департамента: www.pharm.kg;</w:t>
            </w:r>
          </w:p>
          <w:p>
            <w:pPr>
              <w:jc w:val="both"/>
            </w:pPr>
            <w:r>
              <w:rPr>
                <w:rFonts w:ascii="Arial" w:cs="Arial" w:eastAsia="Arial" w:hAnsi="Arial"/>
                <w:sz w:val="24"/>
                <w:szCs w:val="24"/>
              </w:rPr>
              <w:t xml:space="preserve">- на информационном стенде Департамента;</w:t>
            </w:r>
          </w:p>
          <w:p>
            <w:pPr>
              <w:jc w:val="both"/>
            </w:pPr>
            <w:r>
              <w:rPr>
                <w:rFonts w:ascii="Arial" w:cs="Arial" w:eastAsia="Arial" w:hAnsi="Arial"/>
                <w:sz w:val="24"/>
                <w:szCs w:val="24"/>
              </w:rPr>
              <w:t xml:space="preserve">- посредством письменного информирования (ответ на письменный запрос);</w:t>
            </w:r>
          </w:p>
          <w:p>
            <w:pPr>
              <w:jc w:val="both"/>
            </w:pPr>
            <w:r>
              <w:rPr>
                <w:rFonts w:ascii="Arial" w:cs="Arial" w:eastAsia="Arial" w:hAnsi="Arial"/>
                <w:sz w:val="24"/>
                <w:szCs w:val="24"/>
              </w:rPr>
              <w:t xml:space="preserve">- в устной форме: при личном обращении, по телефону, номер которого размещен на сайте Департамента: www.pharm.kg;</w:t>
            </w:r>
          </w:p>
          <w:p>
            <w:pPr>
              <w:jc w:val="both"/>
            </w:pPr>
            <w:r>
              <w:rPr>
                <w:rFonts w:ascii="Arial" w:cs="Arial" w:eastAsia="Arial" w:hAnsi="Arial"/>
                <w:sz w:val="24"/>
                <w:szCs w:val="24"/>
              </w:rPr>
              <w:t xml:space="preserve">- по электронной почте: E-mail: os_dlo@bk.ru;</w:t>
            </w:r>
          </w:p>
          <w:p>
            <w:pPr>
              <w:jc w:val="both"/>
            </w:pPr>
            <w:r>
              <w:rPr>
                <w:rFonts w:ascii="Arial" w:cs="Arial" w:eastAsia="Arial" w:hAnsi="Arial"/>
                <w:sz w:val="24"/>
                <w:szCs w:val="24"/>
              </w:rPr>
              <w:t xml:space="preserve">- через государственный портал электронных услуг.</w:t>
            </w:r>
          </w:p>
          <w:p>
            <w:pPr>
              <w:jc w:val="both"/>
            </w:pPr>
            <w:r>
              <w:rPr>
                <w:rFonts w:ascii="Arial" w:cs="Arial" w:eastAsia="Arial" w:hAnsi="Arial"/>
                <w:sz w:val="24"/>
                <w:szCs w:val="24"/>
              </w:rPr>
              <w:t xml:space="preserve">Информация предоставляется на государственном и/или официальном языках</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сотрудники, работающие с посетителями,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проведения оценки качества лекарственных средств подается заявка на проведение оценки качества лекарственного средства.</w:t>
            </w:r>
          </w:p>
          <w:p>
            <w:pPr>
              <w:jc w:val="both"/>
            </w:pPr>
            <w:r>
              <w:rPr>
                <w:rFonts w:ascii="Arial" w:cs="Arial" w:eastAsia="Arial" w:hAnsi="Arial"/>
                <w:sz w:val="24"/>
                <w:szCs w:val="24"/>
              </w:rPr>
              <w:t xml:space="preserve">К заявке прилагаются следующие документы:</w:t>
            </w:r>
          </w:p>
          <w:p>
            <w:pPr>
              <w:jc w:val="both"/>
            </w:pPr>
            <w:r>
              <w:rPr>
                <w:rFonts w:ascii="Arial" w:cs="Arial" w:eastAsia="Arial" w:hAnsi="Arial"/>
                <w:sz w:val="24"/>
                <w:szCs w:val="24"/>
              </w:rPr>
              <w:t xml:space="preserve">- копия лицензии на фармацевтическую деятельность (предоставляется единожды с включением в базу данных на срок действия лицензии);</w:t>
            </w:r>
          </w:p>
          <w:p>
            <w:pPr>
              <w:jc w:val="both"/>
            </w:pPr>
            <w:r>
              <w:rPr>
                <w:rFonts w:ascii="Arial" w:cs="Arial" w:eastAsia="Arial" w:hAnsi="Arial"/>
                <w:sz w:val="24"/>
                <w:szCs w:val="24"/>
              </w:rPr>
              <w:t xml:space="preserve">- копия таможенной декларации на товары для ввозимых лекарственных средств, за исключением лекарственных средств, ввозимых из государств-членов ЕАЭС;</w:t>
            </w:r>
          </w:p>
          <w:p>
            <w:pPr>
              <w:jc w:val="both"/>
            </w:pPr>
            <w:r>
              <w:rPr>
                <w:rFonts w:ascii="Arial" w:cs="Arial" w:eastAsia="Arial" w:hAnsi="Arial"/>
                <w:sz w:val="24"/>
                <w:szCs w:val="24"/>
              </w:rPr>
              <w:t xml:space="preserve">- товаросопроводительные документы (для ввозимых лекарственных средств);</w:t>
            </w:r>
          </w:p>
          <w:p>
            <w:pPr>
              <w:jc w:val="both"/>
            </w:pPr>
            <w:r>
              <w:rPr>
                <w:rFonts w:ascii="Arial" w:cs="Arial" w:eastAsia="Arial" w:hAnsi="Arial"/>
                <w:sz w:val="24"/>
                <w:szCs w:val="24"/>
              </w:rPr>
              <w:t xml:space="preserve">- контракт или договор на поставку (для ввозимых лекарственных средств);</w:t>
            </w:r>
          </w:p>
          <w:p>
            <w:pPr>
              <w:jc w:val="both"/>
            </w:pPr>
            <w:r>
              <w:rPr>
                <w:rFonts w:ascii="Arial" w:cs="Arial" w:eastAsia="Arial" w:hAnsi="Arial"/>
                <w:sz w:val="24"/>
                <w:szCs w:val="24"/>
              </w:rPr>
              <w:t xml:space="preserve">- нормативный документ о качестве (при их отсутствии в базе данных Департамента);</w:t>
            </w:r>
          </w:p>
          <w:p>
            <w:pPr>
              <w:jc w:val="both"/>
            </w:pPr>
            <w:r>
              <w:rPr>
                <w:rFonts w:ascii="Arial" w:cs="Arial" w:eastAsia="Arial" w:hAnsi="Arial"/>
                <w:sz w:val="24"/>
                <w:szCs w:val="24"/>
              </w:rPr>
              <w:t xml:space="preserve">- документ о качестве лекарственного средства (сертификат качества/сертификат анализа/аналитический паспорт/протокол анализа/протокол испытаний). Если документ о качестве лекарственного средства составлен на иностранном языке, то предоставляется его официально заверенный перевод на государственный и/или официальный язык;</w:t>
            </w:r>
          </w:p>
          <w:p>
            <w:pPr>
              <w:jc w:val="both"/>
            </w:pPr>
            <w:r>
              <w:rPr>
                <w:rFonts w:ascii="Arial" w:cs="Arial" w:eastAsia="Arial" w:hAnsi="Arial"/>
                <w:sz w:val="24"/>
                <w:szCs w:val="24"/>
              </w:rPr>
              <w:t xml:space="preserve">- сводный протокол серии, а также сертификат качества серии, выданный лабораторией страны производителя, уполномоченной регуляторным органом данной страны на проведение контроля качества лекарственных средств с целью выпуска серии на рынок (для иммунобиологических препаратов);</w:t>
            </w:r>
          </w:p>
          <w:p>
            <w:pPr>
              <w:jc w:val="both"/>
            </w:pPr>
            <w:r>
              <w:rPr>
                <w:rFonts w:ascii="Arial" w:cs="Arial" w:eastAsia="Arial" w:hAnsi="Arial"/>
                <w:sz w:val="24"/>
                <w:szCs w:val="24"/>
              </w:rPr>
              <w:t xml:space="preserve">- квитанция об оплате за процедуру оценки качества лекарственных средств.</w:t>
            </w:r>
          </w:p>
          <w:p>
            <w:pPr>
              <w:jc w:val="both"/>
            </w:pPr>
            <w:r>
              <w:rPr>
                <w:rFonts w:ascii="Arial" w:cs="Arial" w:eastAsia="Arial" w:hAnsi="Arial"/>
                <w:sz w:val="24"/>
                <w:szCs w:val="24"/>
              </w:rPr>
              <w:t xml:space="preserve">Для проведения оценки качества и безопасности медицинских изделий подается заявка на проведение оценки качества и безопасности медицинского изделия.</w:t>
            </w:r>
          </w:p>
          <w:p>
            <w:pPr>
              <w:jc w:val="both"/>
            </w:pPr>
            <w:r>
              <w:rPr>
                <w:rFonts w:ascii="Arial" w:cs="Arial" w:eastAsia="Arial" w:hAnsi="Arial"/>
                <w:sz w:val="24"/>
                <w:szCs w:val="24"/>
              </w:rPr>
              <w:t xml:space="preserve">К заявке прилагаются следующие документы:</w:t>
            </w:r>
          </w:p>
          <w:p>
            <w:pPr>
              <w:jc w:val="both"/>
            </w:pPr>
            <w:r>
              <w:rPr>
                <w:rFonts w:ascii="Arial" w:cs="Arial" w:eastAsia="Arial" w:hAnsi="Arial"/>
                <w:sz w:val="24"/>
                <w:szCs w:val="24"/>
              </w:rPr>
              <w:t xml:space="preserve">- копия лицензии на фармацевтическую деятельность (предоставляется единожды с включением в базу данных на срок действия лицензии);</w:t>
            </w:r>
          </w:p>
          <w:p>
            <w:pPr>
              <w:jc w:val="both"/>
            </w:pPr>
            <w:r>
              <w:rPr>
                <w:rFonts w:ascii="Arial" w:cs="Arial" w:eastAsia="Arial" w:hAnsi="Arial"/>
                <w:sz w:val="24"/>
                <w:szCs w:val="24"/>
              </w:rPr>
              <w:t xml:space="preserve">- копия таможенной декларации на товары при ввозе медицинских изделий, за исключением медицинских изделий, ввозимых из государств-членов Евразийского экономического союза;</w:t>
            </w:r>
          </w:p>
          <w:p>
            <w:pPr>
              <w:jc w:val="both"/>
            </w:pPr>
            <w:r>
              <w:rPr>
                <w:rFonts w:ascii="Arial" w:cs="Arial" w:eastAsia="Arial" w:hAnsi="Arial"/>
                <w:sz w:val="24"/>
                <w:szCs w:val="24"/>
              </w:rPr>
              <w:t xml:space="preserve">- товаросопроводительные документы (для ввозимых медицинских изделий);</w:t>
            </w:r>
          </w:p>
          <w:p>
            <w:pPr>
              <w:jc w:val="both"/>
            </w:pPr>
            <w:r>
              <w:rPr>
                <w:rFonts w:ascii="Arial" w:cs="Arial" w:eastAsia="Arial" w:hAnsi="Arial"/>
                <w:sz w:val="24"/>
                <w:szCs w:val="24"/>
              </w:rPr>
              <w:t xml:space="preserve">- контракт или договор на поставку (для ввозимых медицинских изделий);</w:t>
            </w:r>
          </w:p>
          <w:p>
            <w:pPr>
              <w:jc w:val="both"/>
            </w:pPr>
            <w:r>
              <w:rPr>
                <w:rFonts w:ascii="Arial" w:cs="Arial" w:eastAsia="Arial" w:hAnsi="Arial"/>
                <w:sz w:val="24"/>
                <w:szCs w:val="24"/>
              </w:rPr>
              <w:t xml:space="preserve">- нормативный документ о качестве и безопасности (при их отсутствии в базе данных Департамента);</w:t>
            </w:r>
          </w:p>
          <w:p>
            <w:pPr>
              <w:jc w:val="both"/>
            </w:pPr>
            <w:r>
              <w:rPr>
                <w:rFonts w:ascii="Arial" w:cs="Arial" w:eastAsia="Arial" w:hAnsi="Arial"/>
                <w:sz w:val="24"/>
                <w:szCs w:val="24"/>
              </w:rPr>
              <w:t xml:space="preserve">- документ о качестве и безопасности медицинского изделия, выданный производителем медицинского изделия (сертификат качества/сертификат анализа/аналитический паспорт/протокол анализа/протокол испытаний). Если документ о качестве и безопасности медицинского изделия составлен на иностранном языке, то предоставляется его официально заверенный перевод на государственный и/или официальный язык;</w:t>
            </w:r>
          </w:p>
          <w:p>
            <w:pPr>
              <w:jc w:val="both"/>
            </w:pPr>
            <w:r>
              <w:rPr>
                <w:rFonts w:ascii="Arial" w:cs="Arial" w:eastAsia="Arial" w:hAnsi="Arial"/>
                <w:sz w:val="24"/>
                <w:szCs w:val="24"/>
              </w:rPr>
              <w:t xml:space="preserve">- копии сертификатов на систему менеджмента качества производителя медицинских изделий (ИСО 13485) (предоставляется один раз на протяжении срока действия сертификата);</w:t>
            </w:r>
          </w:p>
          <w:p>
            <w:pPr>
              <w:jc w:val="both"/>
            </w:pPr>
            <w:r>
              <w:rPr>
                <w:rFonts w:ascii="Arial" w:cs="Arial" w:eastAsia="Arial" w:hAnsi="Arial"/>
                <w:sz w:val="24"/>
                <w:szCs w:val="24"/>
              </w:rPr>
              <w:t xml:space="preserve">- копия документа, подтверждающего обращение в качестве медицинских изделий в стране-производителе или в других странах (для медицинских изделий, входящих в перечень медицинских изделий, ввоз и применение которых на территории Кыргызской Республики разрешены без регистрации);</w:t>
            </w:r>
          </w:p>
          <w:p>
            <w:pPr>
              <w:jc w:val="both"/>
            </w:pPr>
            <w:r>
              <w:rPr>
                <w:rFonts w:ascii="Arial" w:cs="Arial" w:eastAsia="Arial" w:hAnsi="Arial"/>
                <w:sz w:val="24"/>
                <w:szCs w:val="24"/>
              </w:rPr>
              <w:t xml:space="preserve">- квитанция об оплате за процедуру оценки качества и безопасности медицинских изделий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Департаментом оказывается на платной основе согласно прейскуранту стоимости услуг, согласованному с уполномоченным государственным органом в сфере антимонопольной политики. Информация о стоимости услуги размещена на сайте Департамента: www.pharm.kg, на информационном стенде, а также предоставляется по запросу потребителя во время личного приема, по письменному запросу, по телефону</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услуги определяется следующими критериями:</w:t>
            </w:r>
          </w:p>
          <w:p>
            <w:pPr>
              <w:jc w:val="both"/>
            </w:pPr>
            <w:r>
              <w:rPr>
                <w:rFonts w:ascii="Arial" w:cs="Arial" w:eastAsia="Arial" w:hAnsi="Arial"/>
                <w:sz w:val="24"/>
                <w:szCs w:val="24"/>
              </w:rPr>
              <w:t xml:space="preserve">- соответствие условий предоставления услуги: доступ к зданию, помещению, наличие коммунально-бытовых условий, удобный график для приема заявителей;</w:t>
            </w:r>
          </w:p>
          <w:p>
            <w:pPr>
              <w:jc w:val="both"/>
            </w:pPr>
            <w:r>
              <w:rPr>
                <w:rFonts w:ascii="Arial" w:cs="Arial" w:eastAsia="Arial" w:hAnsi="Arial"/>
                <w:sz w:val="24"/>
                <w:szCs w:val="24"/>
              </w:rPr>
              <w:t xml:space="preserve">-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непревышение полномочий, истребование у заявителей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своевременность в соответствии со сроками предоставления государственной услуги;</w:t>
            </w:r>
          </w:p>
          <w:p>
            <w:pPr>
              <w:jc w:val="both"/>
            </w:pPr>
            <w:r>
              <w:rPr>
                <w:rFonts w:ascii="Arial" w:cs="Arial" w:eastAsia="Arial" w:hAnsi="Arial"/>
                <w:sz w:val="24"/>
                <w:szCs w:val="24"/>
              </w:rPr>
              <w:t xml:space="preserve">- доступность, корректность и вежливость сотрудников при оказании государственной услуги, помощь сотрудников при заполнении необходимых документов и консультирование в ходе всей процедуры оказания услуги;</w:t>
            </w:r>
          </w:p>
          <w:p>
            <w:pPr>
              <w:jc w:val="both"/>
            </w:pPr>
            <w:r>
              <w:rPr>
                <w:rFonts w:ascii="Arial" w:cs="Arial" w:eastAsia="Arial" w:hAnsi="Arial"/>
                <w:sz w:val="24"/>
                <w:szCs w:val="24"/>
              </w:rPr>
              <w:t xml:space="preserve">- наличие книги жалоб и предложений в доступном месте, рабочая линия телефона доверия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виде в режиме онлайн в части принятия и рассмотрения заявок, экспертизы предоставленных документов в Единой информационной системе по лекарственным средствам Департамента (далее - Единая информационная система).</w:t>
            </w:r>
          </w:p>
          <w:p>
            <w:pPr>
              <w:jc w:val="both"/>
            </w:pPr>
            <w:r>
              <w:rPr>
                <w:rFonts w:ascii="Arial" w:cs="Arial" w:eastAsia="Arial" w:hAnsi="Arial"/>
                <w:sz w:val="24"/>
                <w:szCs w:val="24"/>
              </w:rPr>
              <w:t xml:space="preserve">Информацию о заявках заявитель может отследить в Единой информационной системе и через государственный портал электронных услуг</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 для отказа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Основание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Основание для отказа в предоставлении государственной услуги являются:</w:t>
            </w:r>
          </w:p>
          <w:p>
            <w:pPr>
              <w:jc w:val="both"/>
            </w:pPr>
            <w:r>
              <w:rPr>
                <w:rFonts w:ascii="Arial" w:cs="Arial" w:eastAsia="Arial" w:hAnsi="Arial"/>
                <w:sz w:val="24"/>
                <w:szCs w:val="24"/>
              </w:rPr>
              <w:t xml:space="preserve">1) непредставление документов, указанных в пункте 12 настоящего стандарта;</w:t>
            </w:r>
          </w:p>
          <w:p>
            <w:pPr>
              <w:jc w:val="both"/>
            </w:pPr>
            <w:r>
              <w:rPr>
                <w:rFonts w:ascii="Arial" w:cs="Arial" w:eastAsia="Arial" w:hAnsi="Arial"/>
                <w:sz w:val="24"/>
                <w:szCs w:val="24"/>
              </w:rPr>
              <w:t xml:space="preserve">2) неоплата за оказанную услугу</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Решение об отказе в выдаче заключения о качестве лекарственного средства/заключения о качестве и безопасности медицинского изделия может быть обжаловано в порядке, установленном законодательством Кыргызской Республики в течение 30 рабочих дней после получения уведомления об отказе.</w:t>
            </w:r>
          </w:p>
          <w:p>
            <w:pPr>
              <w:jc w:val="both"/>
            </w:pPr>
            <w:r>
              <w:rPr>
                <w:rFonts w:ascii="Arial" w:cs="Arial" w:eastAsia="Arial" w:hAnsi="Arial"/>
                <w:sz w:val="24"/>
                <w:szCs w:val="24"/>
              </w:rPr>
              <w:t xml:space="preserve">Жалоба должна содержать:</w:t>
            </w:r>
          </w:p>
          <w:p>
            <w:pPr>
              <w:jc w:val="both"/>
            </w:pPr>
            <w:r>
              <w:rPr>
                <w:rFonts w:ascii="Arial" w:cs="Arial" w:eastAsia="Arial" w:hAnsi="Arial"/>
                <w:sz w:val="24"/>
                <w:szCs w:val="24"/>
              </w:rPr>
              <w:t xml:space="preserve">- наименование административного органа, в который подается жалоба;</w:t>
            </w:r>
          </w:p>
          <w:p>
            <w:pPr>
              <w:jc w:val="both"/>
            </w:pPr>
            <w:r>
              <w:rPr>
                <w:rFonts w:ascii="Arial" w:cs="Arial" w:eastAsia="Arial" w:hAnsi="Arial"/>
                <w:sz w:val="24"/>
                <w:szCs w:val="24"/>
              </w:rPr>
              <w:t xml:space="preserve">- фамилию, имя, отчество лица, подающего жалобу от имени юридического лица, его должность и местонахождение юридического лица, полное наименование юридического лица;</w:t>
            </w:r>
          </w:p>
          <w:p>
            <w:pPr>
              <w:jc w:val="both"/>
            </w:pPr>
            <w:r>
              <w:rPr>
                <w:rFonts w:ascii="Arial" w:cs="Arial" w:eastAsia="Arial" w:hAnsi="Arial"/>
                <w:sz w:val="24"/>
                <w:szCs w:val="24"/>
              </w:rPr>
              <w:t xml:space="preserve">- предмет жалобы;</w:t>
            </w:r>
          </w:p>
          <w:p>
            <w:pPr>
              <w:jc w:val="both"/>
            </w:pPr>
            <w:r>
              <w:rPr>
                <w:rFonts w:ascii="Arial" w:cs="Arial" w:eastAsia="Arial" w:hAnsi="Arial"/>
                <w:sz w:val="24"/>
                <w:szCs w:val="24"/>
              </w:rPr>
              <w:t xml:space="preserve">- перечень прилагаемых к жалобе документов;</w:t>
            </w:r>
          </w:p>
          <w:p>
            <w:pPr>
              <w:jc w:val="both"/>
            </w:pPr>
            <w:r>
              <w:rPr>
                <w:rFonts w:ascii="Arial" w:cs="Arial" w:eastAsia="Arial" w:hAnsi="Arial"/>
                <w:sz w:val="24"/>
                <w:szCs w:val="24"/>
              </w:rPr>
              <w:t xml:space="preserve">- число, месяц и год подачи жалобы;</w:t>
            </w:r>
          </w:p>
          <w:p>
            <w:pPr>
              <w:jc w:val="both"/>
            </w:pPr>
            <w:r>
              <w:rPr>
                <w:rFonts w:ascii="Arial" w:cs="Arial" w:eastAsia="Arial" w:hAnsi="Arial"/>
                <w:sz w:val="24"/>
                <w:szCs w:val="24"/>
              </w:rPr>
              <w:t xml:space="preserve">- подпись лица, подающего жалобу от имени юридического лица, печать юридического лица.</w:t>
            </w:r>
          </w:p>
          <w:p>
            <w:pPr>
              <w:jc w:val="both"/>
            </w:pPr>
            <w:r>
              <w:rPr>
                <w:rFonts w:ascii="Arial" w:cs="Arial" w:eastAsia="Arial" w:hAnsi="Arial"/>
                <w:sz w:val="24"/>
                <w:szCs w:val="24"/>
              </w:rPr>
              <w:t xml:space="preserve">Жалоба рассматривается в соответствии с законностью решения об отказе.</w:t>
            </w:r>
          </w:p>
          <w:p>
            <w:pPr>
              <w:jc w:val="both"/>
            </w:pPr>
            <w:r>
              <w:rPr>
                <w:rFonts w:ascii="Arial" w:cs="Arial" w:eastAsia="Arial" w:hAnsi="Arial"/>
                <w:sz w:val="24"/>
                <w:szCs w:val="24"/>
              </w:rPr>
              <w:t xml:space="preserve">По результатам рассмотрения жалобы принимается решение удовлетворить жалобу или оставить решение об отказе без изменения, с обоснованием, что оно было принято в соответствии с постановлениями Правительства Кыргызской Республики "Об утверждении </w:t>
            </w:r>
            <w:hyperlink w:history="1" r:id="rId4g5g-wr0nytjnaa96q1zq">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проведения оценки качества лекарственных средств" от </w:t>
            </w:r>
            <w:hyperlink w:history="1" r:id="rIdsplrea4pg-zh-nwtzrchu">
              <w:r>
                <w:rPr>
                  <w:rFonts w:ascii="Arial" w:cs="Arial" w:eastAsia="Arial" w:hAnsi="Arial"/>
                  <w:color w:val="1D4ED8"/>
                  <w:sz w:val="24"/>
                  <w:szCs w:val="24"/>
                  <w:u w:val="single"/>
                </w:rPr>
                <w:t xml:space="preserve">5 июля 2018 года № 312</w:t>
              </w:r>
            </w:hyperlink>
            <w:r>
              <w:rPr>
                <w:rFonts w:ascii="Arial" w:cs="Arial" w:eastAsia="Arial" w:hAnsi="Arial"/>
                <w:sz w:val="24"/>
                <w:szCs w:val="24"/>
              </w:rPr>
              <w:t xml:space="preserve"> и "Об утверждении </w:t>
            </w:r>
            <w:hyperlink w:history="1" r:id="rIdofshv7jn9f-xvqodkp2er">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проведения оценки качества и безопасности медицинских изделий" от </w:t>
            </w:r>
            <w:hyperlink w:history="1" r:id="rId8simatgnjjnry07jfmmwn">
              <w:r>
                <w:rPr>
                  <w:rFonts w:ascii="Arial" w:cs="Arial" w:eastAsia="Arial" w:hAnsi="Arial"/>
                  <w:color w:val="1D4ED8"/>
                  <w:sz w:val="24"/>
                  <w:szCs w:val="24"/>
                  <w:u w:val="single"/>
                </w:rPr>
                <w:t xml:space="preserve">5 июля 2018 года № 313</w:t>
              </w:r>
            </w:hyperlink>
            <w:r>
              <w:rPr>
                <w:rFonts w:ascii="Arial" w:cs="Arial" w:eastAsia="Arial" w:hAnsi="Arial"/>
                <w:sz w:val="24"/>
                <w:szCs w:val="24"/>
              </w:rPr>
              <w:t xml:space="preserve">.</w:t>
            </w:r>
          </w:p>
          <w:p>
            <w:pPr>
              <w:jc w:val="both"/>
            </w:pPr>
            <w:r>
              <w:rPr>
                <w:rFonts w:ascii="Arial" w:cs="Arial" w:eastAsia="Arial" w:hAnsi="Arial"/>
                <w:sz w:val="24"/>
                <w:szCs w:val="24"/>
              </w:rPr>
              <w:t xml:space="preserve">В случаях нарушения стандарта государственной услуги потребители вправе непосредственно или через своих представителей обжаловать действия (бездействие) сотрудников Департамента уполномоченному государственному органу в области здравоохранения.</w:t>
            </w:r>
          </w:p>
          <w:p>
            <w:pPr>
              <w:jc w:val="both"/>
            </w:pPr>
            <w:r>
              <w:rPr>
                <w:rFonts w:ascii="Arial" w:cs="Arial" w:eastAsia="Arial" w:hAnsi="Arial"/>
                <w:sz w:val="24"/>
                <w:szCs w:val="24"/>
              </w:rPr>
              <w:t xml:space="preserve">В случае неудовлетворения решениями государственных органов, принятыми в порядке досудебного рассмотрения, потребители государственной услуги вправе обратиться в судебные органы</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p>
            <w:pPr>
              <w:jc w:val="both"/>
            </w:pPr>
            <w:r>
              <w:rPr>
                <w:rFonts w:ascii="Arial" w:cs="Arial" w:eastAsia="Arial" w:hAnsi="Arial"/>
                <w:sz w:val="24"/>
                <w:szCs w:val="24"/>
              </w:rPr>
              <w:t xml:space="preserve">При необходимости, стандартом также могут быть предусмотрены более короткие сроки его пересмотра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копии заключения о качестве лекарственного средства/заключения о качестве и безопасности медицинского изделия - глава 4, пункт 99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здравоохранения).</w:t>
            </w:r>
          </w:p>
          <w:p>
            <w:pPr>
              <w:jc w:val="both"/>
            </w:pPr>
            <w:r>
              <w:rPr>
                <w:rFonts w:ascii="Arial" w:cs="Arial" w:eastAsia="Arial" w:hAnsi="Arial"/>
                <w:sz w:val="24"/>
                <w:szCs w:val="24"/>
              </w:rPr>
              <w:t xml:space="preserve">Департамент лекарственных средств и медицинских изделий при Министерстве здравоохранения Кыргызской Республики (далее - Департамент)</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Юридические лица Кыргызской Республики, осуществляющие деятельность по производству и реализации лекарственных средств и медицинских изделий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sozu1haq2mc9gt5khzbqc">
              <w:r>
                <w:rPr>
                  <w:rFonts w:ascii="Arial" w:cs="Arial" w:eastAsia="Arial" w:hAnsi="Arial"/>
                  <w:color w:val="1D4ED8"/>
                  <w:sz w:val="24"/>
                  <w:szCs w:val="24"/>
                  <w:u w:val="single"/>
                </w:rPr>
                <w:t xml:space="preserve">Об обращении лекарственных средств</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u7gfw80jjp6ypl4wv0g3v">
              <w:r>
                <w:rPr>
                  <w:rFonts w:ascii="Arial" w:cs="Arial" w:eastAsia="Arial" w:hAnsi="Arial"/>
                  <w:color w:val="1D4ED8"/>
                  <w:sz w:val="24"/>
                  <w:szCs w:val="24"/>
                  <w:u w:val="single"/>
                </w:rPr>
                <w:t xml:space="preserve">Об обращении медицинских изделий</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_omrfdmrezfngkmt17mgx">
              <w:r>
                <w:rPr>
                  <w:rFonts w:ascii="Arial" w:cs="Arial" w:eastAsia="Arial" w:hAnsi="Arial"/>
                  <w:color w:val="1D4ED8"/>
                  <w:sz w:val="24"/>
                  <w:szCs w:val="24"/>
                  <w:u w:val="single"/>
                </w:rPr>
                <w:t xml:space="preserve">О государственных и муниципальных услугах</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w:t>
            </w:r>
            <w:hyperlink w:history="1" r:id="rIdkje7llzzx_0wos1z2lsef">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проведения оценки качества лекарственных средств" от </w:t>
            </w:r>
            <w:hyperlink w:history="1" r:id="rIdvdm-8y9dle3w6chyat1fo">
              <w:r>
                <w:rPr>
                  <w:rFonts w:ascii="Arial" w:cs="Arial" w:eastAsia="Arial" w:hAnsi="Arial"/>
                  <w:color w:val="1D4ED8"/>
                  <w:sz w:val="24"/>
                  <w:szCs w:val="24"/>
                  <w:u w:val="single"/>
                </w:rPr>
                <w:t xml:space="preserve">5 июля 2018 года № 312</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9i9aqm-_iexgulctnfcr2">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проведения оценки качества и безопасности медицинских изделий" от </w:t>
            </w:r>
            <w:hyperlink w:history="1" r:id="rId_gk1z83qkfubjarv2re_n">
              <w:r>
                <w:rPr>
                  <w:rFonts w:ascii="Arial" w:cs="Arial" w:eastAsia="Arial" w:hAnsi="Arial"/>
                  <w:color w:val="1D4ED8"/>
                  <w:sz w:val="24"/>
                  <w:szCs w:val="24"/>
                  <w:u w:val="single"/>
                </w:rPr>
                <w:t xml:space="preserve">5 июля 2018 года № 313</w:t>
              </w:r>
            </w:hyperlink>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Копия заключения о качестве лекарственного средства/заключения о качестве и безопасности медицинского изделия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осуществляется по принципу "Единого окна" Департаментом.</w:t>
            </w:r>
          </w:p>
          <w:p>
            <w:pPr>
              <w:jc w:val="both"/>
            </w:pPr>
            <w:r>
              <w:rPr>
                <w:rFonts w:ascii="Arial" w:cs="Arial" w:eastAsia="Arial" w:hAnsi="Arial"/>
                <w:sz w:val="24"/>
                <w:szCs w:val="24"/>
              </w:rPr>
              <w:t xml:space="preserve">В помещении для потребителей созданы необходимые условия для ожидания: гардероб, места для сидения, телефон, туалет.</w:t>
            </w:r>
          </w:p>
          <w:p>
            <w:pPr>
              <w:jc w:val="both"/>
            </w:pPr>
            <w:r>
              <w:rPr>
                <w:rFonts w:ascii="Arial" w:cs="Arial" w:eastAsia="Arial" w:hAnsi="Arial"/>
                <w:sz w:val="24"/>
                <w:szCs w:val="24"/>
              </w:rPr>
              <w:t xml:space="preserve">Возможно проведение предварительного консультирования потребителя государственной услуги специалистами по телефону.</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лица с ограниченными возможностями здоровья, беременные женщины) обслуживаются вне очереди.</w:t>
            </w:r>
          </w:p>
          <w:p>
            <w:pPr>
              <w:jc w:val="both"/>
            </w:pPr>
            <w:r>
              <w:rPr>
                <w:rFonts w:ascii="Arial" w:cs="Arial" w:eastAsia="Arial" w:hAnsi="Arial"/>
                <w:sz w:val="24"/>
                <w:szCs w:val="24"/>
              </w:rPr>
              <w:t xml:space="preserve">Для удобства потребителей на месте предоставления услуг размещается перечень документов, необходимых для приобретения услуги, и образцы заявлений.</w:t>
            </w:r>
          </w:p>
          <w:p>
            <w:pPr>
              <w:jc w:val="both"/>
            </w:pPr>
            <w:r>
              <w:rPr>
                <w:rFonts w:ascii="Arial" w:cs="Arial" w:eastAsia="Arial" w:hAnsi="Arial"/>
                <w:sz w:val="24"/>
                <w:szCs w:val="24"/>
              </w:rPr>
              <w:t xml:space="preserve">Заявители могут подать заявление в электронном формате в режиме онлайн на электронный адрес: dlo_eo@mail.ru</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Длительность работ по выдаче копии заключения о качестве лекарственного средства/заключения о качестве и безопасности медицинского изделия составляет:</w:t>
            </w:r>
          </w:p>
          <w:p>
            <w:pPr>
              <w:jc w:val="both"/>
            </w:pPr>
            <w:r>
              <w:rPr>
                <w:rFonts w:ascii="Arial" w:cs="Arial" w:eastAsia="Arial" w:hAnsi="Arial"/>
                <w:sz w:val="24"/>
                <w:szCs w:val="24"/>
              </w:rPr>
              <w:t xml:space="preserve">1) прием заявлений и документов - 1 день (прием заявлений в бумажном виде);</w:t>
            </w:r>
          </w:p>
          <w:p>
            <w:pPr>
              <w:jc w:val="both"/>
            </w:pPr>
            <w:r>
              <w:rPr>
                <w:rFonts w:ascii="Arial" w:cs="Arial" w:eastAsia="Arial" w:hAnsi="Arial"/>
                <w:sz w:val="24"/>
                <w:szCs w:val="24"/>
              </w:rPr>
              <w:t xml:space="preserve">2) выдача копии заключения о качестве лекарственного средства/заключения о качестве и безопасности медицинского изделия - 1 день;</w:t>
            </w:r>
          </w:p>
          <w:p>
            <w:pPr>
              <w:jc w:val="both"/>
            </w:pPr>
            <w:r>
              <w:rPr>
                <w:rFonts w:ascii="Arial" w:cs="Arial" w:eastAsia="Arial" w:hAnsi="Arial"/>
                <w:sz w:val="24"/>
                <w:szCs w:val="24"/>
              </w:rPr>
              <w:t xml:space="preserve">3) общая продолжительность времени на выдачу копии заключения о качестве лекарственного средства/заключения о качестве и безопасности медицинского изделия - 1 день</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Департаменте по адресу: 720044, г.Бишкек, улица 3-я Линия, 25, контактные телефоны: 21-92-71, 21-93-01.</w:t>
            </w:r>
          </w:p>
          <w:p>
            <w:pPr>
              <w:jc w:val="both"/>
            </w:pPr>
            <w:r>
              <w:rPr>
                <w:rFonts w:ascii="Arial" w:cs="Arial" w:eastAsia="Arial" w:hAnsi="Arial"/>
                <w:sz w:val="24"/>
                <w:szCs w:val="24"/>
              </w:rPr>
              <w:t xml:space="preserve">Время работы: понедельник-пятница, с 8-30 ч. до 17-30 ч., обеденный перерыв: с 12-00 ч. до 13-00 ч., выходные - суббота, воскресенье.</w:t>
            </w:r>
          </w:p>
          <w:p>
            <w:pPr>
              <w:jc w:val="both"/>
            </w:pPr>
            <w:r>
              <w:rPr>
                <w:rFonts w:ascii="Arial" w:cs="Arial" w:eastAsia="Arial" w:hAnsi="Arial"/>
                <w:sz w:val="24"/>
                <w:szCs w:val="24"/>
              </w:rPr>
              <w:t xml:space="preserve">Информация для потребителей о государственной услуге предоставляется:</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 со специалистом).</w:t>
            </w:r>
          </w:p>
          <w:p>
            <w:pPr>
              <w:jc w:val="both"/>
            </w:pPr>
            <w:r>
              <w:rPr>
                <w:rFonts w:ascii="Arial" w:cs="Arial" w:eastAsia="Arial" w:hAnsi="Arial"/>
                <w:sz w:val="24"/>
                <w:szCs w:val="24"/>
              </w:rPr>
              <w:t xml:space="preserve">Образцы заявлений и информация о предоставлении услуги размещены на информационных стендах в Департаменте.</w:t>
            </w:r>
          </w:p>
          <w:p>
            <w:pPr>
              <w:jc w:val="both"/>
            </w:pPr>
            <w:r>
              <w:rPr>
                <w:rFonts w:ascii="Arial" w:cs="Arial" w:eastAsia="Arial" w:hAnsi="Arial"/>
                <w:sz w:val="24"/>
                <w:szCs w:val="24"/>
              </w:rPr>
              <w:t xml:space="preserve">Предоставление информации об услуге гарантируется любому обратившемуся лицу</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осуществляется:</w:t>
            </w:r>
          </w:p>
          <w:p>
            <w:pPr>
              <w:jc w:val="both"/>
            </w:pPr>
            <w:r>
              <w:rPr>
                <w:rFonts w:ascii="Arial" w:cs="Arial" w:eastAsia="Arial" w:hAnsi="Arial"/>
                <w:sz w:val="24"/>
                <w:szCs w:val="24"/>
              </w:rPr>
              <w:t xml:space="preserve">- на информационном сайте Департамента: www.pharm.kg;</w:t>
            </w:r>
          </w:p>
          <w:p>
            <w:pPr>
              <w:jc w:val="both"/>
            </w:pPr>
            <w:r>
              <w:rPr>
                <w:rFonts w:ascii="Arial" w:cs="Arial" w:eastAsia="Arial" w:hAnsi="Arial"/>
                <w:sz w:val="24"/>
                <w:szCs w:val="24"/>
              </w:rPr>
              <w:t xml:space="preserve">- на информационном стенде Департамента;</w:t>
            </w:r>
          </w:p>
          <w:p>
            <w:pPr>
              <w:jc w:val="both"/>
            </w:pPr>
            <w:r>
              <w:rPr>
                <w:rFonts w:ascii="Arial" w:cs="Arial" w:eastAsia="Arial" w:hAnsi="Arial"/>
                <w:sz w:val="24"/>
                <w:szCs w:val="24"/>
              </w:rPr>
              <w:t xml:space="preserve">- посредством письменного информирования (ответ на письменный запрос);</w:t>
            </w:r>
          </w:p>
          <w:p>
            <w:pPr>
              <w:jc w:val="both"/>
            </w:pPr>
            <w:r>
              <w:rPr>
                <w:rFonts w:ascii="Arial" w:cs="Arial" w:eastAsia="Arial" w:hAnsi="Arial"/>
                <w:sz w:val="24"/>
                <w:szCs w:val="24"/>
              </w:rPr>
              <w:t xml:space="preserve">- в устной форме: при личном обращении, по телефону, номер которого размещен на сайте Департамента www.pharm.kg;</w:t>
            </w:r>
          </w:p>
          <w:p>
            <w:pPr>
              <w:jc w:val="both"/>
            </w:pPr>
            <w:r>
              <w:rPr>
                <w:rFonts w:ascii="Arial" w:cs="Arial" w:eastAsia="Arial" w:hAnsi="Arial"/>
                <w:sz w:val="24"/>
                <w:szCs w:val="24"/>
              </w:rPr>
              <w:t xml:space="preserve">- по электронной почте: os_dlo@bk.ru;</w:t>
            </w:r>
          </w:p>
          <w:p>
            <w:pPr>
              <w:jc w:val="both"/>
            </w:pPr>
            <w:r>
              <w:rPr>
                <w:rFonts w:ascii="Arial" w:cs="Arial" w:eastAsia="Arial" w:hAnsi="Arial"/>
                <w:sz w:val="24"/>
                <w:szCs w:val="24"/>
              </w:rPr>
              <w:t xml:space="preserve">- через государственный портал электронных услуг.</w:t>
            </w:r>
          </w:p>
          <w:p>
            <w:pPr>
              <w:jc w:val="both"/>
            </w:pPr>
            <w:r>
              <w:rPr>
                <w:rFonts w:ascii="Arial" w:cs="Arial" w:eastAsia="Arial" w:hAnsi="Arial"/>
                <w:sz w:val="24"/>
                <w:szCs w:val="24"/>
              </w:rPr>
              <w:t xml:space="preserve">Информация предоставляется на государственном и/или официальном языках</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сотрудники, работающие с посетителями,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копии заключения о качестве лекарственного средства/заключения о качестве и безопасности медицинского изделия подается:</w:t>
            </w:r>
          </w:p>
          <w:p>
            <w:pPr>
              <w:jc w:val="both"/>
            </w:pPr>
            <w:r>
              <w:rPr>
                <w:rFonts w:ascii="Arial" w:cs="Arial" w:eastAsia="Arial" w:hAnsi="Arial"/>
                <w:sz w:val="24"/>
                <w:szCs w:val="24"/>
              </w:rPr>
              <w:t xml:space="preserve">- заявление от потребителя государственной услуги в произвольной форме, с указанием количества запрашиваемых копий заключения;</w:t>
            </w:r>
          </w:p>
          <w:p>
            <w:pPr>
              <w:jc w:val="both"/>
            </w:pPr>
            <w:r>
              <w:rPr>
                <w:rFonts w:ascii="Arial" w:cs="Arial" w:eastAsia="Arial" w:hAnsi="Arial"/>
                <w:sz w:val="24"/>
                <w:szCs w:val="24"/>
              </w:rPr>
              <w:t xml:space="preserve">- оригинал заключения о качестве лекарственного средства/заключения о качестве и безопасности медицинского изделия (возвращается потребителю государственной услуги);</w:t>
            </w:r>
          </w:p>
          <w:p>
            <w:pPr>
              <w:jc w:val="both"/>
            </w:pPr>
            <w:r>
              <w:rPr>
                <w:rFonts w:ascii="Arial" w:cs="Arial" w:eastAsia="Arial" w:hAnsi="Arial"/>
                <w:sz w:val="24"/>
                <w:szCs w:val="24"/>
              </w:rPr>
              <w:t xml:space="preserve">- квитанция об оплате за копии заключения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Департаментом оказывается на платной основе согласно прейскуранту стоимости услуг, согласованному с уполномоченным государственным органом в сфере антимонопольной политики. Информация о стоимости услуги размещена на сайте Департамента: www.pharm.kg, на информационном стенде, а также предоставляется по запросу потребителя во время личного приема, по письменному запросу, по телефону</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услуги определяется следующими критериями:</w:t>
            </w:r>
          </w:p>
          <w:p>
            <w:pPr>
              <w:jc w:val="both"/>
            </w:pPr>
            <w:r>
              <w:rPr>
                <w:rFonts w:ascii="Arial" w:cs="Arial" w:eastAsia="Arial" w:hAnsi="Arial"/>
                <w:sz w:val="24"/>
                <w:szCs w:val="24"/>
              </w:rPr>
              <w:t xml:space="preserve">- соответствие условий предоставления услуги: доступ к зданию, помещению, наличие коммунально-бытовых условий, удобный график для приема заявителей;</w:t>
            </w:r>
          </w:p>
          <w:p>
            <w:pPr>
              <w:jc w:val="both"/>
            </w:pPr>
            <w:r>
              <w:rPr>
                <w:rFonts w:ascii="Arial" w:cs="Arial" w:eastAsia="Arial" w:hAnsi="Arial"/>
                <w:sz w:val="24"/>
                <w:szCs w:val="24"/>
              </w:rPr>
              <w:t xml:space="preserve">-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не превышение полномочий, истребование у заявителей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своевременность в соответствии со сроками предоставления государственной услуги;</w:t>
            </w:r>
          </w:p>
          <w:p>
            <w:pPr>
              <w:jc w:val="both"/>
            </w:pPr>
            <w:r>
              <w:rPr>
                <w:rFonts w:ascii="Arial" w:cs="Arial" w:eastAsia="Arial" w:hAnsi="Arial"/>
                <w:sz w:val="24"/>
                <w:szCs w:val="24"/>
              </w:rPr>
              <w:t xml:space="preserve">- доступность, корректность и вежливость сотрудников при оказании государственной услуги, помощь сотрудников при заполнении необходимых документов и консультирование в ходе всей процедуры оказания услуги;</w:t>
            </w:r>
          </w:p>
          <w:p>
            <w:pPr>
              <w:jc w:val="both"/>
            </w:pPr>
            <w:r>
              <w:rPr>
                <w:rFonts w:ascii="Arial" w:cs="Arial" w:eastAsia="Arial" w:hAnsi="Arial"/>
                <w:sz w:val="24"/>
                <w:szCs w:val="24"/>
              </w:rPr>
              <w:t xml:space="preserve">- наличие книги жалоб и предложений в доступном месте, рабочая линия телефона доверия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Заявление от потребителя государственной услуги может быть направлено в электронном формате на электронную почту: dlo_eo@mail.ru</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 для отказа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Основание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Основание для отказа в предоставлении государственной услуги являются:</w:t>
            </w:r>
          </w:p>
          <w:p>
            <w:pPr>
              <w:jc w:val="both"/>
            </w:pPr>
            <w:r>
              <w:rPr>
                <w:rFonts w:ascii="Arial" w:cs="Arial" w:eastAsia="Arial" w:hAnsi="Arial"/>
                <w:sz w:val="24"/>
                <w:szCs w:val="24"/>
              </w:rPr>
              <w:t xml:space="preserve">1) непредоставление документов, указанных в пункте 12 настоящего стандарта;</w:t>
            </w:r>
          </w:p>
          <w:p>
            <w:pPr>
              <w:jc w:val="both"/>
            </w:pPr>
            <w:r>
              <w:rPr>
                <w:rFonts w:ascii="Arial" w:cs="Arial" w:eastAsia="Arial" w:hAnsi="Arial"/>
                <w:sz w:val="24"/>
                <w:szCs w:val="24"/>
              </w:rPr>
              <w:t xml:space="preserve">2) отказа об оплате за оказание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Решение об отказе в выдаче копии заключения о качестве лекарственного средства/заключения о качестве и безопасности медицинского изделия может быть обжаловано в порядке, установленном законодательством Кыргызской Республики в течение 30 рабочих дней после получения уведомления об отказе.</w:t>
            </w:r>
          </w:p>
          <w:p>
            <w:pPr>
              <w:jc w:val="both"/>
            </w:pPr>
            <w:r>
              <w:rPr>
                <w:rFonts w:ascii="Arial" w:cs="Arial" w:eastAsia="Arial" w:hAnsi="Arial"/>
                <w:sz w:val="24"/>
                <w:szCs w:val="24"/>
              </w:rPr>
              <w:t xml:space="preserve">Жалоба должна содержать:</w:t>
            </w:r>
          </w:p>
          <w:p>
            <w:pPr>
              <w:jc w:val="both"/>
            </w:pPr>
            <w:r>
              <w:rPr>
                <w:rFonts w:ascii="Arial" w:cs="Arial" w:eastAsia="Arial" w:hAnsi="Arial"/>
                <w:sz w:val="24"/>
                <w:szCs w:val="24"/>
              </w:rPr>
              <w:t xml:space="preserve">- наименование административного органа, в который подается жалоба;</w:t>
            </w:r>
          </w:p>
          <w:p>
            <w:pPr>
              <w:jc w:val="both"/>
            </w:pPr>
            <w:r>
              <w:rPr>
                <w:rFonts w:ascii="Arial" w:cs="Arial" w:eastAsia="Arial" w:hAnsi="Arial"/>
                <w:sz w:val="24"/>
                <w:szCs w:val="24"/>
              </w:rPr>
              <w:t xml:space="preserve">- фамилию, имя, отчество лица, подающего жалобу от имени юридического лица, его должность и местонахождение юридического лица, полное наименование юридического лица;</w:t>
            </w:r>
          </w:p>
          <w:p>
            <w:pPr>
              <w:jc w:val="both"/>
            </w:pPr>
            <w:r>
              <w:rPr>
                <w:rFonts w:ascii="Arial" w:cs="Arial" w:eastAsia="Arial" w:hAnsi="Arial"/>
                <w:sz w:val="24"/>
                <w:szCs w:val="24"/>
              </w:rPr>
              <w:t xml:space="preserve">- предмет жалобы;</w:t>
            </w:r>
          </w:p>
          <w:p>
            <w:pPr>
              <w:jc w:val="both"/>
            </w:pPr>
            <w:r>
              <w:rPr>
                <w:rFonts w:ascii="Arial" w:cs="Arial" w:eastAsia="Arial" w:hAnsi="Arial"/>
                <w:sz w:val="24"/>
                <w:szCs w:val="24"/>
              </w:rPr>
              <w:t xml:space="preserve">- перечень прилагаемых к жалобе документов;</w:t>
            </w:r>
          </w:p>
          <w:p>
            <w:pPr>
              <w:jc w:val="both"/>
            </w:pPr>
            <w:r>
              <w:rPr>
                <w:rFonts w:ascii="Arial" w:cs="Arial" w:eastAsia="Arial" w:hAnsi="Arial"/>
                <w:sz w:val="24"/>
                <w:szCs w:val="24"/>
              </w:rPr>
              <w:t xml:space="preserve">- число, месяц и год подачи жалобы;</w:t>
            </w:r>
          </w:p>
          <w:p>
            <w:pPr>
              <w:jc w:val="both"/>
            </w:pPr>
            <w:r>
              <w:rPr>
                <w:rFonts w:ascii="Arial" w:cs="Arial" w:eastAsia="Arial" w:hAnsi="Arial"/>
                <w:sz w:val="24"/>
                <w:szCs w:val="24"/>
              </w:rPr>
              <w:t xml:space="preserve">- подпись лица, подающего жалобу от имени юридического лица, печать юридического лица.</w:t>
            </w:r>
          </w:p>
          <w:p>
            <w:pPr>
              <w:jc w:val="both"/>
            </w:pPr>
            <w:r>
              <w:rPr>
                <w:rFonts w:ascii="Arial" w:cs="Arial" w:eastAsia="Arial" w:hAnsi="Arial"/>
                <w:sz w:val="24"/>
                <w:szCs w:val="24"/>
              </w:rPr>
              <w:t xml:space="preserve">Жалоба рассматривается в соответствии с законностью решения об отказе.</w:t>
            </w:r>
          </w:p>
          <w:p>
            <w:pPr>
              <w:jc w:val="both"/>
            </w:pPr>
            <w:r>
              <w:rPr>
                <w:rFonts w:ascii="Arial" w:cs="Arial" w:eastAsia="Arial" w:hAnsi="Arial"/>
                <w:sz w:val="24"/>
                <w:szCs w:val="24"/>
              </w:rPr>
              <w:t xml:space="preserve">По результатам рассмотрения жалобы принимается решение удовлетворить жалобу или оставить решение об отказе без изменения, с обоснованием, что оно было принято в соответствии с постановлениями Правительства Кыргызской Республики "Об утверждении </w:t>
            </w:r>
            <w:hyperlink w:history="1" r:id="rIdgaimrtyg5sbcjqczwhe44">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проведения оценки качества лекарственных средств" от </w:t>
            </w:r>
            <w:hyperlink w:history="1" r:id="rIdehvv7ybhcaokac1cizcsr">
              <w:r>
                <w:rPr>
                  <w:rFonts w:ascii="Arial" w:cs="Arial" w:eastAsia="Arial" w:hAnsi="Arial"/>
                  <w:color w:val="1D4ED8"/>
                  <w:sz w:val="24"/>
                  <w:szCs w:val="24"/>
                  <w:u w:val="single"/>
                </w:rPr>
                <w:t xml:space="preserve">5 июля 2018 года № 312</w:t>
              </w:r>
            </w:hyperlink>
            <w:r>
              <w:rPr>
                <w:rFonts w:ascii="Arial" w:cs="Arial" w:eastAsia="Arial" w:hAnsi="Arial"/>
                <w:sz w:val="24"/>
                <w:szCs w:val="24"/>
              </w:rPr>
              <w:t xml:space="preserve"> и "Об утверждении </w:t>
            </w:r>
            <w:hyperlink w:history="1" r:id="rIdvd_2cqlmz8gedyxy5ccby">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проведения оценки качества и безопасности медицинских изделий" от </w:t>
            </w:r>
            <w:hyperlink w:history="1" r:id="rIdchhxcle7qg4w0w1folgv6">
              <w:r>
                <w:rPr>
                  <w:rFonts w:ascii="Arial" w:cs="Arial" w:eastAsia="Arial" w:hAnsi="Arial"/>
                  <w:color w:val="1D4ED8"/>
                  <w:sz w:val="24"/>
                  <w:szCs w:val="24"/>
                  <w:u w:val="single"/>
                </w:rPr>
                <w:t xml:space="preserve">5 июля 2018 года № 313</w:t>
              </w:r>
            </w:hyperlink>
            <w:r>
              <w:rPr>
                <w:rFonts w:ascii="Arial" w:cs="Arial" w:eastAsia="Arial" w:hAnsi="Arial"/>
                <w:sz w:val="24"/>
                <w:szCs w:val="24"/>
              </w:rPr>
              <w:t xml:space="preserve">.</w:t>
            </w:r>
          </w:p>
          <w:p>
            <w:pPr>
              <w:jc w:val="both"/>
            </w:pPr>
            <w:r>
              <w:rPr>
                <w:rFonts w:ascii="Arial" w:cs="Arial" w:eastAsia="Arial" w:hAnsi="Arial"/>
                <w:sz w:val="24"/>
                <w:szCs w:val="24"/>
              </w:rPr>
              <w:t xml:space="preserve">В случаях нарушения стандарта государственной услуги потребители вправе непосредственно или через своих представителей обжаловать действия (бездействие) сотрудников Департамента уполномоченному государственному органу в области здравоохранения.</w:t>
            </w:r>
          </w:p>
          <w:p>
            <w:pPr>
              <w:jc w:val="both"/>
            </w:pPr>
            <w:r>
              <w:rPr>
                <w:rFonts w:ascii="Arial" w:cs="Arial" w:eastAsia="Arial" w:hAnsi="Arial"/>
                <w:sz w:val="24"/>
                <w:szCs w:val="24"/>
              </w:rPr>
              <w:t xml:space="preserve">В случае неудовлетворения решениями государственных органов, принятыми в порядке досудебного рассмотрения, потребители государственной услуги вправе обратиться в судебные органы</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p>
            <w:pPr>
              <w:jc w:val="both"/>
            </w:pPr>
            <w:r>
              <w:rPr>
                <w:rFonts w:ascii="Arial" w:cs="Arial" w:eastAsia="Arial" w:hAnsi="Arial"/>
                <w:sz w:val="24"/>
                <w:szCs w:val="24"/>
              </w:rPr>
              <w:t xml:space="preserve">При необходимости, стандартом могут быть предусмотрены более короткие сроки его пересмотра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дубликата заключения о качестве лекарственного средства/заключения о качестве и безопасности медицинского изделия - глава 4, пункт 100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здравоохранения).</w:t>
            </w:r>
          </w:p>
          <w:p>
            <w:pPr>
              <w:jc w:val="both"/>
            </w:pPr>
            <w:r>
              <w:rPr>
                <w:rFonts w:ascii="Arial" w:cs="Arial" w:eastAsia="Arial" w:hAnsi="Arial"/>
                <w:sz w:val="24"/>
                <w:szCs w:val="24"/>
              </w:rPr>
              <w:t xml:space="preserve">Департамент лекарственных средств и медицинских изделий при Министерстве здравоохранения Кыргызской Республики (далее - Департамент)</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Юридические лица Кыргызской Республики, осуществляющие деятельность по производству и реализации лекарственных средств и медицинских изделий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geya5cmsupad5qekiprkt">
              <w:r>
                <w:rPr>
                  <w:rFonts w:ascii="Arial" w:cs="Arial" w:eastAsia="Arial" w:hAnsi="Arial"/>
                  <w:color w:val="1D4ED8"/>
                  <w:sz w:val="24"/>
                  <w:szCs w:val="24"/>
                  <w:u w:val="single"/>
                </w:rPr>
                <w:t xml:space="preserve">Об обращении лекарственных средств</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tugovezqgafafgyi43isd">
              <w:r>
                <w:rPr>
                  <w:rFonts w:ascii="Arial" w:cs="Arial" w:eastAsia="Arial" w:hAnsi="Arial"/>
                  <w:color w:val="1D4ED8"/>
                  <w:sz w:val="24"/>
                  <w:szCs w:val="24"/>
                  <w:u w:val="single"/>
                </w:rPr>
                <w:t xml:space="preserve">Об обращении медицинских изделий</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xlleszuyt-qewb3wkiwne">
              <w:r>
                <w:rPr>
                  <w:rFonts w:ascii="Arial" w:cs="Arial" w:eastAsia="Arial" w:hAnsi="Arial"/>
                  <w:color w:val="1D4ED8"/>
                  <w:sz w:val="24"/>
                  <w:szCs w:val="24"/>
                  <w:u w:val="single"/>
                </w:rPr>
                <w:t xml:space="preserve">О государственных и муниципальных услугах</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w:t>
            </w:r>
            <w:hyperlink w:history="1" r:id="rId04cra8mivlpxw7cr5koaz">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проведения оценки качества лекарственных средств" от </w:t>
            </w:r>
            <w:hyperlink w:history="1" r:id="rIdnd2pidelhbpnf2v4op2y7">
              <w:r>
                <w:rPr>
                  <w:rFonts w:ascii="Arial" w:cs="Arial" w:eastAsia="Arial" w:hAnsi="Arial"/>
                  <w:color w:val="1D4ED8"/>
                  <w:sz w:val="24"/>
                  <w:szCs w:val="24"/>
                  <w:u w:val="single"/>
                </w:rPr>
                <w:t xml:space="preserve">5 июля 2018 года № 312</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vgym6lacpizt5pckeedho">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проведения оценки качества и безопасности медицинских изделий" от </w:t>
            </w:r>
            <w:hyperlink w:history="1" r:id="rIdaqe-1uarb7o8hsrvq1hvg">
              <w:r>
                <w:rPr>
                  <w:rFonts w:ascii="Arial" w:cs="Arial" w:eastAsia="Arial" w:hAnsi="Arial"/>
                  <w:color w:val="1D4ED8"/>
                  <w:sz w:val="24"/>
                  <w:szCs w:val="24"/>
                  <w:u w:val="single"/>
                </w:rPr>
                <w:t xml:space="preserve">5 июля 2018 года № 313</w:t>
              </w:r>
            </w:hyperlink>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Дубликат заключения о качестве лекарственного средства/заключения о качестве и безопасности медицинского изделия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осуществляется по принципу "Единого окна" Департаментом.</w:t>
            </w:r>
          </w:p>
          <w:p>
            <w:pPr>
              <w:jc w:val="both"/>
            </w:pPr>
            <w:r>
              <w:rPr>
                <w:rFonts w:ascii="Arial" w:cs="Arial" w:eastAsia="Arial" w:hAnsi="Arial"/>
                <w:sz w:val="24"/>
                <w:szCs w:val="24"/>
              </w:rPr>
              <w:t xml:space="preserve">В помещении для заявителей созданы необходимые условия для ожидания: гардероб, места для сидения, телефон, туалет.</w:t>
            </w:r>
          </w:p>
          <w:p>
            <w:pPr>
              <w:jc w:val="both"/>
            </w:pPr>
            <w:r>
              <w:rPr>
                <w:rFonts w:ascii="Arial" w:cs="Arial" w:eastAsia="Arial" w:hAnsi="Arial"/>
                <w:sz w:val="24"/>
                <w:szCs w:val="24"/>
              </w:rPr>
              <w:t xml:space="preserve">Возможно проведение предварительного консультирования потребителя государственной услуги специалистами по телефону.</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лица с ограниченными возможностями здоровья, беременные женщины) обслуживаются вне очереди.</w:t>
            </w:r>
          </w:p>
          <w:p>
            <w:pPr>
              <w:jc w:val="both"/>
            </w:pPr>
            <w:r>
              <w:rPr>
                <w:rFonts w:ascii="Arial" w:cs="Arial" w:eastAsia="Arial" w:hAnsi="Arial"/>
                <w:sz w:val="24"/>
                <w:szCs w:val="24"/>
              </w:rPr>
              <w:t xml:space="preserve">Для удобства потребителей в месте предоставления услуг размещается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Длительность работ по выдаче дубликата заключения о качестве лекарственного средства/заключения о качестве и безопасности медицинского изделия составляет:</w:t>
            </w:r>
          </w:p>
          <w:p>
            <w:pPr>
              <w:jc w:val="both"/>
            </w:pPr>
            <w:r>
              <w:rPr>
                <w:rFonts w:ascii="Arial" w:cs="Arial" w:eastAsia="Arial" w:hAnsi="Arial"/>
                <w:sz w:val="24"/>
                <w:szCs w:val="24"/>
              </w:rPr>
              <w:t xml:space="preserve">1) прием заявлений и документов - 1 день (прием заявлений в бумажном формате);</w:t>
            </w:r>
          </w:p>
          <w:p>
            <w:pPr>
              <w:jc w:val="both"/>
            </w:pPr>
            <w:r>
              <w:rPr>
                <w:rFonts w:ascii="Arial" w:cs="Arial" w:eastAsia="Arial" w:hAnsi="Arial"/>
                <w:sz w:val="24"/>
                <w:szCs w:val="24"/>
              </w:rPr>
              <w:t xml:space="preserve">2) проведение работ по выдаче дубликата заключения о качестве лекарственного средства/заключения о качестве и безопасности медицинского изделия - 1 день, без учета времени, необходимого для проведения лабораторных испытаний (при необходимости);</w:t>
            </w:r>
          </w:p>
          <w:p>
            <w:pPr>
              <w:jc w:val="both"/>
            </w:pPr>
            <w:r>
              <w:rPr>
                <w:rFonts w:ascii="Arial" w:cs="Arial" w:eastAsia="Arial" w:hAnsi="Arial"/>
                <w:sz w:val="24"/>
                <w:szCs w:val="24"/>
              </w:rPr>
              <w:t xml:space="preserve">3) общая продолжительность времени на выдачу дубликата заключения о качестве лекарственного средства/заключения о качестве и безопасности медицинского изделия - 2 дня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Департаменте по адресу: 720044, г.Бишкек, ул. 3-я Линия, 25, контактные телефоны: 21-92-71, 21-93-01.</w:t>
            </w:r>
          </w:p>
          <w:p>
            <w:pPr>
              <w:jc w:val="both"/>
            </w:pPr>
            <w:r>
              <w:rPr>
                <w:rFonts w:ascii="Arial" w:cs="Arial" w:eastAsia="Arial" w:hAnsi="Arial"/>
                <w:sz w:val="24"/>
                <w:szCs w:val="24"/>
              </w:rPr>
              <w:t xml:space="preserve">Время работы: понедельник-пятница, с 8-30 ч. до 17-30 ч., обеденный перерыв: с 12-00 ч. до 13-00 ч., выходные - суббота, воскресенье.</w:t>
            </w:r>
          </w:p>
          <w:p>
            <w:pPr>
              <w:jc w:val="both"/>
            </w:pPr>
            <w:r>
              <w:rPr>
                <w:rFonts w:ascii="Arial" w:cs="Arial" w:eastAsia="Arial" w:hAnsi="Arial"/>
                <w:sz w:val="24"/>
                <w:szCs w:val="24"/>
              </w:rPr>
              <w:t xml:space="preserve">Информация для потребителей о государственной услуге предоставляется:</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 со специалистом).</w:t>
            </w:r>
          </w:p>
          <w:p>
            <w:pPr>
              <w:jc w:val="both"/>
            </w:pPr>
            <w:r>
              <w:rPr>
                <w:rFonts w:ascii="Arial" w:cs="Arial" w:eastAsia="Arial" w:hAnsi="Arial"/>
                <w:sz w:val="24"/>
                <w:szCs w:val="24"/>
              </w:rPr>
              <w:t xml:space="preserve">Образцы заявлений и информация о предоставлении услуги размещены на информационных стендах в Департаменте.</w:t>
            </w:r>
          </w:p>
          <w:p>
            <w:pPr>
              <w:jc w:val="both"/>
            </w:pPr>
            <w:r>
              <w:rPr>
                <w:rFonts w:ascii="Arial" w:cs="Arial" w:eastAsia="Arial" w:hAnsi="Arial"/>
                <w:sz w:val="24"/>
                <w:szCs w:val="24"/>
              </w:rPr>
              <w:t xml:space="preserve">Предоставление информации об услуге гарантируется любому обратившемуся лицу</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осуществляется:</w:t>
            </w:r>
          </w:p>
          <w:p>
            <w:pPr>
              <w:jc w:val="both"/>
            </w:pPr>
            <w:r>
              <w:rPr>
                <w:rFonts w:ascii="Arial" w:cs="Arial" w:eastAsia="Arial" w:hAnsi="Arial"/>
                <w:sz w:val="24"/>
                <w:szCs w:val="24"/>
              </w:rPr>
              <w:t xml:space="preserve">- посредством письменного информирования (ответ на письменный запрос);</w:t>
            </w:r>
          </w:p>
          <w:p>
            <w:pPr>
              <w:jc w:val="both"/>
            </w:pPr>
            <w:r>
              <w:rPr>
                <w:rFonts w:ascii="Arial" w:cs="Arial" w:eastAsia="Arial" w:hAnsi="Arial"/>
                <w:sz w:val="24"/>
                <w:szCs w:val="24"/>
              </w:rPr>
              <w:t xml:space="preserve">- в устной форме: при личном обращении, по телефону, номер которого размещен на сайте Департамента: www.pharm.kg;</w:t>
            </w:r>
          </w:p>
          <w:p>
            <w:pPr>
              <w:jc w:val="both"/>
            </w:pPr>
            <w:r>
              <w:rPr>
                <w:rFonts w:ascii="Arial" w:cs="Arial" w:eastAsia="Arial" w:hAnsi="Arial"/>
                <w:sz w:val="24"/>
                <w:szCs w:val="24"/>
              </w:rPr>
              <w:t xml:space="preserve">- через государственный портал электронных услуг.</w:t>
            </w:r>
          </w:p>
          <w:p>
            <w:pPr>
              <w:jc w:val="both"/>
            </w:pPr>
            <w:r>
              <w:rPr>
                <w:rFonts w:ascii="Arial" w:cs="Arial" w:eastAsia="Arial" w:hAnsi="Arial"/>
                <w:sz w:val="24"/>
                <w:szCs w:val="24"/>
              </w:rPr>
              <w:t xml:space="preserve">Информация предоставляется на государственном и/или официальном языках</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сотрудники, работающие с посетителями,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дубликата заключения о качестве лекарственного средства/заключения о качестве и безопасности медицинского изделия подается:</w:t>
            </w:r>
          </w:p>
          <w:p>
            <w:pPr>
              <w:jc w:val="both"/>
            </w:pPr>
            <w:r>
              <w:rPr>
                <w:rFonts w:ascii="Arial" w:cs="Arial" w:eastAsia="Arial" w:hAnsi="Arial"/>
                <w:sz w:val="24"/>
                <w:szCs w:val="24"/>
              </w:rPr>
              <w:t xml:space="preserve">- заявление от потребителя государственной услуги в произвольной форме, с указанием причин утери/порчи подлинника;</w:t>
            </w:r>
          </w:p>
          <w:p>
            <w:pPr>
              <w:jc w:val="both"/>
            </w:pPr>
            <w:r>
              <w:rPr>
                <w:rFonts w:ascii="Arial" w:cs="Arial" w:eastAsia="Arial" w:hAnsi="Arial"/>
                <w:sz w:val="24"/>
                <w:szCs w:val="24"/>
              </w:rPr>
              <w:t xml:space="preserve">- информация о размещении объявления в средствах массовой информации об утере заключения о качестве лекарственного средства/заключения о качестве и безопасности медицинского изделия или испорченное заключение;</w:t>
            </w:r>
          </w:p>
          <w:p>
            <w:pPr>
              <w:jc w:val="both"/>
            </w:pPr>
            <w:r>
              <w:rPr>
                <w:rFonts w:ascii="Arial" w:cs="Arial" w:eastAsia="Arial" w:hAnsi="Arial"/>
                <w:sz w:val="24"/>
                <w:szCs w:val="24"/>
              </w:rPr>
              <w:t xml:space="preserve">- квитанция об оплате за дубликат заключения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Департаментом оказывается на платной основе согласно прейскуранту стоимости услуг, согласованному с уполномоченным государственным органом в сфере антимонопольной политики. Информация о стоимости услуги размещена на сайте Департамента: www.pharm.kg, на информационном стенде, а также предоставляется по запросу потребителя во время личного приема, по письменному запросу, по телефону</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услуги определяется следующими критериями:</w:t>
            </w:r>
          </w:p>
          <w:p>
            <w:pPr>
              <w:jc w:val="both"/>
            </w:pPr>
            <w:r>
              <w:rPr>
                <w:rFonts w:ascii="Arial" w:cs="Arial" w:eastAsia="Arial" w:hAnsi="Arial"/>
                <w:sz w:val="24"/>
                <w:szCs w:val="24"/>
              </w:rPr>
              <w:t xml:space="preserve">- соответствие условий предоставления услуги: доступ к зданию, помещению, наличие коммунально-бытовых условий, удобный график для приема заявителей;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не превышение полномочий, истребование у заявителей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своевременность в соответствии со сроками предоставления государственной услуги;</w:t>
            </w:r>
          </w:p>
          <w:p>
            <w:pPr>
              <w:jc w:val="both"/>
            </w:pPr>
            <w:r>
              <w:rPr>
                <w:rFonts w:ascii="Arial" w:cs="Arial" w:eastAsia="Arial" w:hAnsi="Arial"/>
                <w:sz w:val="24"/>
                <w:szCs w:val="24"/>
              </w:rPr>
              <w:t xml:space="preserve">- доступность, корректность и вежливость сотрудников при оказании государственной услуги, помощь сотрудников при заполнении необходимых документов и консультирование в ходе всей процедуры оказания услуги;</w:t>
            </w:r>
          </w:p>
          <w:p>
            <w:pPr>
              <w:jc w:val="both"/>
            </w:pPr>
            <w:r>
              <w:rPr>
                <w:rFonts w:ascii="Arial" w:cs="Arial" w:eastAsia="Arial" w:hAnsi="Arial"/>
                <w:sz w:val="24"/>
                <w:szCs w:val="24"/>
              </w:rPr>
              <w:t xml:space="preserve">- наличие книги жалоб и предложений в доступном месте, рабочая линия телефона доверия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Заявление от потребителя государственной услуги может быть направлено в электронном формате на электронную почту: os_dlo@bk.ru</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 для отказа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Основание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Основание для отказа в предоставлении государственной услуги являются:</w:t>
            </w:r>
          </w:p>
          <w:p>
            <w:pPr>
              <w:jc w:val="both"/>
            </w:pPr>
            <w:r>
              <w:rPr>
                <w:rFonts w:ascii="Arial" w:cs="Arial" w:eastAsia="Arial" w:hAnsi="Arial"/>
                <w:sz w:val="24"/>
                <w:szCs w:val="24"/>
              </w:rPr>
              <w:t xml:space="preserve">1) непредоставление документов, указанных в пункте 12 настоящего стандарта;</w:t>
            </w:r>
          </w:p>
          <w:p>
            <w:pPr>
              <w:jc w:val="both"/>
            </w:pPr>
            <w:r>
              <w:rPr>
                <w:rFonts w:ascii="Arial" w:cs="Arial" w:eastAsia="Arial" w:hAnsi="Arial"/>
                <w:sz w:val="24"/>
                <w:szCs w:val="24"/>
              </w:rPr>
              <w:t xml:space="preserve">2) отказ об оплате за оказание услугу</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Решение об отказе в выдаче дубликата заключения о качестве лекарственного средства/заключения о качестве и безопасности медицинского изделия может быть обжаловано в порядке, установленном законодательством Кыргызской Республики в течение 30 рабочих дней после получения уведомления об отказе.</w:t>
            </w:r>
          </w:p>
          <w:p>
            <w:pPr>
              <w:jc w:val="both"/>
            </w:pPr>
            <w:r>
              <w:rPr>
                <w:rFonts w:ascii="Arial" w:cs="Arial" w:eastAsia="Arial" w:hAnsi="Arial"/>
                <w:sz w:val="24"/>
                <w:szCs w:val="24"/>
              </w:rPr>
              <w:t xml:space="preserve">Жалоба должна содержать:</w:t>
            </w:r>
          </w:p>
          <w:p>
            <w:pPr>
              <w:jc w:val="both"/>
            </w:pPr>
            <w:r>
              <w:rPr>
                <w:rFonts w:ascii="Arial" w:cs="Arial" w:eastAsia="Arial" w:hAnsi="Arial"/>
                <w:sz w:val="24"/>
                <w:szCs w:val="24"/>
              </w:rPr>
              <w:t xml:space="preserve">- наименование административного органа, в который подается жалоба;</w:t>
            </w:r>
          </w:p>
          <w:p>
            <w:pPr>
              <w:jc w:val="both"/>
            </w:pPr>
            <w:r>
              <w:rPr>
                <w:rFonts w:ascii="Arial" w:cs="Arial" w:eastAsia="Arial" w:hAnsi="Arial"/>
                <w:sz w:val="24"/>
                <w:szCs w:val="24"/>
              </w:rPr>
              <w:t xml:space="preserve">- фамилию, имя, отчество лица, подающего жалобу от имени юридического лица, его должность и местонахождение юридического лица, полное наименование юридического лица;</w:t>
            </w:r>
          </w:p>
          <w:p>
            <w:pPr>
              <w:jc w:val="both"/>
            </w:pPr>
            <w:r>
              <w:rPr>
                <w:rFonts w:ascii="Arial" w:cs="Arial" w:eastAsia="Arial" w:hAnsi="Arial"/>
                <w:sz w:val="24"/>
                <w:szCs w:val="24"/>
              </w:rPr>
              <w:t xml:space="preserve">- предмет жалобы;</w:t>
            </w:r>
          </w:p>
          <w:p>
            <w:pPr>
              <w:jc w:val="both"/>
            </w:pPr>
            <w:r>
              <w:rPr>
                <w:rFonts w:ascii="Arial" w:cs="Arial" w:eastAsia="Arial" w:hAnsi="Arial"/>
                <w:sz w:val="24"/>
                <w:szCs w:val="24"/>
              </w:rPr>
              <w:t xml:space="preserve">- перечень прилагаемых к жалобе документов;</w:t>
            </w:r>
          </w:p>
          <w:p>
            <w:pPr>
              <w:jc w:val="both"/>
            </w:pPr>
            <w:r>
              <w:rPr>
                <w:rFonts w:ascii="Arial" w:cs="Arial" w:eastAsia="Arial" w:hAnsi="Arial"/>
                <w:sz w:val="24"/>
                <w:szCs w:val="24"/>
              </w:rPr>
              <w:t xml:space="preserve">- число, месяц и год подачи жалобы;</w:t>
            </w:r>
          </w:p>
          <w:p>
            <w:pPr>
              <w:jc w:val="both"/>
            </w:pPr>
            <w:r>
              <w:rPr>
                <w:rFonts w:ascii="Arial" w:cs="Arial" w:eastAsia="Arial" w:hAnsi="Arial"/>
                <w:sz w:val="24"/>
                <w:szCs w:val="24"/>
              </w:rPr>
              <w:t xml:space="preserve">- подпись лица, подающего жалобу от имени юридического лица, печать юридического лица.</w:t>
            </w:r>
          </w:p>
          <w:p>
            <w:pPr>
              <w:jc w:val="both"/>
            </w:pPr>
            <w:r>
              <w:rPr>
                <w:rFonts w:ascii="Arial" w:cs="Arial" w:eastAsia="Arial" w:hAnsi="Arial"/>
                <w:sz w:val="24"/>
                <w:szCs w:val="24"/>
              </w:rPr>
              <w:t xml:space="preserve">Жалоба рассматривается в соответствии с законностью решения об отказе.</w:t>
            </w:r>
          </w:p>
          <w:p>
            <w:pPr>
              <w:jc w:val="both"/>
            </w:pPr>
            <w:r>
              <w:rPr>
                <w:rFonts w:ascii="Arial" w:cs="Arial" w:eastAsia="Arial" w:hAnsi="Arial"/>
                <w:sz w:val="24"/>
                <w:szCs w:val="24"/>
              </w:rPr>
              <w:t xml:space="preserve">По результатам рассмотрения жалобы принимается решение удовлетворить жалобу или оставить решение об отказе без изменения, с обоснованием, что оно было принято в соответствии с постановлениями Правительства Кыргызской Республики "Об утверждении </w:t>
            </w:r>
            <w:hyperlink w:history="1" r:id="rIdy_xpst4bnoe1qpefcgl0d">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проведения оценки качества лекарственных средств" от </w:t>
            </w:r>
            <w:hyperlink w:history="1" r:id="rIdeerc3z1rmvzhzpvbj6q3y">
              <w:r>
                <w:rPr>
                  <w:rFonts w:ascii="Arial" w:cs="Arial" w:eastAsia="Arial" w:hAnsi="Arial"/>
                  <w:color w:val="1D4ED8"/>
                  <w:sz w:val="24"/>
                  <w:szCs w:val="24"/>
                  <w:u w:val="single"/>
                </w:rPr>
                <w:t xml:space="preserve">5 июля 2018 года № 312</w:t>
              </w:r>
            </w:hyperlink>
            <w:r>
              <w:rPr>
                <w:rFonts w:ascii="Arial" w:cs="Arial" w:eastAsia="Arial" w:hAnsi="Arial"/>
                <w:sz w:val="24"/>
                <w:szCs w:val="24"/>
              </w:rPr>
              <w:t xml:space="preserve"> и "Об утверждении </w:t>
            </w:r>
            <w:hyperlink w:history="1" r:id="rIdf9-sr7bn52juce-15t1fd">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проведения оценки качества и безопасности медицинских изделий" от </w:t>
            </w:r>
            <w:hyperlink w:history="1" r:id="rIdqnvjrf-xrvm84udqnm-xw">
              <w:r>
                <w:rPr>
                  <w:rFonts w:ascii="Arial" w:cs="Arial" w:eastAsia="Arial" w:hAnsi="Arial"/>
                  <w:color w:val="1D4ED8"/>
                  <w:sz w:val="24"/>
                  <w:szCs w:val="24"/>
                  <w:u w:val="single"/>
                </w:rPr>
                <w:t xml:space="preserve">5 июля 2018 года № 313</w:t>
              </w:r>
            </w:hyperlink>
            <w:r>
              <w:rPr>
                <w:rFonts w:ascii="Arial" w:cs="Arial" w:eastAsia="Arial" w:hAnsi="Arial"/>
                <w:sz w:val="24"/>
                <w:szCs w:val="24"/>
              </w:rPr>
              <w:t xml:space="preserve">.</w:t>
            </w:r>
          </w:p>
          <w:p>
            <w:pPr>
              <w:jc w:val="both"/>
            </w:pPr>
            <w:r>
              <w:rPr>
                <w:rFonts w:ascii="Arial" w:cs="Arial" w:eastAsia="Arial" w:hAnsi="Arial"/>
                <w:sz w:val="24"/>
                <w:szCs w:val="24"/>
              </w:rPr>
              <w:t xml:space="preserve">В случаях нарушения стандарта государственной услуги потребители вправе непосредственно или через своих представителей обжаловать действия (бездействие) сотрудников Департамента в письменной форме уполномоченному государственному органу в области здравоохранения.</w:t>
            </w:r>
          </w:p>
          <w:p>
            <w:pPr>
              <w:jc w:val="both"/>
            </w:pPr>
            <w:r>
              <w:rPr>
                <w:rFonts w:ascii="Arial" w:cs="Arial" w:eastAsia="Arial" w:hAnsi="Arial"/>
                <w:sz w:val="24"/>
                <w:szCs w:val="24"/>
              </w:rPr>
              <w:t xml:space="preserve">В случае неудовлетворения решениями государственных органов, принятыми в порядке досудебного рассмотрения, потребители государственной услуги вправе обратиться в судебные органы</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p>
            <w:pPr>
              <w:jc w:val="both"/>
            </w:pPr>
            <w:r>
              <w:rPr>
                <w:rFonts w:ascii="Arial" w:cs="Arial" w:eastAsia="Arial" w:hAnsi="Arial"/>
                <w:sz w:val="24"/>
                <w:szCs w:val="24"/>
              </w:rPr>
              <w:t xml:space="preserve">При необходимости, стандартом также могут быть предусмотрены более короткие сроки его пересмотра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дубликата рыболовных билетов, промыслового журнала на добычу рыбы в озерах Иссык-Куль, Сон-Куль и других рыбохозяйственных водоемах - глава 4, пункт 66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исполнительной власти, осуществляющий государственную политику в сфере агропромышленного комплекса, включая животноводство, рыбоводство (аквакультуры), растениеводство, карантин растений, мелиорацию земель, плодородие почв, земельные, водные ресурсы, ирригационную и мелиоративную инфраструктуры, пищевую и перерабатывающую промышленность (уполномоченный государственный орган в сфере агропромышленного комплекса), и уполномоченный государственный орган в сфере управления рыбным хозяйством</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 рыбном хозяйстве" (</w:t>
            </w:r>
            <w:hyperlink w:history="1" r:id="rIdk7_1vvvmupqjf9qdmwvs_">
              <w:r>
                <w:rPr>
                  <w:rFonts w:ascii="Arial" w:cs="Arial" w:eastAsia="Arial" w:hAnsi="Arial"/>
                  <w:color w:val="1D4ED8"/>
                  <w:sz w:val="24"/>
                  <w:szCs w:val="24"/>
                  <w:u w:val="single"/>
                </w:rPr>
                <w:t xml:space="preserve">статья 8</w:t>
              </w:r>
            </w:hyperlink>
            <w:r>
              <w:rPr>
                <w:rFonts w:ascii="Arial" w:cs="Arial" w:eastAsia="Arial" w:hAnsi="Arial"/>
                <w:sz w:val="24"/>
                <w:szCs w:val="24"/>
              </w:rPr>
              <w:t xml:space="preserve">).</w:t>
            </w:r>
          </w:p>
          <w:p>
            <w:pPr>
              <w:jc w:val="both"/>
            </w:pPr>
            <w:hyperlink w:history="1" r:id="rIdzdzhcaolirgyy1nwg_ov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рыбохозяйственном освоении и использовании естественных и искусственных водоемов в Кыргызской Республике" от 7 сентября 2009 года № 561.</w:t>
            </w:r>
          </w:p>
          <w:p>
            <w:pPr>
              <w:jc w:val="both"/>
            </w:pPr>
            <w:hyperlink w:history="1" r:id="rIdjjak7uxyuvu5biiemfhv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нормативных правовых актов в сфере рыбного хозяйства" от 24 июня 2015 года № 410.</w:t>
            </w:r>
          </w:p>
          <w:p>
            <w:pPr>
              <w:jc w:val="both"/>
            </w:pPr>
            <w:hyperlink w:history="1" r:id="rIdetyc3hrsm9xpqdsybzaw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положений о подведомственных подразделениях Министерства сельского хозяйства, пищевой промышленности и мелиорации Кыргызской Республики" от 14 декабря 2016 года № 677</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дубликата рыболовного билета, промыслового журнала на добычу рыбы</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заявления - 15 минут.</w:t>
            </w:r>
          </w:p>
          <w:p>
            <w:pPr>
              <w:jc w:val="both"/>
            </w:pPr>
            <w:r>
              <w:rPr>
                <w:rFonts w:ascii="Arial" w:cs="Arial" w:eastAsia="Arial" w:hAnsi="Arial"/>
                <w:sz w:val="24"/>
                <w:szCs w:val="24"/>
              </w:rPr>
              <w:t xml:space="preserve">Предельное время на подготовку дубликата - 1 рабочий день. В случае принятия заявки в последний рабочий день недели - в пятницу (до 11:00 часов дня), дубликат будет выдан в тот же день (в 17:00 часов дня), в случае принятия заявки после 11:00 часов дня, дубликат буден выдан в понедельник.</w:t>
            </w:r>
          </w:p>
          <w:p>
            <w:pPr>
              <w:jc w:val="both"/>
            </w:pPr>
            <w:r>
              <w:rPr>
                <w:rFonts w:ascii="Arial" w:cs="Arial" w:eastAsia="Arial" w:hAnsi="Arial"/>
                <w:sz w:val="24"/>
                <w:szCs w:val="24"/>
              </w:rPr>
              <w:t xml:space="preserve">Предельное время на предоставление государственной услуги - 15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в государственном органе, ответственном за их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агропромышленного комплекса;</w:t>
            </w:r>
          </w:p>
          <w:p>
            <w:pPr>
              <w:jc w:val="both"/>
            </w:pPr>
            <w:r>
              <w:rPr>
                <w:rFonts w:ascii="Arial" w:cs="Arial" w:eastAsia="Arial" w:hAnsi="Arial"/>
                <w:sz w:val="24"/>
                <w:szCs w:val="24"/>
              </w:rPr>
              <w:t xml:space="preserve">- на официальном сайте уполномоченного государственного органа в сфере агропромышленного комплекса (www.agroprod.kg);</w:t>
            </w:r>
          </w:p>
          <w:p>
            <w:pPr>
              <w:jc w:val="both"/>
            </w:pPr>
            <w:r>
              <w:rPr>
                <w:rFonts w:ascii="Arial" w:cs="Arial" w:eastAsia="Arial" w:hAnsi="Arial"/>
                <w:sz w:val="24"/>
                <w:szCs w:val="24"/>
              </w:rPr>
              <w:t xml:space="preserve">- по предварительной записи, в письменной и/или устной форме (по телефону или при личном контакте со специалистом).</w:t>
            </w:r>
          </w:p>
          <w:p>
            <w:pPr>
              <w:jc w:val="both"/>
            </w:pPr>
            <w:r>
              <w:rPr>
                <w:rFonts w:ascii="Arial" w:cs="Arial" w:eastAsia="Arial" w:hAnsi="Arial"/>
                <w:sz w:val="24"/>
                <w:szCs w:val="24"/>
              </w:rPr>
              <w:t xml:space="preserve">В частности, предоставляется информация о:</w:t>
            </w:r>
          </w:p>
          <w:p>
            <w:pPr>
              <w:jc w:val="both"/>
            </w:pPr>
            <w:r>
              <w:rPr>
                <w:rFonts w:ascii="Arial" w:cs="Arial" w:eastAsia="Arial" w:hAnsi="Arial"/>
                <w:sz w:val="24"/>
                <w:szCs w:val="24"/>
              </w:rPr>
              <w:t xml:space="preserve">порядке заполнения бланков (образцы);</w:t>
            </w:r>
          </w:p>
          <w:p>
            <w:pPr>
              <w:jc w:val="both"/>
            </w:pPr>
            <w:r>
              <w:rPr>
                <w:rFonts w:ascii="Arial" w:cs="Arial" w:eastAsia="Arial" w:hAnsi="Arial"/>
                <w:sz w:val="24"/>
                <w:szCs w:val="24"/>
              </w:rPr>
              <w:t xml:space="preserve">порядке оплаты (наличными, перечислением);</w:t>
            </w:r>
          </w:p>
          <w:p>
            <w:pPr>
              <w:jc w:val="both"/>
            </w:pPr>
            <w:r>
              <w:rPr>
                <w:rFonts w:ascii="Arial" w:cs="Arial" w:eastAsia="Arial" w:hAnsi="Arial"/>
                <w:sz w:val="24"/>
                <w:szCs w:val="24"/>
              </w:rPr>
              <w:t xml:space="preserve">процедурах получения услуги.</w:t>
            </w:r>
          </w:p>
          <w:p>
            <w:pPr>
              <w:jc w:val="both"/>
            </w:pPr>
            <w:r>
              <w:rPr>
                <w:rFonts w:ascii="Arial" w:cs="Arial" w:eastAsia="Arial" w:hAnsi="Arial"/>
                <w:sz w:val="24"/>
                <w:szCs w:val="24"/>
              </w:rPr>
              <w:t xml:space="preserve">Информация может быть представлена в письменной, устной (по телефону, при личном контакте) или электронной форме.</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радио, телевидение, информационные сайты;</w:t>
            </w:r>
          </w:p>
          <w:p>
            <w:pPr>
              <w:jc w:val="both"/>
            </w:pPr>
            <w:r>
              <w:rPr>
                <w:rFonts w:ascii="Arial" w:cs="Arial" w:eastAsia="Arial" w:hAnsi="Arial"/>
                <w:sz w:val="24"/>
                <w:szCs w:val="24"/>
              </w:rPr>
              <w:t xml:space="preserve">- газеты;</w:t>
            </w:r>
          </w:p>
          <w:p>
            <w:pPr>
              <w:jc w:val="both"/>
            </w:pPr>
            <w:r>
              <w:rPr>
                <w:rFonts w:ascii="Arial" w:cs="Arial" w:eastAsia="Arial" w:hAnsi="Arial"/>
                <w:sz w:val="24"/>
                <w:szCs w:val="24"/>
              </w:rPr>
              <w:t xml:space="preserve">- сайт уполномоченного государственного органа в сфере агропромышленного комплекса www.agroprod.kg;</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агропромышленного комплекса;</w:t>
            </w:r>
          </w:p>
          <w:p>
            <w:pPr>
              <w:jc w:val="both"/>
            </w:pPr>
            <w:r>
              <w:rPr>
                <w:rFonts w:ascii="Arial" w:cs="Arial" w:eastAsia="Arial" w:hAnsi="Arial"/>
                <w:sz w:val="24"/>
                <w:szCs w:val="24"/>
              </w:rPr>
              <w:t xml:space="preserve">- информационные стенды, буклеты, телефонный справочник и брошюры.</w:t>
            </w:r>
          </w:p>
          <w:p>
            <w:pPr>
              <w:jc w:val="both"/>
            </w:pPr>
            <w:r>
              <w:rPr>
                <w:rFonts w:ascii="Arial" w:cs="Arial" w:eastAsia="Arial" w:hAnsi="Arial"/>
                <w:sz w:val="24"/>
                <w:szCs w:val="24"/>
              </w:rPr>
              <w:t xml:space="preserve">Адреса, номера телефонов и режим работы уполномоченного государственного органа в сфере агропромышленного комплекса, стандарт услуги можно получить в общественной приемной уполномоченного государственного органа в сфере агропромышленного комплекса; на сайте - www.agroprod.kg; средствах массовой информации</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w:t>
            </w:r>
          </w:p>
          <w:p>
            <w:pPr>
              <w:jc w:val="both"/>
            </w:pPr>
            <w:r>
              <w:rPr>
                <w:rFonts w:ascii="Arial" w:cs="Arial" w:eastAsia="Arial" w:hAnsi="Arial"/>
                <w:sz w:val="24"/>
                <w:szCs w:val="24"/>
              </w:rPr>
              <w:t xml:space="preserve">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both"/>
            </w:pPr>
            <w:r>
              <w:rPr>
                <w:rFonts w:ascii="Arial" w:cs="Arial" w:eastAsia="Arial" w:hAnsi="Arial"/>
                <w:sz w:val="24"/>
                <w:szCs w:val="24"/>
              </w:rPr>
              <w:t xml:space="preserve">Все сотрудники должны соблюдать профессионально-этические нормы, не допускающие нарушения действующего законодательства, обеспечивающие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Сотрудники, работающие с населением, должны иметь персонифицированные таблички (бейджики), с указанием Ф.И.О. и должности.</w:t>
            </w:r>
          </w:p>
          <w:p>
            <w:pPr>
              <w:jc w:val="both"/>
            </w:pPr>
            <w:r>
              <w:rPr>
                <w:rFonts w:ascii="Arial" w:cs="Arial" w:eastAsia="Arial" w:hAnsi="Arial"/>
                <w:sz w:val="24"/>
                <w:szCs w:val="24"/>
              </w:rPr>
              <w:t xml:space="preserve">Для лиц с особыми нуждами (ЛОВЗ по слуху и зрению) общение производится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законодательством Кыргызской Республики в сфере рыбного хозяйства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услуги потребитель предоставляет:</w:t>
            </w:r>
          </w:p>
          <w:p>
            <w:pPr>
              <w:jc w:val="both"/>
            </w:pPr>
            <w:r>
              <w:rPr>
                <w:rFonts w:ascii="Arial" w:cs="Arial" w:eastAsia="Arial" w:hAnsi="Arial"/>
                <w:sz w:val="24"/>
                <w:szCs w:val="24"/>
              </w:rPr>
              <w:t xml:space="preserve">- заявление о выдаче дубликата рыболовного билета, промыслового журнала на добычу рыбы;</w:t>
            </w:r>
          </w:p>
          <w:p>
            <w:pPr>
              <w:jc w:val="both"/>
            </w:pPr>
            <w:r>
              <w:rPr>
                <w:rFonts w:ascii="Arial" w:cs="Arial" w:eastAsia="Arial" w:hAnsi="Arial"/>
                <w:sz w:val="24"/>
                <w:szCs w:val="24"/>
              </w:rPr>
              <w:t xml:space="preserve">- документ, удостоверяющий личность (паспорт);</w:t>
            </w:r>
          </w:p>
          <w:p>
            <w:pPr>
              <w:jc w:val="both"/>
            </w:pPr>
            <w:r>
              <w:rPr>
                <w:rFonts w:ascii="Arial" w:cs="Arial" w:eastAsia="Arial" w:hAnsi="Arial"/>
                <w:sz w:val="24"/>
                <w:szCs w:val="24"/>
              </w:rPr>
              <w:t xml:space="preserve">- документ, подтверждающий факт оплаты стоимости услуги (чек, квитанция)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Прейскурант цен утверждается приказом руководства уполномоченного органа в сфере агропромышленного комплекса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Прейскурант вместе со стандартом государственной услуги размещается на информационных стендах уполномоченного органа и его территориальных подразделений, и на сайте www.agroprod.kg</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Потребитель может оставить заявление на получение документа посредством электронной почты, указанной на официальном сайте уполномоченного государственного органа в сфере агропромышленного комплекса (www.agroprod.kg)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Основания для отказа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Основания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Основаниями для отказа в предоставлении государственной услуги являются:</w:t>
            </w:r>
          </w:p>
          <w:p>
            <w:pPr>
              <w:jc w:val="both"/>
            </w:pPr>
            <w:r>
              <w:rPr>
                <w:rFonts w:ascii="Arial" w:cs="Arial" w:eastAsia="Arial" w:hAnsi="Arial"/>
                <w:sz w:val="24"/>
                <w:szCs w:val="24"/>
              </w:rPr>
              <w:t xml:space="preserve">- отсутствие у лица, обратившегося за услугой, права на ее получение, либо полномочий, действовать от имени другого лица;</w:t>
            </w:r>
          </w:p>
          <w:p>
            <w:pPr>
              <w:jc w:val="both"/>
            </w:pPr>
            <w:r>
              <w:rPr>
                <w:rFonts w:ascii="Arial" w:cs="Arial" w:eastAsia="Arial" w:hAnsi="Arial"/>
                <w:sz w:val="24"/>
                <w:szCs w:val="24"/>
              </w:rPr>
              <w:t xml:space="preserve">- наличие в представленных документах сведений, не соответствующих действительности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возникновения спорных вопросов по оказанию государственной услуги потребитель или его представитель имеет право обратиться в установленном порядке с жалобой в устной или письменной форме к руководству уполномоченного органа в сфере управления рыбным хозяйством, принявшего административный акт, или в вышестоящий уполномоченный государственный орган в сфере агропромышленного комплекса.</w:t>
            </w:r>
          </w:p>
          <w:p>
            <w:pPr>
              <w:jc w:val="both"/>
            </w:pPr>
            <w:r>
              <w:rPr>
                <w:rFonts w:ascii="Arial" w:cs="Arial" w:eastAsia="Arial" w:hAnsi="Arial"/>
                <w:sz w:val="24"/>
                <w:szCs w:val="24"/>
              </w:rPr>
              <w:t xml:space="preserve">Срок рассмотрения письменного обращения и получения ответа заявителем не должен превышать 14 рабочих дней со дня его регистрации.</w:t>
            </w:r>
          </w:p>
          <w:p>
            <w:pPr>
              <w:jc w:val="both"/>
            </w:pPr>
            <w:r>
              <w:rPr>
                <w:rFonts w:ascii="Arial" w:cs="Arial" w:eastAsia="Arial" w:hAnsi="Arial"/>
                <w:sz w:val="24"/>
                <w:szCs w:val="24"/>
              </w:rPr>
              <w:t xml:space="preserve">Рассмотрение жалоб и претензий осуществляется в порядке, установленном законодательством Кыргызской Республики.</w:t>
            </w:r>
          </w:p>
          <w:p>
            <w:pPr>
              <w:jc w:val="both"/>
            </w:pPr>
            <w:r>
              <w:rPr>
                <w:rFonts w:ascii="Arial" w:cs="Arial" w:eastAsia="Arial" w:hAnsi="Arial"/>
                <w:sz w:val="24"/>
                <w:szCs w:val="24"/>
              </w:rPr>
              <w:t xml:space="preserve">При неудовлетворении принятым по жалобе решением, заявитель имеет право обжаловать решение уполномоченного органа в сфере агропромышленного комплекса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В соответствии с изменениями, внесенными </w:t>
      </w:r>
      <w:hyperlink w:history="1" r:id="rIdeg8fat4cm1raqsc-idbm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Кыргызской Республики от 18 марта 2019 года № 128 в раздел </w:t>
      </w:r>
      <w:r>
        <w:rPr>
          <w:rFonts w:ascii="Arial" w:cs="Arial" w:eastAsia="Arial" w:hAnsi="Arial"/>
          <w:i/>
          <w:iCs/>
          <w:sz w:val="24"/>
          <w:szCs w:val="24"/>
        </w:rPr>
        <w:t xml:space="preserve">III</w:t>
      </w:r>
      <w:r>
        <w:rPr>
          <w:rFonts w:ascii="Arial" w:cs="Arial" w:eastAsia="Arial" w:hAnsi="Arial"/>
          <w:i/>
          <w:iCs/>
          <w:sz w:val="24"/>
          <w:szCs w:val="24"/>
        </w:rPr>
        <w:t xml:space="preserve"> стандартов, нумерация главы 85 дублируется.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сертификата соответствия (выдается внутри республики по результатам лабораторного определения посевных качеств семян и посадочного материала сельскохозяйственных культур), Международного Оранжевого Сертификата (OISLS) (выдается на экспортируемую семенную продукцию) - глава 4, пункт 67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исполнительной власти, осуществляющий государственную политику в сфере агропромышленного комплекса, включая животноводство, рыбоводство (аквакультуры), растениеводство, карантин растений, мелиорацию земель, плодородие почв, земельные, водные ресурсы, ирригационную и мелиоративную инфраструктуры, пищевую и перерабатывающую промышленность (далее - уполномоченный государственный орган в сфере агропромышленного комплекса):</w:t>
            </w:r>
          </w:p>
          <w:p>
            <w:pPr>
              <w:jc w:val="both"/>
            </w:pPr>
            <w:r>
              <w:rPr>
                <w:rFonts w:ascii="Arial" w:cs="Arial" w:eastAsia="Arial" w:hAnsi="Arial"/>
                <w:sz w:val="24"/>
                <w:szCs w:val="24"/>
              </w:rPr>
              <w:t xml:space="preserve">- подведомственное подразделение, осуществляющее функции контроля за сортовыми и посевными качествами семян и посадочного материала сельскохозяйственных культур и других растений (далее - уполномоченный государственный орган в сфере экспертизы сельскохозяйственных культур)</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hyperlink w:history="1" r:id="rIdwj5zxfver2ymnno4xj_z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семенах";</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положений о подведомственных подразделениях Министерства сельского хозяйства, пищевой промышленности и мелиорации Кыргызской Республики" </w:t>
            </w:r>
            <w:hyperlink w:history="1" r:id="rIdsbuhrqec5dcot7d8nrthb">
              <w:r>
                <w:rPr>
                  <w:rFonts w:ascii="Arial" w:cs="Arial" w:eastAsia="Arial" w:hAnsi="Arial"/>
                  <w:color w:val="1D4ED8"/>
                  <w:sz w:val="24"/>
                  <w:szCs w:val="24"/>
                  <w:u w:val="single"/>
                </w:rPr>
                <w:t xml:space="preserve">от 14 декабря 2016 года № 677</w:t>
              </w:r>
            </w:hyperlink>
            <w:r>
              <w:rPr>
                <w:rFonts w:ascii="Arial" w:cs="Arial" w:eastAsia="Arial" w:hAnsi="Arial"/>
                <w:sz w:val="24"/>
                <w:szCs w:val="24"/>
              </w:rPr>
              <w:t xml:space="preserve"> (приложение 2);</w:t>
            </w:r>
          </w:p>
          <w:p>
            <w:pPr>
              <w:jc w:val="both"/>
            </w:pPr>
            <w:r>
              <w:rPr>
                <w:rFonts w:ascii="Arial" w:cs="Arial" w:eastAsia="Arial" w:hAnsi="Arial"/>
                <w:sz w:val="24"/>
                <w:szCs w:val="24"/>
              </w:rPr>
              <w:t xml:space="preserve">- "Об утверждении </w:t>
            </w:r>
            <w:hyperlink w:history="1" r:id="rId7f4rmeyi0mxkoncwliao4">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по сертификации семян зерновых культур в Кыргызской Республике" </w:t>
            </w:r>
            <w:hyperlink w:history="1" r:id="rIdsgiuxsx8lbvwwuaoislpv">
              <w:r>
                <w:rPr>
                  <w:rFonts w:ascii="Arial" w:cs="Arial" w:eastAsia="Arial" w:hAnsi="Arial"/>
                  <w:color w:val="1D4ED8"/>
                  <w:sz w:val="24"/>
                  <w:szCs w:val="24"/>
                  <w:u w:val="single"/>
                </w:rPr>
                <w:t xml:space="preserve">от 5 января 2002 года № 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tfo8iueywmoiwbptjcnt">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проведении оценки соответствия семян сахарной и кормовой свеклы в Кыргызской Республике" </w:t>
            </w:r>
            <w:hyperlink w:history="1" r:id="rId2i3o4vy94sfcnww-hfcem">
              <w:r>
                <w:rPr>
                  <w:rFonts w:ascii="Arial" w:cs="Arial" w:eastAsia="Arial" w:hAnsi="Arial"/>
                  <w:color w:val="1D4ED8"/>
                  <w:sz w:val="24"/>
                  <w:szCs w:val="24"/>
                  <w:u w:val="single"/>
                </w:rPr>
                <w:t xml:space="preserve">от 25 ноября 2004 года № 861</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2k_2ffkbtiu3mdgrolgwl">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проведении оценки соответствия семян многолетних бобовых кормовых трав в Кыргызской Республике " </w:t>
            </w:r>
            <w:hyperlink w:history="1" r:id="rIdcc33k7eutfwhbukfbw4-m">
              <w:r>
                <w:rPr>
                  <w:rFonts w:ascii="Arial" w:cs="Arial" w:eastAsia="Arial" w:hAnsi="Arial"/>
                  <w:color w:val="1D4ED8"/>
                  <w:sz w:val="24"/>
                  <w:szCs w:val="24"/>
                  <w:u w:val="single"/>
                </w:rPr>
                <w:t xml:space="preserve">от 12 января 2009 года № 5</w:t>
              </w:r>
            </w:hyperlink>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документов на посевные качества семян:</w:t>
            </w:r>
          </w:p>
          <w:p>
            <w:pPr>
              <w:jc w:val="both"/>
            </w:pPr>
            <w:r>
              <w:rPr>
                <w:rFonts w:ascii="Arial" w:cs="Arial" w:eastAsia="Arial" w:hAnsi="Arial"/>
                <w:sz w:val="24"/>
                <w:szCs w:val="24"/>
              </w:rPr>
              <w:t xml:space="preserve">- сертификат соответствия - документ, удостоверяющий соответствие партии семян требованиям стандартов;</w:t>
            </w:r>
          </w:p>
          <w:p>
            <w:pPr>
              <w:jc w:val="both"/>
            </w:pPr>
            <w:r>
              <w:rPr>
                <w:rFonts w:ascii="Arial" w:cs="Arial" w:eastAsia="Arial" w:hAnsi="Arial"/>
                <w:sz w:val="24"/>
                <w:szCs w:val="24"/>
              </w:rPr>
              <w:t xml:space="preserve">- Международный Оранжевый Сертификат - выдается на экспортируемые семена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санитарно-эпидемиологическим нормам, а также требованиям противопожарной безопасности;</w:t>
            </w:r>
          </w:p>
          <w:p>
            <w:pPr>
              <w:jc w:val="both"/>
            </w:pPr>
            <w:r>
              <w:rPr>
                <w:rFonts w:ascii="Arial" w:cs="Arial" w:eastAsia="Arial" w:hAnsi="Arial"/>
                <w:sz w:val="24"/>
                <w:szCs w:val="24"/>
              </w:rPr>
              <w:t xml:space="preserve">- при наличии беспрепятственного доступа всех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приравненные к ним лица, ЛОВЗ) и беременные женщины обслуживаются вне очереди. Для удобства посетителей в месте предоставления услуги размещаются перечень документов и образцы заявлений, необходимые для получения услуги.</w:t>
            </w:r>
          </w:p>
          <w:p>
            <w:pPr>
              <w:jc w:val="both"/>
            </w:pPr>
            <w:r>
              <w:rPr>
                <w:rFonts w:ascii="Arial" w:cs="Arial" w:eastAsia="Arial" w:hAnsi="Arial"/>
                <w:sz w:val="24"/>
                <w:szCs w:val="24"/>
              </w:rPr>
              <w:t xml:space="preserve">Процедура приема посетителей:</w:t>
            </w:r>
          </w:p>
          <w:p>
            <w:pPr>
              <w:jc w:val="both"/>
            </w:pPr>
            <w:r>
              <w:rPr>
                <w:rFonts w:ascii="Arial" w:cs="Arial" w:eastAsia="Arial" w:hAnsi="Arial"/>
                <w:sz w:val="24"/>
                <w:szCs w:val="24"/>
              </w:rPr>
              <w:t xml:space="preserve">- по предварительной записи, в устной форме (по телефону или при личном контакте со специалистом);</w:t>
            </w:r>
          </w:p>
          <w:p>
            <w:pPr>
              <w:jc w:val="both"/>
            </w:pPr>
            <w:r>
              <w:rPr>
                <w:rFonts w:ascii="Arial" w:cs="Arial" w:eastAsia="Arial" w:hAnsi="Arial"/>
                <w:sz w:val="24"/>
                <w:szCs w:val="24"/>
              </w:rPr>
              <w:t xml:space="preserve">- по принципу живой очереди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заявки - не более 15 минут.</w:t>
            </w:r>
          </w:p>
          <w:p>
            <w:pPr>
              <w:jc w:val="both"/>
            </w:pPr>
            <w:r>
              <w:rPr>
                <w:rFonts w:ascii="Arial" w:cs="Arial" w:eastAsia="Arial" w:hAnsi="Arial"/>
                <w:sz w:val="24"/>
                <w:szCs w:val="24"/>
              </w:rPr>
              <w:t xml:space="preserve">Общий срок на предоставление услуги по определению посевных качеств семян - от 7 до 35 календарных дней, в зависимости от вида сельскохозяйственной культуры и испытания.</w:t>
            </w:r>
          </w:p>
          <w:p>
            <w:pPr>
              <w:jc w:val="both"/>
            </w:pPr>
            <w:r>
              <w:rPr>
                <w:rFonts w:ascii="Arial" w:cs="Arial" w:eastAsia="Arial" w:hAnsi="Arial"/>
                <w:sz w:val="24"/>
                <w:szCs w:val="24"/>
              </w:rPr>
              <w:t xml:space="preserve">Предельное время на подготовку документа - 3 рабочих дня.</w:t>
            </w:r>
          </w:p>
          <w:p>
            <w:pPr>
              <w:jc w:val="both"/>
            </w:pPr>
            <w:r>
              <w:rPr>
                <w:rFonts w:ascii="Arial" w:cs="Arial" w:eastAsia="Arial" w:hAnsi="Arial"/>
                <w:sz w:val="24"/>
                <w:szCs w:val="24"/>
              </w:rPr>
              <w:t xml:space="preserve">Предельное время на выдачу сертификата соответствия и/или Международного Оранжевого Сертификата - не более 15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агропромышленного комплекса;</w:t>
            </w:r>
          </w:p>
          <w:p>
            <w:pPr>
              <w:jc w:val="both"/>
            </w:pPr>
            <w:r>
              <w:rPr>
                <w:rFonts w:ascii="Arial" w:cs="Arial" w:eastAsia="Arial" w:hAnsi="Arial"/>
                <w:sz w:val="24"/>
                <w:szCs w:val="24"/>
              </w:rPr>
              <w:t xml:space="preserve">- на официальных сайтах уполномоченного государственного органа в сфере агропромышленного комплекса (www.agroprod.gov.kg);</w:t>
            </w:r>
          </w:p>
          <w:p>
            <w:pPr>
              <w:jc w:val="both"/>
            </w:pPr>
            <w:r>
              <w:rPr>
                <w:rFonts w:ascii="Arial" w:cs="Arial" w:eastAsia="Arial" w:hAnsi="Arial"/>
                <w:sz w:val="24"/>
                <w:szCs w:val="24"/>
              </w:rPr>
              <w:t xml:space="preserve">- по предварительной записи, в устной форме (по телефону или при личном контакте со специалистом);</w:t>
            </w:r>
          </w:p>
          <w:p>
            <w:pPr>
              <w:jc w:val="both"/>
            </w:pPr>
            <w:r>
              <w:rPr>
                <w:rFonts w:ascii="Arial" w:cs="Arial" w:eastAsia="Arial" w:hAnsi="Arial"/>
                <w:sz w:val="24"/>
                <w:szCs w:val="24"/>
              </w:rPr>
              <w:t xml:space="preserve">- на информационных стендах, из брошюр, буклетов.</w:t>
            </w:r>
          </w:p>
          <w:p>
            <w:pPr>
              <w:jc w:val="both"/>
            </w:pPr>
            <w:r>
              <w:rPr>
                <w:rFonts w:ascii="Arial" w:cs="Arial" w:eastAsia="Arial" w:hAnsi="Arial"/>
                <w:sz w:val="24"/>
                <w:szCs w:val="24"/>
              </w:rPr>
              <w:t xml:space="preserve">Адреса, номера телефонов, адреса электронной почты и режим работы вместе со стандартом государственной услуги размещаются на информационных стендах уполномоченного государственного органа в сфере экспертизы сельскохозяйственных культур и его территориальных подразделений и официальном сайте уполномоченного государственного органа в сфере агропромышленного комплекса (www.agroprod.gov.kg).</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официальные сайты уполномоченного государственного органа в сфере агропромышленного комплекса (www.agroprod.gov.kg);</w:t>
            </w:r>
          </w:p>
          <w:p>
            <w:pPr>
              <w:jc w:val="both"/>
            </w:pPr>
            <w:r>
              <w:rPr>
                <w:rFonts w:ascii="Arial" w:cs="Arial" w:eastAsia="Arial" w:hAnsi="Arial"/>
                <w:sz w:val="24"/>
                <w:szCs w:val="24"/>
              </w:rPr>
              <w:t xml:space="preserve">- информационные стенды, буклеты и брошюры, имеющиеся в уполномоченном государственном органе в сфере экспертизы сельскохозяйственных культур и его территориальных подразделениях;</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агропромышленного комплекса;</w:t>
            </w:r>
          </w:p>
          <w:p>
            <w:pPr>
              <w:jc w:val="both"/>
            </w:pPr>
            <w:r>
              <w:rPr>
                <w:rFonts w:ascii="Arial" w:cs="Arial" w:eastAsia="Arial" w:hAnsi="Arial"/>
                <w:sz w:val="24"/>
                <w:szCs w:val="24"/>
              </w:rPr>
              <w:t xml:space="preserve">- по телефону.</w:t>
            </w:r>
          </w:p>
          <w:p>
            <w:pPr>
              <w:jc w:val="both"/>
            </w:pPr>
            <w:r>
              <w:rPr>
                <w:rFonts w:ascii="Arial" w:cs="Arial" w:eastAsia="Arial" w:hAnsi="Arial"/>
                <w:sz w:val="24"/>
                <w:szCs w:val="24"/>
              </w:rPr>
              <w:t xml:space="preserve">График работы уполномоченного государственного органа в сфере экспертизы сельскохозяйственных культур и его территориальных подразделений:</w:t>
            </w:r>
          </w:p>
          <w:p>
            <w:pPr>
              <w:jc w:val="both"/>
            </w:pPr>
            <w:r>
              <w:rPr>
                <w:rFonts w:ascii="Arial" w:cs="Arial" w:eastAsia="Arial" w:hAnsi="Arial"/>
                <w:sz w:val="24"/>
                <w:szCs w:val="24"/>
              </w:rPr>
              <w:t xml:space="preserve">понедельник - пятница, с 9.00 часов до 18.00 часов. Обеденный перерыв: с 12:30 до 13:30</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both"/>
            </w:pPr>
            <w:r>
              <w:rPr>
                <w:rFonts w:ascii="Arial" w:cs="Arial" w:eastAsia="Arial" w:hAnsi="Arial"/>
                <w:sz w:val="24"/>
                <w:szCs w:val="24"/>
              </w:rPr>
              <w:t xml:space="preserve">Все сотрудники уполномоченного государственного органа в сфере экспертизы сельскохозяйственных культур и его территориальных подразделений должны соблюдать профессионально-этические нормы, не допускающие нарушения действующего законодательства, обеспечивающие независимость и объективность по отношению к физическим и юридическим лицам,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(ЛOB3,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по запросу соответствующих государственных органов в соответствии с </w:t>
            </w:r>
            <w:hyperlink w:history="1" r:id="rIdkslebbxxo3eput6qlbwm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информации персонального характера"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необходимо предоставить следующие документы:</w:t>
            </w:r>
          </w:p>
          <w:p>
            <w:pPr>
              <w:jc w:val="both"/>
            </w:pPr>
            <w:r>
              <w:rPr>
                <w:rFonts w:ascii="Arial" w:cs="Arial" w:eastAsia="Arial" w:hAnsi="Arial"/>
                <w:sz w:val="24"/>
                <w:szCs w:val="24"/>
              </w:rPr>
              <w:t xml:space="preserve">- заявку на проведение отбора проб по Международной методике испытания семян сельскохозяйственных культур согласно установленной форме;</w:t>
            </w:r>
          </w:p>
          <w:p>
            <w:pPr>
              <w:jc w:val="both"/>
            </w:pPr>
            <w:r>
              <w:rPr>
                <w:rFonts w:ascii="Arial" w:cs="Arial" w:eastAsia="Arial" w:hAnsi="Arial"/>
                <w:sz w:val="24"/>
                <w:szCs w:val="24"/>
              </w:rPr>
              <w:t xml:space="preserve">- аттестат на семена согласно установленной форме;</w:t>
            </w:r>
          </w:p>
          <w:p>
            <w:pPr>
              <w:jc w:val="both"/>
            </w:pPr>
            <w:r>
              <w:rPr>
                <w:rFonts w:ascii="Arial" w:cs="Arial" w:eastAsia="Arial" w:hAnsi="Arial"/>
                <w:sz w:val="24"/>
                <w:szCs w:val="24"/>
              </w:rPr>
              <w:t xml:space="preserve">- свидетельство на семена согласно установленной форме;</w:t>
            </w:r>
          </w:p>
          <w:p>
            <w:pPr>
              <w:jc w:val="both"/>
            </w:pPr>
            <w:r>
              <w:rPr>
                <w:rFonts w:ascii="Arial" w:cs="Arial" w:eastAsia="Arial" w:hAnsi="Arial"/>
                <w:sz w:val="24"/>
                <w:szCs w:val="24"/>
              </w:rPr>
              <w:t xml:space="preserve">- квитанцию об оплате услуги (оплата производится только после одобрения заявки);</w:t>
            </w:r>
          </w:p>
          <w:p>
            <w:pPr>
              <w:jc w:val="both"/>
            </w:pPr>
            <w:r>
              <w:rPr>
                <w:rFonts w:ascii="Arial" w:cs="Arial" w:eastAsia="Arial" w:hAnsi="Arial"/>
                <w:sz w:val="24"/>
                <w:szCs w:val="24"/>
              </w:rPr>
              <w:t xml:space="preserve">- пробы семенного и посадочного материала.</w:t>
            </w:r>
          </w:p>
          <w:p>
            <w:pPr>
              <w:jc w:val="both"/>
            </w:pPr>
            <w:r>
              <w:rPr>
                <w:rFonts w:ascii="Arial" w:cs="Arial" w:eastAsia="Arial" w:hAnsi="Arial"/>
                <w:sz w:val="24"/>
                <w:szCs w:val="24"/>
              </w:rPr>
              <w:t xml:space="preserve">Бланк заявки, с разъяснением порядка заполнения, потребитель государственной услуги получает в уполномоченном государственном органе в сфере экспертизы сельскохозяйственных культур и его территориальных подразделениях. Формы и образцы требуемых документов представлены на стендах в уполномоченном государственном органе в сфере экспертизы сельскохозяйственных культур и его территориальных подразделениях, а также на официальном сайте уполномоченного государственного органа в сфере агропромышленного комплекса (www.agroprod.gov.kg).</w:t>
            </w:r>
          </w:p>
          <w:p>
            <w:pPr>
              <w:jc w:val="both"/>
            </w:pPr>
            <w:r>
              <w:rPr>
                <w:rFonts w:ascii="Arial" w:cs="Arial" w:eastAsia="Arial" w:hAnsi="Arial"/>
                <w:sz w:val="24"/>
                <w:szCs w:val="24"/>
              </w:rPr>
              <w:t xml:space="preserve">Заявка и прилагаемые к ней документы представляются на государственном или официальном языках.</w:t>
            </w:r>
          </w:p>
          <w:p>
            <w:pPr>
              <w:jc w:val="both"/>
            </w:pPr>
            <w:r>
              <w:rPr>
                <w:rFonts w:ascii="Arial" w:cs="Arial" w:eastAsia="Arial" w:hAnsi="Arial"/>
                <w:sz w:val="24"/>
                <w:szCs w:val="24"/>
              </w:rPr>
              <w:t xml:space="preserve">Сертификат соответствия и/или Международный Оранжевый Сертификат выдается после получения оплаты</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 сфере агропромышленного комплекса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и своевременно обновляется на информационных стендах в местах оказания услуги и официальном сайте уполномоченного государственного органа в сфере агропромышленного комплекса (www.agroprod.gov.kg)</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актуальность для заявителя;</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любого вида дискриминации по отношению к лицам, получающим услугу;</w:t>
            </w:r>
          </w:p>
          <w:p>
            <w:pPr>
              <w:jc w:val="both"/>
            </w:pPr>
            <w:r>
              <w:rPr>
                <w:rFonts w:ascii="Arial" w:cs="Arial" w:eastAsia="Arial" w:hAnsi="Arial"/>
                <w:sz w:val="24"/>
                <w:szCs w:val="24"/>
              </w:rPr>
              <w:t xml:space="preserve">- доступность, истребование у заявителя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w:t>
            </w:r>
          </w:p>
          <w:p>
            <w:pPr>
              <w:jc w:val="both"/>
            </w:pPr>
            <w:r>
              <w:rPr>
                <w:rFonts w:ascii="Arial" w:cs="Arial" w:eastAsia="Arial" w:hAnsi="Arial"/>
                <w:sz w:val="24"/>
                <w:szCs w:val="24"/>
              </w:rPr>
              <w:t xml:space="preserve">доступ в здание, помещения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может быть предоставлена также в электронном формате, частично, на стадии приема заявки.</w:t>
            </w:r>
          </w:p>
          <w:p>
            <w:pPr>
              <w:jc w:val="both"/>
            </w:pPr>
            <w:r>
              <w:rPr>
                <w:rFonts w:ascii="Arial" w:cs="Arial" w:eastAsia="Arial" w:hAnsi="Arial"/>
                <w:sz w:val="24"/>
                <w:szCs w:val="24"/>
              </w:rPr>
              <w:t xml:space="preserve">Для этого необходимо отсканированные копии заявления и квитанции об оплате за услугу отправить на электронный адрес уполномоченного государственного органа в сфере экспертизы сельскохозяйственных культур (depexpert@gmail.com).</w:t>
            </w:r>
          </w:p>
          <w:p>
            <w:pPr>
              <w:jc w:val="both"/>
            </w:pPr>
            <w:r>
              <w:rPr>
                <w:rFonts w:ascii="Arial" w:cs="Arial" w:eastAsia="Arial" w:hAnsi="Arial"/>
                <w:sz w:val="24"/>
                <w:szCs w:val="24"/>
              </w:rPr>
              <w:t xml:space="preserve">Ответственный сотрудник уполномоченного государственного органа в сфере экспертизы сельскохозяйственных культур, получив заявление, направляет заявителю уведомление о приеме документов с информацией о том, когда и где можно получить результат услуги, либо мотивированный отказ в предоставлении услуги.</w:t>
            </w:r>
          </w:p>
          <w:p>
            <w:pPr>
              <w:jc w:val="both"/>
            </w:pPr>
            <w:r>
              <w:rPr>
                <w:rFonts w:ascii="Arial" w:cs="Arial" w:eastAsia="Arial" w:hAnsi="Arial"/>
                <w:sz w:val="24"/>
                <w:szCs w:val="24"/>
              </w:rPr>
              <w:t xml:space="preserve">Конечный результат услуги выдается лично на руки заявителю или уполномоченному лицу, чьи права заверены нотариально, после предоставления оригиналов заявления и квитанции об оплате за услугу</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Основаниями для отказа в предоставлении государственной услуги являются:</w:t>
            </w:r>
          </w:p>
          <w:p>
            <w:pPr>
              <w:jc w:val="both"/>
            </w:pPr>
            <w:r>
              <w:rPr>
                <w:rFonts w:ascii="Arial" w:cs="Arial" w:eastAsia="Arial" w:hAnsi="Arial"/>
                <w:sz w:val="24"/>
                <w:szCs w:val="24"/>
              </w:rPr>
              <w:t xml:space="preserve">- неполное представление заявителем документов, указанных в пункте 12 настоящего стандарта;</w:t>
            </w:r>
          </w:p>
          <w:p>
            <w:pPr>
              <w:jc w:val="both"/>
            </w:pPr>
            <w:r>
              <w:rPr>
                <w:rFonts w:ascii="Arial" w:cs="Arial" w:eastAsia="Arial" w:hAnsi="Arial"/>
                <w:sz w:val="24"/>
                <w:szCs w:val="24"/>
              </w:rPr>
              <w:t xml:space="preserve">- представление заявителем недостоверных сведений;</w:t>
            </w:r>
          </w:p>
          <w:p>
            <w:pPr>
              <w:jc w:val="both"/>
            </w:pPr>
            <w:r>
              <w:rPr>
                <w:rFonts w:ascii="Arial" w:cs="Arial" w:eastAsia="Arial" w:hAnsi="Arial"/>
                <w:sz w:val="24"/>
                <w:szCs w:val="24"/>
              </w:rPr>
              <w:t xml:space="preserve">- неоплата стоимости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экспертизы сельскохозяйственных культур, его территориальных подразделений, уполномоченного государственного органа в сфере агропромышленного комплекса.</w:t>
            </w:r>
          </w:p>
          <w:p>
            <w:pPr>
              <w:jc w:val="both"/>
            </w:pPr>
            <w:r>
              <w:rPr>
                <w:rFonts w:ascii="Arial" w:cs="Arial" w:eastAsia="Arial" w:hAnsi="Arial"/>
                <w:sz w:val="24"/>
                <w:szCs w:val="24"/>
              </w:rPr>
              <w:t xml:space="preserve">Письменная жалоба подается в свободной форме и должна содержать фамилию, имя, отчество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Рассмотрение жалоб и претензий осуществляется в порядке, установленном законодательством Кыргызской Республики.</w:t>
            </w:r>
          </w:p>
          <w:p>
            <w:pPr>
              <w:jc w:val="both"/>
            </w:pPr>
            <w:r>
              <w:rPr>
                <w:rFonts w:ascii="Arial" w:cs="Arial" w:eastAsia="Arial" w:hAnsi="Arial"/>
                <w:sz w:val="24"/>
                <w:szCs w:val="24"/>
              </w:rPr>
              <w:t xml:space="preserve">При неудовлетворении принятым по жалобе решением, заявитель имеет право обжаловать решение уполномоченного государственного органа в сфере экспертизы сельскохозяйственных культур, его территориальных подразделений, уполномоченного государственного органа в сфере агропромышленного комплекса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86.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информации по подбору радиочастот, доступных для выделения - глава 6, пункт 63 </w:t>
            </w:r>
            <w:hyperlink w:history="1" r:id="rIdpj6yq3xbrevflb_oag9zb">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исполнительной власти, реализующий государственную политику и осуществляющий межотраслевую координацию в области информатизации, электронного управления, электронной цифровой подписи, электронного правительства, электронных услуг, электрической и почтовой связи, включая радио- и телевизионное вещание, - Государственный комитет информационных технологий и связи Кыргызской Республики (далее - ГКИТС);</w:t>
            </w:r>
          </w:p>
          <w:p>
            <w:pPr>
              <w:jc w:val="both"/>
            </w:pPr>
            <w:r>
              <w:rPr>
                <w:rFonts w:ascii="Arial" w:cs="Arial" w:eastAsia="Arial" w:hAnsi="Arial"/>
                <w:sz w:val="24"/>
                <w:szCs w:val="24"/>
              </w:rPr>
              <w:t xml:space="preserve">подведомственное подразделение ГКИТС, осуществляющее регулирование в области электрической и почтовой связи, включая использование радиочастотного спектра и ресурса нумерации, - Государственное агентство связи при ГКИТС (далее - ГАС)</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 проживающие на территории Кыргызской Республики;</w:t>
            </w:r>
          </w:p>
          <w:p>
            <w:pPr>
              <w:jc w:val="both"/>
            </w:pPr>
            <w:r>
              <w:rPr>
                <w:rFonts w:ascii="Arial" w:cs="Arial" w:eastAsia="Arial" w:hAnsi="Arial"/>
                <w:sz w:val="24"/>
                <w:szCs w:val="24"/>
              </w:rPr>
              <w:t xml:space="preserve">дипломатические представительства, консульские учреждения иностранных государств и представительства международных организаций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pk-s_8b1f_kln1742orug">
              <w:r>
                <w:rPr>
                  <w:rFonts w:ascii="Arial" w:cs="Arial" w:eastAsia="Arial" w:hAnsi="Arial"/>
                  <w:color w:val="1D4ED8"/>
                  <w:sz w:val="24"/>
                  <w:szCs w:val="24"/>
                  <w:u w:val="single"/>
                </w:rPr>
                <w:t xml:space="preserve">Об электрической и почтовой связи</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zsyazbi0gpsf5aeadfo11">
              <w:r>
                <w:rPr>
                  <w:rFonts w:ascii="Arial" w:cs="Arial" w:eastAsia="Arial" w:hAnsi="Arial"/>
                  <w:color w:val="1D4ED8"/>
                  <w:sz w:val="24"/>
                  <w:szCs w:val="24"/>
                  <w:u w:val="single"/>
                </w:rPr>
                <w:t xml:space="preserve">О государственных и муниципальных услугах</w:t>
              </w:r>
            </w:hyperlink>
            <w:r>
              <w:rPr>
                <w:rFonts w:ascii="Arial" w:cs="Arial" w:eastAsia="Arial" w:hAnsi="Arial"/>
                <w:sz w:val="24"/>
                <w:szCs w:val="24"/>
              </w:rPr>
              <w:t xml:space="preserve">";</w:t>
            </w:r>
          </w:p>
          <w:p>
            <w:pPr>
              <w:jc w:val="both"/>
            </w:pPr>
            <w:hyperlink w:history="1" r:id="rIdu72dll54wzyso6_ylxg2t">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ГАС, утвержденное </w:t>
            </w:r>
            <w:hyperlink w:history="1" r:id="rIdnh0olwiorlhxngp3s8px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июля 2016 года № 402</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информации по подбору радиочастот, доступных для выделения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предоставлении государственной услуги предусмотрены следующие условия ожидания, с учетом особенностей мужчин и женщин:</w:t>
            </w:r>
          </w:p>
          <w:p>
            <w:pPr>
              <w:jc w:val="both"/>
            </w:pPr>
            <w:r>
              <w:rPr>
                <w:rFonts w:ascii="Arial" w:cs="Arial" w:eastAsia="Arial" w:hAnsi="Arial"/>
                <w:sz w:val="24"/>
                <w:szCs w:val="24"/>
              </w:rPr>
              <w:t xml:space="preserve">- в помещении, отвечающем установленным санитарно-эпидемиологическим нормам, а также требованиям противопожарной безопасности;</w:t>
            </w:r>
          </w:p>
          <w:p>
            <w:pPr>
              <w:jc w:val="both"/>
            </w:pPr>
            <w:r>
              <w:rPr>
                <w:rFonts w:ascii="Arial" w:cs="Arial" w:eastAsia="Arial" w:hAnsi="Arial"/>
                <w:sz w:val="24"/>
                <w:szCs w:val="24"/>
              </w:rPr>
              <w:t xml:space="preserve">- наличие беспрепятственного доступа всех потребителей к санитарно-гигиеническим помещениям (туалетам, умывальным комнатам), которые также оборудованы для лиц с ограниченными возможностями здоровья (далее - ЛОВЗ) пандусами и поручнями;</w:t>
            </w:r>
          </w:p>
          <w:p>
            <w:pPr>
              <w:jc w:val="both"/>
            </w:pPr>
            <w:r>
              <w:rPr>
                <w:rFonts w:ascii="Arial" w:cs="Arial" w:eastAsia="Arial" w:hAnsi="Arial"/>
                <w:sz w:val="24"/>
                <w:szCs w:val="24"/>
              </w:rPr>
              <w:t xml:space="preserve">- помещение располагает местами ожидания, отоплением, доступом к телефонной связи и сети Интернет;</w:t>
            </w:r>
          </w:p>
          <w:p>
            <w:pPr>
              <w:jc w:val="both"/>
            </w:pPr>
            <w:r>
              <w:rPr>
                <w:rFonts w:ascii="Arial" w:cs="Arial" w:eastAsia="Arial" w:hAnsi="Arial"/>
                <w:sz w:val="24"/>
                <w:szCs w:val="24"/>
              </w:rPr>
              <w:t xml:space="preserve">- по принципу очередности, согласно поступившим заявкам;</w:t>
            </w:r>
          </w:p>
          <w:p>
            <w:pPr>
              <w:jc w:val="both"/>
            </w:pPr>
            <w:r>
              <w:rPr>
                <w:rFonts w:ascii="Arial" w:cs="Arial" w:eastAsia="Arial" w:hAnsi="Arial"/>
                <w:sz w:val="24"/>
                <w:szCs w:val="24"/>
              </w:rPr>
              <w:t xml:space="preserve">- льготные категории граждан (участники Великой отечественной войны, труженики тыла и приравненные к ним лица, ЛОВЗ), беременные женщины обслуживаются вне очереди или сотрудник спускается к ним, если подняться в помещение самостоятельно не представляется возможным, для приема заявок и иных документов;</w:t>
            </w:r>
          </w:p>
          <w:p>
            <w:pPr>
              <w:jc w:val="both"/>
            </w:pPr>
            <w:r>
              <w:rPr>
                <w:rFonts w:ascii="Arial" w:cs="Arial" w:eastAsia="Arial" w:hAnsi="Arial"/>
                <w:sz w:val="24"/>
                <w:szCs w:val="24"/>
              </w:rPr>
              <w:t xml:space="preserve">- для лиц с особыми нуждами по медицинским и социальным показаниям (ЛОВЗ по слуху и зрению и опорно-двигательной системы,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p>
            <w:pPr>
              <w:jc w:val="both"/>
            </w:pPr>
            <w:r>
              <w:rPr>
                <w:rFonts w:ascii="Arial" w:cs="Arial" w:eastAsia="Arial" w:hAnsi="Arial"/>
                <w:sz w:val="24"/>
                <w:szCs w:val="24"/>
              </w:rPr>
              <w:t xml:space="preserve">Перечень льготных категорий граждан размещается на информационных стендах, официальном сайте и своевременно обновляется.</w:t>
            </w:r>
          </w:p>
          <w:p>
            <w:pPr>
              <w:jc w:val="both"/>
            </w:pPr>
            <w:r>
              <w:rPr>
                <w:rFonts w:ascii="Arial" w:cs="Arial" w:eastAsia="Arial" w:hAnsi="Arial"/>
                <w:sz w:val="24"/>
                <w:szCs w:val="24"/>
              </w:rPr>
              <w:t xml:space="preserve">Для удобства потребителей в месте оказания услуги размещаются перечень документов, необходимых для получения услуги, образцы заявок и информация о порядке заполнения (образцы)</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w:t>
            </w:r>
          </w:p>
          <w:p>
            <w:pPr>
              <w:jc w:val="both"/>
            </w:pPr>
            <w:r>
              <w:rPr>
                <w:rFonts w:ascii="Arial" w:cs="Arial" w:eastAsia="Arial" w:hAnsi="Arial"/>
                <w:sz w:val="24"/>
                <w:szCs w:val="24"/>
              </w:rPr>
              <w:t xml:space="preserve">- прием заявки у получателя - 30 минут;</w:t>
            </w:r>
          </w:p>
          <w:p>
            <w:pPr>
              <w:jc w:val="both"/>
            </w:pPr>
            <w:r>
              <w:rPr>
                <w:rFonts w:ascii="Arial" w:cs="Arial" w:eastAsia="Arial" w:hAnsi="Arial"/>
                <w:sz w:val="24"/>
                <w:szCs w:val="24"/>
              </w:rPr>
              <w:t xml:space="preserve">- оформление договора - 30 минут;</w:t>
            </w:r>
          </w:p>
          <w:p>
            <w:pPr>
              <w:jc w:val="both"/>
            </w:pPr>
            <w:r>
              <w:rPr>
                <w:rFonts w:ascii="Arial" w:cs="Arial" w:eastAsia="Arial" w:hAnsi="Arial"/>
                <w:sz w:val="24"/>
                <w:szCs w:val="24"/>
              </w:rPr>
              <w:t xml:space="preserve">- предоставление услуги, после подписания договора - в течение 90 календарных дней (в том числе в электронном формате);</w:t>
            </w:r>
          </w:p>
          <w:p>
            <w:pPr>
              <w:jc w:val="both"/>
            </w:pPr>
            <w:r>
              <w:rPr>
                <w:rFonts w:ascii="Arial" w:cs="Arial" w:eastAsia="Arial" w:hAnsi="Arial"/>
                <w:sz w:val="24"/>
                <w:szCs w:val="24"/>
              </w:rPr>
              <w:t xml:space="preserve">- выдачу результата - 2 рабочих дня (в электронном формате, не более 10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в государственном органе, ответственном за их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ГАС;</w:t>
            </w:r>
          </w:p>
          <w:p>
            <w:pPr>
              <w:jc w:val="both"/>
            </w:pPr>
            <w:r>
              <w:rPr>
                <w:rFonts w:ascii="Arial" w:cs="Arial" w:eastAsia="Arial" w:hAnsi="Arial"/>
                <w:sz w:val="24"/>
                <w:szCs w:val="24"/>
              </w:rPr>
              <w:t xml:space="preserve">- в устной форме (по телефону или личном контакте со специалистом);</w:t>
            </w:r>
          </w:p>
          <w:p>
            <w:pPr>
              <w:jc w:val="both"/>
            </w:pPr>
            <w:r>
              <w:rPr>
                <w:rFonts w:ascii="Arial" w:cs="Arial" w:eastAsia="Arial" w:hAnsi="Arial"/>
                <w:sz w:val="24"/>
                <w:szCs w:val="24"/>
              </w:rPr>
              <w:t xml:space="preserve">- на официальных сайтах ГКИТС и ГАС (ict.gov.kg и nas.gov.kg), а также по электронной почте (nta@infotel.kg);</w:t>
            </w:r>
          </w:p>
          <w:p>
            <w:pPr>
              <w:jc w:val="both"/>
            </w:pPr>
            <w:r>
              <w:rPr>
                <w:rFonts w:ascii="Arial" w:cs="Arial" w:eastAsia="Arial" w:hAnsi="Arial"/>
                <w:sz w:val="24"/>
                <w:szCs w:val="24"/>
              </w:rPr>
              <w:t xml:space="preserve">- на портале государственных услуг (электронный адрес портала указан на официальных сайтах ГКИТС и ГАС);</w:t>
            </w:r>
          </w:p>
          <w:p>
            <w:pPr>
              <w:jc w:val="both"/>
            </w:pPr>
            <w:r>
              <w:rPr>
                <w:rFonts w:ascii="Arial" w:cs="Arial" w:eastAsia="Arial" w:hAnsi="Arial"/>
                <w:sz w:val="24"/>
                <w:szCs w:val="24"/>
              </w:rPr>
              <w:t xml:space="preserve">- при личном обращении в ГКИТС и ГАС;</w:t>
            </w:r>
          </w:p>
          <w:p>
            <w:pPr>
              <w:jc w:val="both"/>
            </w:pPr>
            <w:r>
              <w:rPr>
                <w:rFonts w:ascii="Arial" w:cs="Arial" w:eastAsia="Arial" w:hAnsi="Arial"/>
                <w:sz w:val="24"/>
                <w:szCs w:val="24"/>
              </w:rPr>
              <w:t xml:space="preserve">- из информационных стендов, брошюр, буклетов.</w:t>
            </w:r>
          </w:p>
          <w:p>
            <w:pPr>
              <w:jc w:val="both"/>
            </w:pPr>
            <w:r>
              <w:rPr>
                <w:rFonts w:ascii="Arial" w:cs="Arial" w:eastAsia="Arial" w:hAnsi="Arial"/>
                <w:sz w:val="24"/>
                <w:szCs w:val="24"/>
              </w:rPr>
              <w:t xml:space="preserve">Образец заполнения форм заявок можно получить:</w:t>
            </w:r>
          </w:p>
          <w:p>
            <w:pPr>
              <w:jc w:val="both"/>
            </w:pPr>
            <w:r>
              <w:rPr>
                <w:rFonts w:ascii="Arial" w:cs="Arial" w:eastAsia="Arial" w:hAnsi="Arial"/>
                <w:sz w:val="24"/>
                <w:szCs w:val="24"/>
              </w:rPr>
              <w:t xml:space="preserve">- на официальном сайте ГАС;</w:t>
            </w:r>
          </w:p>
          <w:p>
            <w:pPr>
              <w:jc w:val="both"/>
            </w:pPr>
            <w:r>
              <w:rPr>
                <w:rFonts w:ascii="Arial" w:cs="Arial" w:eastAsia="Arial" w:hAnsi="Arial"/>
                <w:sz w:val="24"/>
                <w:szCs w:val="24"/>
              </w:rPr>
              <w:t xml:space="preserve">- на стендах в здании ГАС.</w:t>
            </w:r>
          </w:p>
          <w:p>
            <w:pPr>
              <w:jc w:val="both"/>
            </w:pPr>
            <w:r>
              <w:rPr>
                <w:rFonts w:ascii="Arial" w:cs="Arial" w:eastAsia="Arial" w:hAnsi="Arial"/>
                <w:sz w:val="24"/>
                <w:szCs w:val="24"/>
              </w:rPr>
              <w:t xml:space="preserve">Стандарт услуги размещен на стендах, официальном сайте ГАС (nas.gov.kg).</w:t>
            </w:r>
          </w:p>
          <w:p>
            <w:pPr>
              <w:jc w:val="both"/>
            </w:pPr>
            <w:r>
              <w:rPr>
                <w:rFonts w:ascii="Arial" w:cs="Arial" w:eastAsia="Arial" w:hAnsi="Arial"/>
                <w:sz w:val="24"/>
                <w:szCs w:val="24"/>
              </w:rPr>
              <w:t xml:space="preserve">Предоставление информации об оказываемой государственной услуге гарантируется любому обратившемуся лицу на безвозмездной основе.</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радио, телевидение, информационные сайты;</w:t>
            </w:r>
          </w:p>
          <w:p>
            <w:pPr>
              <w:jc w:val="both"/>
            </w:pPr>
            <w:r>
              <w:rPr>
                <w:rFonts w:ascii="Arial" w:cs="Arial" w:eastAsia="Arial" w:hAnsi="Arial"/>
                <w:sz w:val="24"/>
                <w:szCs w:val="24"/>
              </w:rPr>
              <w:t xml:space="preserve">- газеты;</w:t>
            </w:r>
          </w:p>
          <w:p>
            <w:pPr>
              <w:jc w:val="both"/>
            </w:pPr>
            <w:r>
              <w:rPr>
                <w:rFonts w:ascii="Arial" w:cs="Arial" w:eastAsia="Arial" w:hAnsi="Arial"/>
                <w:sz w:val="24"/>
                <w:szCs w:val="24"/>
              </w:rPr>
              <w:t xml:space="preserve">- на официальных сайтах ГКИТС и ГАС (ict.gov.kg и nas.gov.kg);</w:t>
            </w:r>
          </w:p>
          <w:p>
            <w:pPr>
              <w:jc w:val="both"/>
            </w:pPr>
            <w:r>
              <w:rPr>
                <w:rFonts w:ascii="Arial" w:cs="Arial" w:eastAsia="Arial" w:hAnsi="Arial"/>
                <w:sz w:val="24"/>
                <w:szCs w:val="24"/>
              </w:rPr>
              <w:t xml:space="preserve">- стенды, буклеты и брошюры;</w:t>
            </w:r>
          </w:p>
          <w:p>
            <w:pPr>
              <w:jc w:val="both"/>
            </w:pPr>
            <w:r>
              <w:rPr>
                <w:rFonts w:ascii="Arial" w:cs="Arial" w:eastAsia="Arial" w:hAnsi="Arial"/>
                <w:sz w:val="24"/>
                <w:szCs w:val="24"/>
              </w:rPr>
              <w:t xml:space="preserve">- общественную приемную ГКИТС и ГАС;</w:t>
            </w:r>
          </w:p>
          <w:p>
            <w:pPr>
              <w:jc w:val="both"/>
            </w:pPr>
            <w:r>
              <w:rPr>
                <w:rFonts w:ascii="Arial" w:cs="Arial" w:eastAsia="Arial" w:hAnsi="Arial"/>
                <w:sz w:val="24"/>
                <w:szCs w:val="24"/>
              </w:rPr>
              <w:t xml:space="preserve">- в устной форме (по телефону или личном контакте со специалистом в отведенном месте, оборудованном камерами видеонаблюдения).</w:t>
            </w:r>
          </w:p>
          <w:p>
            <w:pPr>
              <w:jc w:val="both"/>
            </w:pPr>
            <w:r>
              <w:rPr>
                <w:rFonts w:ascii="Arial" w:cs="Arial" w:eastAsia="Arial" w:hAnsi="Arial"/>
                <w:sz w:val="24"/>
                <w:szCs w:val="24"/>
              </w:rPr>
              <w:t xml:space="preserve">Адреса, номера телефонов и режим работы вместе со стандартом услуги размещаются на стендах, официальных сайтах ГКИТС и ГАС.</w:t>
            </w:r>
          </w:p>
          <w:p>
            <w:pPr>
              <w:jc w:val="both"/>
            </w:pPr>
            <w:r>
              <w:rPr>
                <w:rFonts w:ascii="Arial" w:cs="Arial" w:eastAsia="Arial" w:hAnsi="Arial"/>
                <w:sz w:val="24"/>
                <w:szCs w:val="24"/>
              </w:rPr>
              <w:t xml:space="preserve">График работы ГКИТС и ГАС:</w:t>
            </w:r>
          </w:p>
          <w:p>
            <w:pPr>
              <w:jc w:val="both"/>
            </w:pPr>
            <w:r>
              <w:rPr>
                <w:rFonts w:ascii="Arial" w:cs="Arial" w:eastAsia="Arial" w:hAnsi="Arial"/>
                <w:sz w:val="24"/>
                <w:szCs w:val="24"/>
              </w:rPr>
              <w:t xml:space="preserve">понедельник-пятница, с 9.00 до 18.00 часов;</w:t>
            </w:r>
          </w:p>
          <w:p>
            <w:pPr>
              <w:jc w:val="both"/>
            </w:pPr>
            <w:r>
              <w:rPr>
                <w:rFonts w:ascii="Arial" w:cs="Arial" w:eastAsia="Arial" w:hAnsi="Arial"/>
                <w:sz w:val="24"/>
                <w:szCs w:val="24"/>
              </w:rPr>
              <w:t xml:space="preserve">обеденный перерыв, с 12.30 до 13.30 часов</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сотрудники, работающие с заявителями, имеют персонифицированные таблички (бейджи), с указанием фамилии, имени, отчества и занимаемой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 Для лиц с особыми нуждами по медицинским показаниям (ЛОВЗ по слуху и зрению и опорно-двигательной системы) общение производится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получателе и оказанной ему услуге может быть предоставлена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потребитель представляет следующие документы:</w:t>
            </w:r>
          </w:p>
          <w:p>
            <w:pPr>
              <w:jc w:val="both"/>
            </w:pPr>
            <w:r>
              <w:rPr>
                <w:rFonts w:ascii="Arial" w:cs="Arial" w:eastAsia="Arial" w:hAnsi="Arial"/>
                <w:sz w:val="24"/>
                <w:szCs w:val="24"/>
              </w:rPr>
              <w:t xml:space="preserve">- заполненная по установленной форме заявка;</w:t>
            </w:r>
          </w:p>
          <w:p>
            <w:pPr>
              <w:jc w:val="both"/>
            </w:pPr>
            <w:r>
              <w:rPr>
                <w:rFonts w:ascii="Arial" w:cs="Arial" w:eastAsia="Arial" w:hAnsi="Arial"/>
                <w:sz w:val="24"/>
                <w:szCs w:val="24"/>
              </w:rPr>
              <w:t xml:space="preserve">- для физического лица - копия документа, удостоверяющего его личность;</w:t>
            </w:r>
          </w:p>
          <w:p>
            <w:pPr>
              <w:jc w:val="both"/>
            </w:pPr>
            <w:r>
              <w:rPr>
                <w:rFonts w:ascii="Arial" w:cs="Arial" w:eastAsia="Arial" w:hAnsi="Arial"/>
                <w:sz w:val="24"/>
                <w:szCs w:val="24"/>
              </w:rPr>
              <w:t xml:space="preserve">- для юридического лица и/или индивидуального предпринимателя - копия свидетельства о государственной регистрации;</w:t>
            </w:r>
          </w:p>
          <w:p>
            <w:pPr>
              <w:jc w:val="both"/>
            </w:pPr>
            <w:r>
              <w:rPr>
                <w:rFonts w:ascii="Arial" w:cs="Arial" w:eastAsia="Arial" w:hAnsi="Arial"/>
                <w:sz w:val="24"/>
                <w:szCs w:val="24"/>
              </w:rPr>
              <w:t xml:space="preserve">- заполненная по установленной форме заявка представляется дипломатическими представительствами, консульскими учреждениями иностранных государств и представительствами международных организаций через уполномоченный государственный орган в области иностранных дел Кыргызской Республики, в соответствии с законодательством Кыргызской Республики в сфере внешней политики.</w:t>
            </w:r>
          </w:p>
          <w:p>
            <w:pPr>
              <w:jc w:val="both"/>
            </w:pPr>
            <w:r>
              <w:rPr>
                <w:rFonts w:ascii="Arial" w:cs="Arial" w:eastAsia="Arial" w:hAnsi="Arial"/>
                <w:sz w:val="24"/>
                <w:szCs w:val="24"/>
              </w:rPr>
              <w:t xml:space="preserve">После проверки комплектности пакета предоставленных потребителем документов подписывается договор об оказании услуги.</w:t>
            </w:r>
          </w:p>
          <w:p>
            <w:pPr>
              <w:jc w:val="both"/>
            </w:pPr>
            <w:r>
              <w:rPr>
                <w:rFonts w:ascii="Arial" w:cs="Arial" w:eastAsia="Arial" w:hAnsi="Arial"/>
                <w:sz w:val="24"/>
                <w:szCs w:val="24"/>
              </w:rPr>
              <w:t xml:space="preserve">После подписания договора потребителю необходимо произвести оплату полной стоимости государственной услуги.</w:t>
            </w:r>
          </w:p>
          <w:p>
            <w:pPr>
              <w:jc w:val="both"/>
            </w:pPr>
            <w:r>
              <w:rPr>
                <w:rFonts w:ascii="Arial" w:cs="Arial" w:eastAsia="Arial" w:hAnsi="Arial"/>
                <w:sz w:val="24"/>
                <w:szCs w:val="24"/>
              </w:rPr>
              <w:t xml:space="preserve">Форма договора, все виды заявок и требования по их заполнению размещены в месте предоставления услуги, на информационных стендах и официальных сайтах ГКИТС и ГАС (ict.gov.kg и nas.gov.kg)</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Стоимость государственной услуги отражается в прейскуранте цен, который размещен на стендах и официальных сайтах ГКИТС и ГАС (ict.gov.kg и nas.gov.kg), а также на государственном портале электронных услуг.</w:t>
            </w:r>
          </w:p>
          <w:p>
            <w:pPr>
              <w:jc w:val="both"/>
            </w:pPr>
            <w:r>
              <w:rPr>
                <w:rFonts w:ascii="Arial" w:cs="Arial" w:eastAsia="Arial" w:hAnsi="Arial"/>
                <w:sz w:val="24"/>
                <w:szCs w:val="24"/>
              </w:rPr>
              <w:t xml:space="preserve">Прейскурант цен утверждается приказом ГКИТС и ГАС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Оплата производится по безналичному расчету в любом банковском учреждении Кыргызской Республики или наличным расчетом в кассе учреждения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полнота и своевременность, в соответствии с условиями и сроками предоставления услуги, определенными в стандарте оказываемой государственной услуги;</w:t>
            </w:r>
          </w:p>
          <w:p>
            <w:pPr>
              <w:jc w:val="both"/>
            </w:pPr>
            <w:r>
              <w:rPr>
                <w:rFonts w:ascii="Arial" w:cs="Arial" w:eastAsia="Arial" w:hAnsi="Arial"/>
                <w:sz w:val="24"/>
                <w:szCs w:val="24"/>
              </w:rPr>
              <w:t xml:space="preserve">- недопущение дискриминации в отношении лиц, получающих государственную услугу, по признаку пола, расы, языка, инвалидности, этнической принадлежности, вероисповедания, происхождения, имущественного или иного положения;</w:t>
            </w:r>
          </w:p>
          <w:p>
            <w:pPr>
              <w:jc w:val="both"/>
            </w:pPr>
            <w:r>
              <w:rPr>
                <w:rFonts w:ascii="Arial" w:cs="Arial" w:eastAsia="Arial" w:hAnsi="Arial"/>
                <w:sz w:val="24"/>
                <w:szCs w:val="24"/>
              </w:rPr>
              <w:t xml:space="preserve">- доступность, истребование у потребителей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both"/>
            </w:pPr>
            <w:r>
              <w:rPr>
                <w:rFonts w:ascii="Arial" w:cs="Arial" w:eastAsia="Arial" w:hAnsi="Arial"/>
                <w:sz w:val="24"/>
                <w:szCs w:val="24"/>
              </w:rPr>
              <w:t xml:space="preserve">- соответствие предоставления услуги требованиям, установленным настоящим стандартом;</w:t>
            </w:r>
          </w:p>
          <w:p>
            <w:pPr>
              <w:jc w:val="both"/>
            </w:pPr>
            <w:r>
              <w:rPr>
                <w:rFonts w:ascii="Arial" w:cs="Arial" w:eastAsia="Arial" w:hAnsi="Arial"/>
                <w:sz w:val="24"/>
                <w:szCs w:val="24"/>
              </w:rPr>
              <w:t xml:space="preserve">- наличие книги жалоб и предложений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электронной форме посредством Государственного портала электронных услуг, в соответствии с </w:t>
            </w:r>
            <w:hyperlink w:history="1" r:id="rId-62hk7n80vm3nn-9pvonj">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пользования Государственным порталом электронных услуг, утвержденными </w:t>
            </w:r>
            <w:hyperlink w:history="1" r:id="rId3t0iebgqzxd8raxq5zvu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2019 года № 525.</w:t>
            </w:r>
          </w:p>
          <w:p>
            <w:pPr>
              <w:jc w:val="both"/>
            </w:pPr>
            <w:r>
              <w:rPr>
                <w:rFonts w:ascii="Arial" w:cs="Arial" w:eastAsia="Arial" w:hAnsi="Arial"/>
                <w:sz w:val="24"/>
                <w:szCs w:val="24"/>
              </w:rPr>
              <w:t xml:space="preserve">Документы, необходимые для получения услуги, принимаются также по электронной почте.</w:t>
            </w:r>
          </w:p>
          <w:p>
            <w:pPr>
              <w:jc w:val="both"/>
            </w:pPr>
            <w:r>
              <w:rPr>
                <w:rFonts w:ascii="Arial" w:cs="Arial" w:eastAsia="Arial" w:hAnsi="Arial"/>
                <w:sz w:val="24"/>
                <w:szCs w:val="24"/>
              </w:rPr>
              <w:t xml:space="preserve">Для этого необходимо отсканированные формы заявок и подписанный потребителем договор в формате PDF направить по электронной почте (nta@infotel.kg).</w:t>
            </w:r>
          </w:p>
          <w:p>
            <w:pPr>
              <w:jc w:val="both"/>
            </w:pPr>
            <w:r>
              <w:rPr>
                <w:rFonts w:ascii="Arial" w:cs="Arial" w:eastAsia="Arial" w:hAnsi="Arial"/>
                <w:sz w:val="24"/>
                <w:szCs w:val="24"/>
              </w:rPr>
              <w:t xml:space="preserve">Ответственный сотрудник, получив заявку на получение услуги, направляет потребителю уведомление о приеме документов и начале оказания услуги, либо мотивированный отказ в предоставлении услуги.</w:t>
            </w:r>
          </w:p>
          <w:p>
            <w:pPr>
              <w:jc w:val="both"/>
            </w:pPr>
            <w:r>
              <w:rPr>
                <w:rFonts w:ascii="Arial" w:cs="Arial" w:eastAsia="Arial" w:hAnsi="Arial"/>
                <w:sz w:val="24"/>
                <w:szCs w:val="24"/>
              </w:rPr>
              <w:t xml:space="preserve">Результат услуги представляется посредством Государственного портала электронных услуг и электронной почты.</w:t>
            </w:r>
          </w:p>
          <w:p>
            <w:pPr>
              <w:jc w:val="both"/>
            </w:pPr>
            <w:r>
              <w:rPr>
                <w:rFonts w:ascii="Arial" w:cs="Arial" w:eastAsia="Arial" w:hAnsi="Arial"/>
                <w:sz w:val="24"/>
                <w:szCs w:val="24"/>
              </w:rPr>
              <w:t xml:space="preserve">Форма договора, все виды заявок и требования по заполнению размещаются на официальных сайтах ГКИТС, ГАС (ict.gov.kg и nas.gov.kg), а также на Государственном портале электронных услуг</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Основания для отказа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Основания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непредоставления потребителем документов, перечисленных в пункте 12 настоящего стандарта.</w:t>
            </w:r>
          </w:p>
          <w:p>
            <w:pPr>
              <w:jc w:val="both"/>
            </w:pPr>
            <w:r>
              <w:rPr>
                <w:rFonts w:ascii="Arial" w:cs="Arial" w:eastAsia="Arial" w:hAnsi="Arial"/>
                <w:sz w:val="24"/>
                <w:szCs w:val="24"/>
              </w:rPr>
              <w:t xml:space="preserve">В случае неуплаты полной стоимости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предоставляющего услугу (ГАС).</w:t>
            </w:r>
          </w:p>
          <w:p>
            <w:pPr>
              <w:jc w:val="both"/>
            </w:pPr>
            <w:r>
              <w:rPr>
                <w:rFonts w:ascii="Arial" w:cs="Arial" w:eastAsia="Arial" w:hAnsi="Arial"/>
                <w:sz w:val="24"/>
                <w:szCs w:val="24"/>
              </w:rPr>
              <w:t xml:space="preserve">Также, в случае возникновения спорных вопросов по оказанию услуги получатель имеет право обратиться в установленном порядке в вышестоящий орган (ГКИТС).</w:t>
            </w:r>
          </w:p>
          <w:p>
            <w:pPr>
              <w:jc w:val="both"/>
            </w:pPr>
            <w:r>
              <w:rPr>
                <w:rFonts w:ascii="Arial" w:cs="Arial" w:eastAsia="Arial" w:hAnsi="Arial"/>
                <w:sz w:val="24"/>
                <w:szCs w:val="24"/>
              </w:rPr>
              <w:t xml:space="preserve">От лица получателя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юридический адрес, номер телефона, суть претензии, подпись получателя государственной услуги и дату.</w:t>
            </w:r>
          </w:p>
          <w:p>
            <w:pPr>
              <w:jc w:val="both"/>
            </w:pPr>
            <w:r>
              <w:rPr>
                <w:rFonts w:ascii="Arial" w:cs="Arial" w:eastAsia="Arial" w:hAnsi="Arial"/>
                <w:sz w:val="24"/>
                <w:szCs w:val="24"/>
              </w:rPr>
              <w:t xml:space="preserve">Рассмотрение жалоб и претензий осуществляется в порядке, установленном законодательством Кыргызской Республики в сфере административной деятельности и административных процедур.</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соответствии с изменениями, внесенными </w:t>
      </w:r>
      <w:hyperlink w:history="1" r:id="rIdwngrzwwranxuj6xg-l4p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Кыргызской Республики от 3 августа 2020 года № 407 в раздел III стандартов, нумерация главы 86 дублируется.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86.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Срочная регистрация перемены фамилии, имени, отчества - пункт 76-1 главы 4 </w:t>
            </w:r>
            <w:hyperlink w:history="1" r:id="rIdzfsuhj_oik3q9-4ual1hz">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исполнительной власти, обеспечивающий функции по реализации государственной политики в области регистрации актов гражданского состояния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достигшие 16-летнего возраста, и несовершеннолетние лица в возрасте до 16-ти лет, представляемые законными представителями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hyperlink w:history="1" r:id="rIdqe3dbgrngdwmt7cz2clyd">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both"/>
            </w:pPr>
            <w:r>
              <w:rPr>
                <w:rFonts w:ascii="Arial" w:cs="Arial" w:eastAsia="Arial" w:hAnsi="Arial"/>
                <w:sz w:val="24"/>
                <w:szCs w:val="24"/>
              </w:rPr>
              <w:t xml:space="preserve">Гражданский </w:t>
            </w:r>
            <w:hyperlink w:history="1" r:id="rIdag15jhd9q1fwtgfg1ivo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both"/>
            </w:pPr>
            <w:r>
              <w:rPr>
                <w:rFonts w:ascii="Arial" w:cs="Arial" w:eastAsia="Arial" w:hAnsi="Arial"/>
                <w:sz w:val="24"/>
                <w:szCs w:val="24"/>
              </w:rPr>
              <w:t xml:space="preserve">Семейный </w:t>
            </w:r>
            <w:hyperlink w:history="1" r:id="rIdjfrrasuixiw34j7omrjgq">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both"/>
            </w:pPr>
            <w:hyperlink w:history="1" r:id="rId08o5-tl56nabkclhvc4a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актах гражданского состояния"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о государственной регистрации перемены фамилии, имени, отчества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 в помещениях, отвечающих санитарным нормам. 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Обеспечен беспрепятственный доступ для посетителей, в том числе для лиц с ограниченными возможностями здоровья (далее - ЛОВЗ), в здание и санитарно-гигиенические помещения (туалеты, умывальные комнаты), оборудованные пандусами и поручнями.</w:t>
            </w:r>
          </w:p>
          <w:p>
            <w:pPr>
              <w:jc w:val="both"/>
            </w:pPr>
            <w:r>
              <w:rPr>
                <w:rFonts w:ascii="Arial" w:cs="Arial" w:eastAsia="Arial" w:hAnsi="Arial"/>
                <w:sz w:val="24"/>
                <w:szCs w:val="24"/>
              </w:rPr>
              <w:t xml:space="preserve">В центрах обслуживания населения потребители обслуживаются по электронной очереди, в других пунктах доступа к услуге - по принципу живой очереди.</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консультирования.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на прием документов - не более 30 минут.</w:t>
            </w:r>
          </w:p>
          <w:p>
            <w:pPr>
              <w:jc w:val="both"/>
            </w:pPr>
            <w:r>
              <w:rPr>
                <w:rFonts w:ascii="Arial" w:cs="Arial" w:eastAsia="Arial" w:hAnsi="Arial"/>
                <w:sz w:val="24"/>
                <w:szCs w:val="24"/>
              </w:rPr>
              <w:t xml:space="preserve">Общий срок предоставления услуги - не более 4 рабочих дней.</w:t>
            </w:r>
          </w:p>
          <w:p>
            <w:pPr>
              <w:jc w:val="both"/>
            </w:pPr>
            <w:r>
              <w:rPr>
                <w:rFonts w:ascii="Arial" w:cs="Arial" w:eastAsia="Arial" w:hAnsi="Arial"/>
                <w:sz w:val="24"/>
                <w:szCs w:val="24"/>
              </w:rPr>
              <w:t xml:space="preserve">Время на выдачу результата услуги -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на сайте уполномоченного органа: grs.gov.kg;</w:t>
            </w:r>
          </w:p>
          <w:p>
            <w:pPr>
              <w:jc w:val="both"/>
            </w:pPr>
            <w:r>
              <w:rPr>
                <w:rFonts w:ascii="Arial" w:cs="Arial" w:eastAsia="Arial" w:hAnsi="Arial"/>
                <w:sz w:val="24"/>
                <w:szCs w:val="24"/>
              </w:rPr>
              <w:t xml:space="preserve">- на государственном портале электронных услуг: e.gov.kg;</w:t>
            </w:r>
          </w:p>
          <w:p>
            <w:pPr>
              <w:jc w:val="both"/>
            </w:pPr>
            <w:r>
              <w:rPr>
                <w:rFonts w:ascii="Arial" w:cs="Arial" w:eastAsia="Arial" w:hAnsi="Arial"/>
                <w:sz w:val="24"/>
                <w:szCs w:val="24"/>
              </w:rPr>
              <w:t xml:space="preserve">- на ведомственном портале государственных услуг: portal.srs.kg;</w:t>
            </w:r>
          </w:p>
          <w:p>
            <w:pPr>
              <w:jc w:val="both"/>
            </w:pPr>
            <w:r>
              <w:rPr>
                <w:rFonts w:ascii="Arial" w:cs="Arial" w:eastAsia="Arial" w:hAnsi="Arial"/>
                <w:sz w:val="24"/>
                <w:szCs w:val="24"/>
              </w:rPr>
              <w:t xml:space="preserve">- в подведомственном подразделении уполномоченного органа, при личном обращении потребителя (их официально уполномоченных представителей);</w:t>
            </w:r>
          </w:p>
          <w:p>
            <w:pPr>
              <w:jc w:val="both"/>
            </w:pPr>
            <w:r>
              <w:rPr>
                <w:rFonts w:ascii="Arial" w:cs="Arial" w:eastAsia="Arial" w:hAnsi="Arial"/>
                <w:sz w:val="24"/>
                <w:szCs w:val="24"/>
              </w:rPr>
              <w:t xml:space="preserve">- в устной форме (при личном контакте, по телефону Центра телефонного обслуживания уполномоченного органа (кол-центр) по номеру 119.</w:t>
            </w:r>
          </w:p>
          <w:p>
            <w:pPr>
              <w:jc w:val="both"/>
            </w:pPr>
            <w:r>
              <w:rPr>
                <w:rFonts w:ascii="Arial" w:cs="Arial" w:eastAsia="Arial" w:hAnsi="Arial"/>
                <w:sz w:val="24"/>
                <w:szCs w:val="24"/>
              </w:rPr>
              <w:t xml:space="preserve">Прием граждан производится в день их обращения.</w:t>
            </w:r>
          </w:p>
          <w:p>
            <w:pPr>
              <w:jc w:val="both"/>
            </w:pPr>
            <w:r>
              <w:rPr>
                <w:rFonts w:ascii="Arial" w:cs="Arial" w:eastAsia="Arial" w:hAnsi="Arial"/>
                <w:sz w:val="24"/>
                <w:szCs w:val="24"/>
              </w:rPr>
              <w:t xml:space="preserve">С информацией можно ознакомиться в буклетах и брошюрах на информационных стендах, размещенных в пунктах доступа к услуге.</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официальный сайт уполномоченного органа: grs.gov.kg;</w:t>
            </w:r>
          </w:p>
          <w:p>
            <w:pPr>
              <w:jc w:val="both"/>
            </w:pPr>
            <w:r>
              <w:rPr>
                <w:rFonts w:ascii="Arial" w:cs="Arial" w:eastAsia="Arial" w:hAnsi="Arial"/>
                <w:sz w:val="24"/>
                <w:szCs w:val="24"/>
              </w:rPr>
              <w:t xml:space="preserve">- государственный портал электронных услуг: e.gov.kg;</w:t>
            </w:r>
          </w:p>
          <w:p>
            <w:pPr>
              <w:jc w:val="both"/>
            </w:pPr>
            <w:r>
              <w:rPr>
                <w:rFonts w:ascii="Arial" w:cs="Arial" w:eastAsia="Arial" w:hAnsi="Arial"/>
                <w:sz w:val="24"/>
                <w:szCs w:val="24"/>
              </w:rPr>
              <w:t xml:space="preserve">- ведомственный портал государственных услуг: portal.srs.kg;</w:t>
            </w:r>
          </w:p>
          <w:p>
            <w:pPr>
              <w:jc w:val="both"/>
            </w:pPr>
            <w:r>
              <w:rPr>
                <w:rFonts w:ascii="Arial" w:cs="Arial" w:eastAsia="Arial" w:hAnsi="Arial"/>
                <w:sz w:val="24"/>
                <w:szCs w:val="24"/>
              </w:rPr>
              <w:t xml:space="preserve">- личное обращение и контакты по телефону кол-центра ГРС - 119;</w:t>
            </w:r>
          </w:p>
          <w:p>
            <w:pPr>
              <w:jc w:val="both"/>
            </w:pPr>
            <w:r>
              <w:rPr>
                <w:rFonts w:ascii="Arial" w:cs="Arial" w:eastAsia="Arial" w:hAnsi="Arial"/>
                <w:sz w:val="24"/>
                <w:szCs w:val="24"/>
              </w:rPr>
              <w:t xml:space="preserve">- информационные стенды, буклеты, брошюры.</w:t>
            </w:r>
          </w:p>
          <w:p>
            <w:pPr>
              <w:jc w:val="both"/>
            </w:pPr>
            <w:r>
              <w:rPr>
                <w:rFonts w:ascii="Arial" w:cs="Arial" w:eastAsia="Arial" w:hAnsi="Arial"/>
                <w:sz w:val="24"/>
                <w:szCs w:val="24"/>
              </w:rPr>
              <w:t xml:space="preserve">Адреса, номера телефонов,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grs.gov.kg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необходимо предоставить следующие документы:</w:t>
            </w:r>
          </w:p>
          <w:p>
            <w:pPr>
              <w:jc w:val="both"/>
            </w:pPr>
            <w:r>
              <w:rPr>
                <w:rFonts w:ascii="Arial" w:cs="Arial" w:eastAsia="Arial" w:hAnsi="Arial"/>
                <w:sz w:val="24"/>
                <w:szCs w:val="24"/>
              </w:rPr>
              <w:t xml:space="preserve">1) для регистрации перемены фамилии, имени, отчества лиц, достигших возраста шестнадцати лет:</w:t>
            </w:r>
          </w:p>
          <w:p>
            <w:pPr>
              <w:jc w:val="both"/>
            </w:pPr>
            <w:r>
              <w:rPr>
                <w:rFonts w:ascii="Arial" w:cs="Arial" w:eastAsia="Arial" w:hAnsi="Arial"/>
                <w:sz w:val="24"/>
                <w:szCs w:val="24"/>
              </w:rPr>
              <w:t xml:space="preserve">- документ, удостоверяющий личность;</w:t>
            </w:r>
          </w:p>
          <w:p>
            <w:pPr>
              <w:jc w:val="both"/>
            </w:pPr>
            <w:r>
              <w:rPr>
                <w:rFonts w:ascii="Arial" w:cs="Arial" w:eastAsia="Arial" w:hAnsi="Arial"/>
                <w:sz w:val="24"/>
                <w:szCs w:val="24"/>
              </w:rPr>
              <w:t xml:space="preserve">- заявление о перемене фамилии, имени или отчества;</w:t>
            </w:r>
          </w:p>
          <w:p>
            <w:pPr>
              <w:jc w:val="both"/>
            </w:pPr>
            <w:r>
              <w:rPr>
                <w:rFonts w:ascii="Arial" w:cs="Arial" w:eastAsia="Arial" w:hAnsi="Arial"/>
                <w:sz w:val="24"/>
                <w:szCs w:val="24"/>
              </w:rPr>
              <w:t xml:space="preserve">- свидетельство о рождении лица, желающего переменить фамилию, имя или отчество;</w:t>
            </w:r>
          </w:p>
          <w:p>
            <w:pPr>
              <w:jc w:val="both"/>
            </w:pPr>
            <w:r>
              <w:rPr>
                <w:rFonts w:ascii="Arial" w:cs="Arial" w:eastAsia="Arial" w:hAnsi="Arial"/>
                <w:sz w:val="24"/>
                <w:szCs w:val="24"/>
              </w:rPr>
              <w:t xml:space="preserve">- свидетельство о заключении брака, в случае если заявитель состоит в браке;</w:t>
            </w:r>
          </w:p>
          <w:p>
            <w:pPr>
              <w:jc w:val="both"/>
            </w:pPr>
            <w:r>
              <w:rPr>
                <w:rFonts w:ascii="Arial" w:cs="Arial" w:eastAsia="Arial" w:hAnsi="Arial"/>
                <w:sz w:val="24"/>
                <w:szCs w:val="24"/>
              </w:rPr>
              <w:t xml:space="preserve">- свидетельство о расторжении брака, в случае если заявитель ходатайствует о присвоении ему добрачной фамилии в связи с расторжением брака;</w:t>
            </w:r>
          </w:p>
          <w:p>
            <w:pPr>
              <w:jc w:val="both"/>
            </w:pPr>
            <w:r>
              <w:rPr>
                <w:rFonts w:ascii="Arial" w:cs="Arial" w:eastAsia="Arial" w:hAnsi="Arial"/>
                <w:sz w:val="24"/>
                <w:szCs w:val="24"/>
              </w:rPr>
              <w:t xml:space="preserve">- свидетельство о рождении каждого из детей заявителя, не достигших совершеннолетия;</w:t>
            </w:r>
          </w:p>
          <w:p>
            <w:pPr>
              <w:jc w:val="both"/>
            </w:pPr>
            <w:r>
              <w:rPr>
                <w:rFonts w:ascii="Arial" w:cs="Arial" w:eastAsia="Arial" w:hAnsi="Arial"/>
                <w:sz w:val="24"/>
                <w:szCs w:val="24"/>
              </w:rPr>
              <w:t xml:space="preserve">2) для регистрации перемены фамилии, имени, отчества несовершеннолетних детей, не достигших 16-летнего возраста:</w:t>
            </w:r>
          </w:p>
          <w:p>
            <w:pPr>
              <w:jc w:val="both"/>
            </w:pPr>
            <w:r>
              <w:rPr>
                <w:rFonts w:ascii="Arial" w:cs="Arial" w:eastAsia="Arial" w:hAnsi="Arial"/>
                <w:sz w:val="24"/>
                <w:szCs w:val="24"/>
              </w:rPr>
              <w:t xml:space="preserve">- заявление о перемене фамилии, имени или отчества;</w:t>
            </w:r>
          </w:p>
          <w:p>
            <w:pPr>
              <w:jc w:val="both"/>
            </w:pPr>
            <w:r>
              <w:rPr>
                <w:rFonts w:ascii="Arial" w:cs="Arial" w:eastAsia="Arial" w:hAnsi="Arial"/>
                <w:sz w:val="24"/>
                <w:szCs w:val="24"/>
              </w:rPr>
              <w:t xml:space="preserve">- свидетельство о рождении ребенка;</w:t>
            </w:r>
          </w:p>
          <w:p>
            <w:pPr>
              <w:jc w:val="both"/>
            </w:pPr>
            <w:r>
              <w:rPr>
                <w:rFonts w:ascii="Arial" w:cs="Arial" w:eastAsia="Arial" w:hAnsi="Arial"/>
                <w:sz w:val="24"/>
                <w:szCs w:val="24"/>
              </w:rPr>
              <w:t xml:space="preserve">- ксерокопии паспортов родителей;</w:t>
            </w:r>
          </w:p>
          <w:p>
            <w:pPr>
              <w:jc w:val="both"/>
            </w:pPr>
            <w:r>
              <w:rPr>
                <w:rFonts w:ascii="Arial" w:cs="Arial" w:eastAsia="Arial" w:hAnsi="Arial"/>
                <w:sz w:val="24"/>
                <w:szCs w:val="24"/>
              </w:rPr>
              <w:t xml:space="preserve">- ксерокопия свидетельства о заключении брака родителей;</w:t>
            </w:r>
          </w:p>
          <w:p>
            <w:pPr>
              <w:jc w:val="both"/>
            </w:pPr>
            <w:r>
              <w:rPr>
                <w:rFonts w:ascii="Arial" w:cs="Arial" w:eastAsia="Arial" w:hAnsi="Arial"/>
                <w:sz w:val="24"/>
                <w:szCs w:val="24"/>
              </w:rPr>
              <w:t xml:space="preserve">- ксерокопия свидетельства о расторжении брака родителей;</w:t>
            </w:r>
          </w:p>
          <w:p>
            <w:pPr>
              <w:jc w:val="both"/>
            </w:pPr>
            <w:r>
              <w:rPr>
                <w:rFonts w:ascii="Arial" w:cs="Arial" w:eastAsia="Arial" w:hAnsi="Arial"/>
                <w:sz w:val="24"/>
                <w:szCs w:val="24"/>
              </w:rPr>
              <w:t xml:space="preserve">- согласие ребенка, если ему более 10 лет;</w:t>
            </w:r>
          </w:p>
          <w:p>
            <w:pPr>
              <w:jc w:val="both"/>
            </w:pPr>
            <w:r>
              <w:rPr>
                <w:rFonts w:ascii="Arial" w:cs="Arial" w:eastAsia="Arial" w:hAnsi="Arial"/>
                <w:sz w:val="24"/>
                <w:szCs w:val="24"/>
              </w:rPr>
              <w:t xml:space="preserve">- согласие одного родителя на перемену фамилии, имени, отчества ребенка на фамилию, имя, отчество другого родителя (в случаях расторжения брака и установления отцовства);</w:t>
            </w:r>
          </w:p>
          <w:p>
            <w:pPr>
              <w:jc w:val="both"/>
            </w:pPr>
            <w:r>
              <w:rPr>
                <w:rFonts w:ascii="Arial" w:cs="Arial" w:eastAsia="Arial" w:hAnsi="Arial"/>
                <w:sz w:val="24"/>
                <w:szCs w:val="24"/>
              </w:rPr>
              <w:t xml:space="preserve">- копия решения суда о лишении родительских прав, признании недееспособными, безвестно отсутствующими родителей (одного из них) несовершеннолетнего ребенка.</w:t>
            </w:r>
          </w:p>
          <w:p>
            <w:pPr>
              <w:jc w:val="both"/>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(grs.gov.kg) и подлежат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платная. Государственная пошлина не взимается.</w:t>
            </w:r>
          </w:p>
          <w:p>
            <w:pPr>
              <w:jc w:val="both"/>
            </w:pPr>
            <w:r>
              <w:rPr>
                <w:rFonts w:ascii="Arial" w:cs="Arial" w:eastAsia="Arial" w:hAnsi="Arial"/>
                <w:sz w:val="24"/>
                <w:szCs w:val="24"/>
              </w:rPr>
              <w:t xml:space="preserve">Стоимость государственной услуги определяется приказом уполномоченного органа по согласованию с уполномоченным органом в сфере антимонопольной политики.</w:t>
            </w:r>
          </w:p>
          <w:p>
            <w:pPr>
              <w:jc w:val="both"/>
            </w:pPr>
            <w:r>
              <w:rPr>
                <w:rFonts w:ascii="Arial" w:cs="Arial" w:eastAsia="Arial" w:hAnsi="Arial"/>
                <w:sz w:val="24"/>
                <w:szCs w:val="24"/>
              </w:rPr>
              <w:t xml:space="preserve">Оплату необходимо производить в банковских учреждениях либо в терминалах в Центрах обслуживания населения, филиалах ГП "Кыргыз почтасы"</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both"/>
            </w:pPr>
            <w:r>
              <w:rPr>
                <w:rFonts w:ascii="Arial" w:cs="Arial" w:eastAsia="Arial" w:hAnsi="Arial"/>
                <w:sz w:val="24"/>
                <w:szCs w:val="24"/>
              </w:rPr>
              <w:t xml:space="preserve">- недопущение дискриминации к лицам, получающим услугу,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p>
            <w:pPr>
              <w:jc w:val="both"/>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в электронном формате не предоставляется. Потребитель может получить онлайн консультацию на портале государственных услуг: portal.srs.kg.</w:t>
            </w:r>
          </w:p>
          <w:p>
            <w:pPr>
              <w:jc w:val="both"/>
            </w:pPr>
            <w:r>
              <w:rPr>
                <w:rFonts w:ascii="Arial" w:cs="Arial" w:eastAsia="Arial" w:hAnsi="Arial"/>
                <w:sz w:val="24"/>
                <w:szCs w:val="24"/>
              </w:rPr>
              <w:t xml:space="preserve">Стадия онлайновой интерактивности - 1</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 для отказа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Основание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 несоответствия требованиям пункта 3 и отсутствия документов, указанных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предоставившего услугу.</w:t>
            </w:r>
          </w:p>
          <w:p>
            <w:pPr>
              <w:jc w:val="both"/>
            </w:pPr>
            <w:r>
              <w:rPr>
                <w:rFonts w:ascii="Arial" w:cs="Arial" w:eastAsia="Arial" w:hAnsi="Arial"/>
                <w:sz w:val="24"/>
                <w:szCs w:val="24"/>
              </w:rPr>
              <w:t xml:space="preserve">Также, в случае возникновения спорных вопросов по оказанию услуги подведомственным подразделением уполномоченного органа, потребитель имеет право обратиться в установленном порядке в вышестоящий уполномоченный орган.</w:t>
            </w:r>
          </w:p>
          <w:p>
            <w:pPr>
              <w:jc w:val="both"/>
            </w:pPr>
            <w:r>
              <w:rPr>
                <w:rFonts w:ascii="Arial" w:cs="Arial" w:eastAsia="Arial" w:hAnsi="Arial"/>
                <w:sz w:val="24"/>
                <w:szCs w:val="24"/>
              </w:rPr>
              <w:t xml:space="preserve">От лица потребителя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фамилию, имя, отчество заявителя, юридический адрес, номер телефона, суть претензии, подпись потребителя государственной услуги и дату.</w:t>
            </w:r>
          </w:p>
          <w:p>
            <w:pPr>
              <w:jc w:val="both"/>
            </w:pPr>
            <w:r>
              <w:rPr>
                <w:rFonts w:ascii="Arial" w:cs="Arial" w:eastAsia="Arial" w:hAnsi="Arial"/>
                <w:sz w:val="24"/>
                <w:szCs w:val="24"/>
              </w:rPr>
              <w:t xml:space="preserve">Рассмотрение жалоб и претензий осуществляется в порядке, предусмотренном </w:t>
            </w:r>
            <w:hyperlink w:history="1" r:id="rId6q-br3wsqtgcpdrw4yx3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квалификационной сертификации специалистов строительной отрасли по заявкам физических лиц, желающих подтвердить свою профессиональную компетентность.</w:t>
            </w:r>
          </w:p>
          <w:p>
            <w:pPr>
              <w:jc w:val="both"/>
            </w:pPr>
            <w:r>
              <w:rPr>
                <w:rFonts w:ascii="Arial" w:cs="Arial" w:eastAsia="Arial" w:hAnsi="Arial"/>
                <w:sz w:val="24"/>
                <w:szCs w:val="24"/>
              </w:rPr>
              <w:t xml:space="preserve">Пункт 101 глава 4 </w:t>
            </w:r>
            <w:hyperlink w:history="1" r:id="rIdk64ytlzj0nie2q2vb-vj2">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по разработке и реализации политики в сфере архитектурно-строительной деятельности (далее - уполномоченный орган)</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 специалисты строительной отрасли, желающие подтвердить свою профессиональную компетентность и имеющие стаж работы по рабочей специальности не менее 5 лет.</w:t>
            </w:r>
          </w:p>
          <w:p>
            <w:pPr>
              <w:jc w:val="both"/>
            </w:pPr>
            <w:r>
              <w:rPr>
                <w:rFonts w:ascii="Arial" w:cs="Arial" w:eastAsia="Arial" w:hAnsi="Arial"/>
                <w:sz w:val="24"/>
                <w:szCs w:val="24"/>
              </w:rPr>
              <w:t xml:space="preserve">Стаж для инженера-эксперта - не менее 10 лет</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hyperlink w:history="1" r:id="rIdkzfpno6ebszywclfs8io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градостроительстве и архитектуре Кыргызской Республики";</w:t>
            </w:r>
          </w:p>
          <w:p>
            <w:pPr>
              <w:jc w:val="both"/>
            </w:pPr>
            <w:hyperlink w:history="1" r:id="rIdnpvd2dvpndqnobb2qrlv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Государственном агентстве архитектуры, строительства и жилищно-коммунального хозяйства при Кабинете Министров Кыргызской Республики" от 25 июня 2021 года № 44;</w:t>
            </w:r>
          </w:p>
          <w:p>
            <w:pPr>
              <w:jc w:val="both"/>
            </w:pPr>
            <w:hyperlink w:history="1" r:id="rIdcgstr6ohoob1tdgwhhujl">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проведения государственной квалификационной сертификации специалистов строительной отрасли, утвержденное </w:t>
            </w:r>
            <w:hyperlink w:history="1" r:id="rId2fkksvrcyw_wafvhxn2t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февраля 2021 года № 63</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Квалификационный сертификат</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и муниципальной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должны располагать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консультирования.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получения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и муниципальной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заявки при предоставлении услуги в обычном порядке нарочно и по электронной почте - 30 минут;</w:t>
            </w:r>
          </w:p>
          <w:p>
            <w:pPr>
              <w:jc w:val="both"/>
            </w:pPr>
            <w:r>
              <w:rPr>
                <w:rFonts w:ascii="Arial" w:cs="Arial" w:eastAsia="Arial" w:hAnsi="Arial"/>
                <w:sz w:val="24"/>
                <w:szCs w:val="24"/>
              </w:rPr>
              <w:t xml:space="preserve">общий срок предоставления услуги - 30 рабочих дней;</w:t>
            </w:r>
          </w:p>
          <w:p>
            <w:pPr>
              <w:jc w:val="both"/>
            </w:pPr>
            <w:r>
              <w:rPr>
                <w:rFonts w:ascii="Arial" w:cs="Arial" w:eastAsia="Arial" w:hAnsi="Arial"/>
                <w:sz w:val="24"/>
                <w:szCs w:val="24"/>
              </w:rPr>
              <w:t xml:space="preserve">предельное время на выдачу результата - 20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и муниципальной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"Единого окна" по адресу: 720001, г.Бишкек, пр.Манаса, 28 (перес. ул.Токтогула);</w:t>
            </w:r>
          </w:p>
          <w:p>
            <w:pPr>
              <w:jc w:val="both"/>
            </w:pPr>
            <w:r>
              <w:rPr>
                <w:rFonts w:ascii="Arial" w:cs="Arial" w:eastAsia="Arial" w:hAnsi="Arial"/>
                <w:sz w:val="24"/>
                <w:szCs w:val="24"/>
              </w:rPr>
              <w:t xml:space="preserve">время работы: понедельник-пятница, с 9-00 до 18-00 часов, обеденный перерыв: с 12-30 до 13-30 часов;</w:t>
            </w:r>
          </w:p>
          <w:p>
            <w:pPr>
              <w:jc w:val="both"/>
            </w:pPr>
            <w:r>
              <w:rPr>
                <w:rFonts w:ascii="Arial" w:cs="Arial" w:eastAsia="Arial" w:hAnsi="Arial"/>
                <w:sz w:val="24"/>
                <w:szCs w:val="24"/>
              </w:rPr>
              <w:t xml:space="preserve">- в устной форме (по телефону или личном приеме, контакте со специалистом);</w:t>
            </w:r>
          </w:p>
          <w:p>
            <w:pPr>
              <w:jc w:val="both"/>
            </w:pPr>
            <w:r>
              <w:rPr>
                <w:rFonts w:ascii="Arial" w:cs="Arial" w:eastAsia="Arial" w:hAnsi="Arial"/>
                <w:sz w:val="24"/>
                <w:szCs w:val="24"/>
              </w:rPr>
              <w:t xml:space="preserve">- на официальном сайте уполномоченного органа (http://gosstroy.gov.kg/);</w:t>
            </w:r>
          </w:p>
          <w:p>
            <w:pPr>
              <w:jc w:val="both"/>
            </w:pPr>
            <w:r>
              <w:rPr>
                <w:rFonts w:ascii="Arial" w:cs="Arial" w:eastAsia="Arial" w:hAnsi="Arial"/>
                <w:sz w:val="24"/>
                <w:szCs w:val="24"/>
              </w:rPr>
              <w:t xml:space="preserve">- в электронной форме по электронной почте (http://gosstroy.gov.kg/ru/7644/);</w:t>
            </w:r>
          </w:p>
          <w:p>
            <w:pPr>
              <w:jc w:val="both"/>
            </w:pPr>
            <w:r>
              <w:rPr>
                <w:rFonts w:ascii="Arial" w:cs="Arial" w:eastAsia="Arial" w:hAnsi="Arial"/>
                <w:sz w:val="24"/>
                <w:szCs w:val="24"/>
              </w:rPr>
              <w:t xml:space="preserve">- на государственном портале электронных услуг (http://portal.tunduk.kg);</w:t>
            </w:r>
          </w:p>
          <w:p>
            <w:pPr>
              <w:jc w:val="both"/>
            </w:pPr>
            <w:r>
              <w:rPr>
                <w:rFonts w:ascii="Arial" w:cs="Arial" w:eastAsia="Arial" w:hAnsi="Arial"/>
                <w:sz w:val="24"/>
                <w:szCs w:val="24"/>
              </w:rPr>
              <w:t xml:space="preserve">- при личном обращении в территориальный орган архитектуры;</w:t>
            </w:r>
          </w:p>
          <w:p>
            <w:pPr>
              <w:jc w:val="both"/>
            </w:pPr>
            <w:r>
              <w:rPr>
                <w:rFonts w:ascii="Arial" w:cs="Arial" w:eastAsia="Arial" w:hAnsi="Arial"/>
                <w:sz w:val="24"/>
                <w:szCs w:val="24"/>
              </w:rPr>
              <w:t xml:space="preserve">- из информационных стендов, брошюр, буклетов.</w:t>
            </w:r>
          </w:p>
          <w:p>
            <w:pPr>
              <w:jc w:val="both"/>
            </w:pPr>
            <w:r>
              <w:rPr>
                <w:rFonts w:ascii="Arial" w:cs="Arial" w:eastAsia="Arial" w:hAnsi="Arial"/>
                <w:sz w:val="24"/>
                <w:szCs w:val="24"/>
              </w:rPr>
              <w:t xml:space="preserve">Форма заявки на оказание услуги размещена на официальном сайте (http://gosstroy.gov.kg/).</w:t>
            </w:r>
          </w:p>
          <w:p>
            <w:pPr>
              <w:jc w:val="both"/>
            </w:pPr>
            <w:r>
              <w:rPr>
                <w:rFonts w:ascii="Arial" w:cs="Arial" w:eastAsia="Arial" w:hAnsi="Arial"/>
                <w:sz w:val="24"/>
                <w:szCs w:val="24"/>
              </w:rPr>
              <w:t xml:space="preserve">Предоставление информации об оказываемой государственной услуге гарантируется любому обратившемуся лицу на безвозмездной основе.</w:t>
            </w:r>
          </w:p>
          <w:p>
            <w:pPr>
              <w:jc w:val="both"/>
            </w:pPr>
            <w:r>
              <w:rPr>
                <w:rFonts w:ascii="Arial" w:cs="Arial" w:eastAsia="Arial" w:hAnsi="Arial"/>
                <w:sz w:val="24"/>
                <w:szCs w:val="24"/>
              </w:rPr>
              <w:t xml:space="preserve">Контактная информация и стандарт государственной услуги размещаются на информационных стендах уполномоченного органа, а также на его официальном сайте (http://gosstroy.gov.kg/).</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w:t>
            </w:r>
          </w:p>
          <w:p>
            <w:pPr>
              <w:jc w:val="both"/>
            </w:pPr>
            <w:r>
              <w:rPr>
                <w:rFonts w:ascii="Arial" w:cs="Arial" w:eastAsia="Arial" w:hAnsi="Arial"/>
                <w:sz w:val="24"/>
                <w:szCs w:val="24"/>
              </w:rPr>
              <w:t xml:space="preserve">1) через:</w:t>
            </w:r>
          </w:p>
          <w:p>
            <w:pPr>
              <w:jc w:val="both"/>
            </w:pPr>
            <w:r>
              <w:rPr>
                <w:rFonts w:ascii="Arial" w:cs="Arial" w:eastAsia="Arial" w:hAnsi="Arial"/>
                <w:sz w:val="24"/>
                <w:szCs w:val="24"/>
              </w:rPr>
              <w:t xml:space="preserve">- информационные сайты, радио и телевизионное вещание;</w:t>
            </w:r>
          </w:p>
          <w:p>
            <w:pPr>
              <w:jc w:val="both"/>
            </w:pPr>
            <w:r>
              <w:rPr>
                <w:rFonts w:ascii="Arial" w:cs="Arial" w:eastAsia="Arial" w:hAnsi="Arial"/>
                <w:sz w:val="24"/>
                <w:szCs w:val="24"/>
              </w:rPr>
              <w:t xml:space="preserve">- газеты;</w:t>
            </w:r>
          </w:p>
          <w:p>
            <w:pPr>
              <w:jc w:val="both"/>
            </w:pPr>
            <w:r>
              <w:rPr>
                <w:rFonts w:ascii="Arial" w:cs="Arial" w:eastAsia="Arial" w:hAnsi="Arial"/>
                <w:sz w:val="24"/>
                <w:szCs w:val="24"/>
              </w:rPr>
              <w:t xml:space="preserve">- официальный сайт уполномоченного органа (http://gosstroy.gov.kg/);</w:t>
            </w:r>
          </w:p>
          <w:p>
            <w:pPr>
              <w:jc w:val="both"/>
            </w:pPr>
            <w:r>
              <w:rPr>
                <w:rFonts w:ascii="Arial" w:cs="Arial" w:eastAsia="Arial" w:hAnsi="Arial"/>
                <w:sz w:val="24"/>
                <w:szCs w:val="24"/>
              </w:rPr>
              <w:t xml:space="preserve">- государственный портал электронных услуг (http://portal.tunduk.kg);</w:t>
            </w:r>
          </w:p>
          <w:p>
            <w:pPr>
              <w:jc w:val="both"/>
            </w:pPr>
            <w:r>
              <w:rPr>
                <w:rFonts w:ascii="Arial" w:cs="Arial" w:eastAsia="Arial" w:hAnsi="Arial"/>
                <w:sz w:val="24"/>
                <w:szCs w:val="24"/>
              </w:rPr>
              <w:t xml:space="preserve">- стенды, буклеты и брошюры;</w:t>
            </w:r>
          </w:p>
          <w:p>
            <w:pPr>
              <w:jc w:val="both"/>
            </w:pPr>
            <w:r>
              <w:rPr>
                <w:rFonts w:ascii="Arial" w:cs="Arial" w:eastAsia="Arial" w:hAnsi="Arial"/>
                <w:sz w:val="24"/>
                <w:szCs w:val="24"/>
              </w:rPr>
              <w:t xml:space="preserve">- общественную приемную "Единое окно";</w:t>
            </w:r>
          </w:p>
          <w:p>
            <w:pPr>
              <w:jc w:val="both"/>
            </w:pPr>
            <w:r>
              <w:rPr>
                <w:rFonts w:ascii="Arial" w:cs="Arial" w:eastAsia="Arial" w:hAnsi="Arial"/>
                <w:sz w:val="24"/>
                <w:szCs w:val="24"/>
              </w:rPr>
              <w:t xml:space="preserve">2) в устной форме (по телефону или личном контакте со специалистом).</w:t>
            </w:r>
          </w:p>
          <w:p>
            <w:pPr>
              <w:jc w:val="both"/>
            </w:pPr>
            <w:r>
              <w:rPr>
                <w:rFonts w:ascii="Arial" w:cs="Arial" w:eastAsia="Arial" w:hAnsi="Arial"/>
                <w:sz w:val="24"/>
                <w:szCs w:val="24"/>
              </w:rPr>
              <w:t xml:space="preserve">Адреса, номера телефонов и режим работы вместе со стандартом услуги размещаются на стендах, официальном сайте уполномоченного органа.</w:t>
            </w:r>
          </w:p>
          <w:p>
            <w:pPr>
              <w:jc w:val="both"/>
            </w:pPr>
            <w:r>
              <w:rPr>
                <w:rFonts w:ascii="Arial" w:cs="Arial" w:eastAsia="Arial" w:hAnsi="Arial"/>
                <w:sz w:val="24"/>
                <w:szCs w:val="24"/>
              </w:rPr>
              <w:t xml:space="preserve">График работы уполномоченного органа:</w:t>
            </w:r>
          </w:p>
          <w:p>
            <w:pPr>
              <w:jc w:val="both"/>
            </w:pPr>
            <w:r>
              <w:rPr>
                <w:rFonts w:ascii="Arial" w:cs="Arial" w:eastAsia="Arial" w:hAnsi="Arial"/>
                <w:sz w:val="24"/>
                <w:szCs w:val="24"/>
              </w:rPr>
              <w:t xml:space="preserve">понедельник-пятница, с 9-00 часов до 18-00 часов;</w:t>
            </w:r>
          </w:p>
          <w:p>
            <w:pPr>
              <w:jc w:val="both"/>
            </w:pPr>
            <w:r>
              <w:rPr>
                <w:rFonts w:ascii="Arial" w:cs="Arial" w:eastAsia="Arial" w:hAnsi="Arial"/>
                <w:sz w:val="24"/>
                <w:szCs w:val="24"/>
              </w:rPr>
              <w:t xml:space="preserve">обеденный перерыв: с 12-30 часов до 13-30 часов</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органе размещаются информационные таблички на дверях кабинетов сотрудников, задействованных в предоставлении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квалификационного сертификата заявитель представляет следующие документы:</w:t>
            </w:r>
          </w:p>
          <w:p>
            <w:pPr>
              <w:jc w:val="both"/>
            </w:pPr>
            <w:r>
              <w:rPr>
                <w:rFonts w:ascii="Arial" w:cs="Arial" w:eastAsia="Arial" w:hAnsi="Arial"/>
                <w:sz w:val="24"/>
                <w:szCs w:val="24"/>
              </w:rPr>
              <w:t xml:space="preserve">- заявление с указанием фамилии, имени, отчества, гражданства, основных сведений о документе, удостоверяющем личность, адресных данных, номеров телефонов, а также видов деятельности и работ, на выполнение которых претендует заявитель;</w:t>
            </w:r>
          </w:p>
          <w:p>
            <w:pPr>
              <w:jc w:val="both"/>
            </w:pPr>
            <w:r>
              <w:rPr>
                <w:rFonts w:ascii="Arial" w:cs="Arial" w:eastAsia="Arial" w:hAnsi="Arial"/>
                <w:sz w:val="24"/>
                <w:szCs w:val="24"/>
              </w:rPr>
              <w:t xml:space="preserve">- копию паспорта;</w:t>
            </w:r>
          </w:p>
          <w:p>
            <w:pPr>
              <w:jc w:val="both"/>
            </w:pPr>
            <w:r>
              <w:rPr>
                <w:rFonts w:ascii="Arial" w:cs="Arial" w:eastAsia="Arial" w:hAnsi="Arial"/>
                <w:sz w:val="24"/>
                <w:szCs w:val="24"/>
              </w:rPr>
              <w:t xml:space="preserve">- документ, подтверждающий оплату за сертификацию;</w:t>
            </w:r>
          </w:p>
          <w:p>
            <w:pPr>
              <w:jc w:val="both"/>
            </w:pPr>
            <w:r>
              <w:rPr>
                <w:rFonts w:ascii="Arial" w:cs="Arial" w:eastAsia="Arial" w:hAnsi="Arial"/>
                <w:sz w:val="24"/>
                <w:szCs w:val="24"/>
              </w:rPr>
              <w:t xml:space="preserve">- копии документов о получении образования, заверенные нотариально;</w:t>
            </w:r>
          </w:p>
          <w:p>
            <w:pPr>
              <w:jc w:val="both"/>
            </w:pPr>
            <w:r>
              <w:rPr>
                <w:rFonts w:ascii="Arial" w:cs="Arial" w:eastAsia="Arial" w:hAnsi="Arial"/>
                <w:sz w:val="24"/>
                <w:szCs w:val="24"/>
              </w:rPr>
              <w:t xml:space="preserve">- выписку из трудовой книжки, заверенную нотариально;</w:t>
            </w:r>
          </w:p>
          <w:p>
            <w:pPr>
              <w:jc w:val="both"/>
            </w:pPr>
            <w:r>
              <w:rPr>
                <w:rFonts w:ascii="Arial" w:cs="Arial" w:eastAsia="Arial" w:hAnsi="Arial"/>
                <w:sz w:val="24"/>
                <w:szCs w:val="24"/>
              </w:rPr>
              <w:t xml:space="preserve">- перечень работ, в которых соискатель принимал участие и в качестве кого, заверенный организацией, производившей эти работы.</w:t>
            </w:r>
          </w:p>
          <w:p>
            <w:pPr>
              <w:jc w:val="both"/>
            </w:pPr>
            <w:r>
              <w:rPr>
                <w:rFonts w:ascii="Arial" w:cs="Arial" w:eastAsia="Arial" w:hAnsi="Arial"/>
                <w:sz w:val="24"/>
                <w:szCs w:val="24"/>
              </w:rPr>
              <w:t xml:space="preserve">Требование предоставления иных документов, кроме указанных в настоящем пункте, не допускается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услуги утверждается руководителем уполномоченного органа по согласованию с уполномоченным органом в сфере антимонопольного регулирования и отражается в прейскуранте цен на предоставляемые уполномоченным органом государственные услуги, размещаемом на информационных стендах в местах предоставления услуги и на официальном сайте уполномоченного органа (http://gosstroy.gov.kg/).</w:t>
            </w:r>
          </w:p>
          <w:p>
            <w:pPr>
              <w:jc w:val="both"/>
            </w:pPr>
            <w:r>
              <w:rPr>
                <w:rFonts w:ascii="Arial" w:cs="Arial" w:eastAsia="Arial" w:hAnsi="Arial"/>
                <w:sz w:val="24"/>
                <w:szCs w:val="24"/>
              </w:rPr>
              <w:t xml:space="preserve">Сведения о стоимости за представление услуги также предоставляются по запросу потребителя во время личного приема, обращения по телефону и по электронной почте (http://gosstroy.gov.kg/ru/7644/)</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both"/>
            </w:pPr>
            <w:r>
              <w:rPr>
                <w:rFonts w:ascii="Arial" w:cs="Arial" w:eastAsia="Arial" w:hAnsi="Arial"/>
                <w:sz w:val="24"/>
                <w:szCs w:val="24"/>
              </w:rPr>
              <w:t xml:space="preserve">- недопущение дискриминации в отношении лиц, получающих услугу, по признаку пола, расы, языка, инвалидности, этнической принадлежности, вероисповедания, происхождения, имущественного или иного положения;</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p>
            <w:pPr>
              <w:jc w:val="both"/>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 в части приема запроса (заявления) на получение услуги посредством государственного портала электронных услуг (http://portal.tunduk.kg) осуществляется в соответствии с </w:t>
            </w:r>
            <w:hyperlink w:history="1" r:id="rIduhkdjbdsta_ahz3kgg_wh">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пользования Государственным порталом электронных услуг, утвержденными </w:t>
            </w:r>
            <w:hyperlink w:history="1" r:id="rId8jrkvvhs_m7yjsafireo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2019 года № 525.</w:t>
            </w:r>
          </w:p>
          <w:p>
            <w:pPr>
              <w:jc w:val="both"/>
            </w:pPr>
            <w:r>
              <w:rPr>
                <w:rFonts w:ascii="Arial" w:cs="Arial" w:eastAsia="Arial" w:hAnsi="Arial"/>
                <w:sz w:val="24"/>
                <w:szCs w:val="24"/>
              </w:rPr>
              <w:t xml:space="preserve">Примечание: для отправления электронной заявки на получение услуги заявителю необходимо зарегистрироваться на портале (http://portal.tunduk.kg).</w:t>
            </w:r>
          </w:p>
          <w:p>
            <w:pPr>
              <w:jc w:val="both"/>
            </w:pPr>
            <w:r>
              <w:rPr>
                <w:rFonts w:ascii="Arial" w:cs="Arial" w:eastAsia="Arial" w:hAnsi="Arial"/>
                <w:sz w:val="24"/>
                <w:szCs w:val="24"/>
              </w:rPr>
              <w:t xml:space="preserve">Стадия онлайновой интерактивности - 3 (веб-страница имеет функциональную возможность заполнения заявки в электронной форме и принятия ее к рассмотрению государственным 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 несоответствия требованиям пункта 3 и при отсутствии необходимых документов, перечисленных в пункте 12 настоящего стандарта.</w:t>
            </w:r>
          </w:p>
          <w:p>
            <w:pPr>
              <w:jc w:val="both"/>
            </w:pPr>
            <w:r>
              <w:rPr>
                <w:rFonts w:ascii="Arial" w:cs="Arial" w:eastAsia="Arial" w:hAnsi="Arial"/>
                <w:sz w:val="24"/>
                <w:szCs w:val="24"/>
              </w:rPr>
              <w:t xml:space="preserve">Также отказ в выдаче квалификационного сертификата возможен в случае, если заявитель не смог успешно пройти собеседование.</w:t>
            </w:r>
          </w:p>
          <w:p>
            <w:pPr>
              <w:jc w:val="both"/>
            </w:pPr>
            <w:r>
              <w:rPr>
                <w:rFonts w:ascii="Arial" w:cs="Arial" w:eastAsia="Arial" w:hAnsi="Arial"/>
                <w:sz w:val="24"/>
                <w:szCs w:val="24"/>
              </w:rPr>
              <w:t xml:space="preserve">Решение об отказе в выдаче квалификационного сертификата направляется соискателю в 10-дневный срок со дня принятия данного решения в письменном виде с указанием причины отказа.</w:t>
            </w:r>
          </w:p>
          <w:p>
            <w:pPr>
              <w:jc w:val="both"/>
            </w:pPr>
            <w:r>
              <w:rPr>
                <w:rFonts w:ascii="Arial" w:cs="Arial" w:eastAsia="Arial" w:hAnsi="Arial"/>
                <w:sz w:val="24"/>
                <w:szCs w:val="24"/>
              </w:rPr>
              <w:t xml:space="preserve">При отказе в выдаче квалификационного сертификата повторное рассмотрение заявлений и проверка знаний может проводиться не ранее, чем через год</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органа, предоставляющего услугу, ответственного за предоставление данной услуги.</w:t>
            </w:r>
          </w:p>
          <w:p>
            <w:pPr>
              <w:jc w:val="both"/>
            </w:pPr>
            <w:r>
              <w:rPr>
                <w:rFonts w:ascii="Arial" w:cs="Arial" w:eastAsia="Arial" w:hAnsi="Arial"/>
                <w:sz w:val="24"/>
                <w:szCs w:val="24"/>
              </w:rPr>
              <w:t xml:space="preserve">От лица получателя государственной услуги обжалование может производиться его законными представителями.</w:t>
            </w:r>
          </w:p>
          <w:p>
            <w:pPr>
              <w:jc w:val="both"/>
            </w:pPr>
            <w:r>
              <w:rPr>
                <w:rFonts w:ascii="Arial" w:cs="Arial" w:eastAsia="Arial" w:hAnsi="Arial"/>
                <w:sz w:val="24"/>
                <w:szCs w:val="24"/>
              </w:rPr>
              <w:t xml:space="preserve">Письменная жалоба подается в свободной форме и должна содержать ФИО заявителя, его юридический адрес, номер телефона, суть претензии, подпись получателя государственной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 уполномоченного органа.</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по жалобе решением заявитель имеет право обжаловать решение уполномоченного органа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документа соотечественника с иностранным гражданством "Мекен-карт" - пункт 102 главы 4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Дипломатические представительства и консульские учреждения Кыргызской Республики (далее - загранучреждения).</w:t>
            </w:r>
          </w:p>
          <w:p>
            <w:pPr>
              <w:jc w:val="both"/>
            </w:pPr>
            <w:r>
              <w:rPr>
                <w:rFonts w:ascii="Arial" w:cs="Arial" w:eastAsia="Arial" w:hAnsi="Arial"/>
                <w:sz w:val="24"/>
                <w:szCs w:val="24"/>
              </w:rPr>
              <w:t xml:space="preserve">Список дипломатических представительств/консульских учреждений Кыргызской Республики размещен на информационном стенде и официальном сайте государственного уполномоченного органа в сфере внешней политики.</w:t>
            </w:r>
          </w:p>
          <w:p>
            <w:pPr>
              <w:jc w:val="both"/>
            </w:pPr>
            <w:r>
              <w:rPr>
                <w:rFonts w:ascii="Arial" w:cs="Arial" w:eastAsia="Arial" w:hAnsi="Arial"/>
                <w:sz w:val="24"/>
                <w:szCs w:val="24"/>
              </w:rPr>
              <w:t xml:space="preserve">Государственный орган, обеспечивающий функции по реализации государственной политики в области регистрации населения (далее - уполномоченный орган в сфере регистрации населения), его подведомственные подразделения, включая территориальные органы и центры обслуживания населения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иностранные граждане, ранее состоявшие в гражданстве Кыргызской Республики;</w:t>
            </w:r>
          </w:p>
          <w:p>
            <w:pPr>
              <w:jc w:val="both"/>
            </w:pPr>
            <w:r>
              <w:rPr>
                <w:rFonts w:ascii="Arial" w:cs="Arial" w:eastAsia="Arial" w:hAnsi="Arial"/>
                <w:sz w:val="24"/>
                <w:szCs w:val="24"/>
              </w:rPr>
              <w:t xml:space="preserve">- иностранные граждане, являющиеся детьми или внуками иностранного гражданина, ранее состоящего в гражданстве Кыргызской Республики, вне зависимости от их первоначальной принадлежности к гражданству Кыргызской Республики;</w:t>
            </w:r>
          </w:p>
          <w:p>
            <w:pPr>
              <w:jc w:val="both"/>
            </w:pPr>
            <w:r>
              <w:rPr>
                <w:rFonts w:ascii="Arial" w:cs="Arial" w:eastAsia="Arial" w:hAnsi="Arial"/>
                <w:sz w:val="24"/>
                <w:szCs w:val="24"/>
              </w:rPr>
              <w:t xml:space="preserve">- иностранные граждане, являющиеся детьми или внуками граждан Кыргызской Республики, вне зависимости от их первоначальной принадлежности к гражданству Кыргызской Республики;</w:t>
            </w:r>
          </w:p>
          <w:p>
            <w:pPr>
              <w:jc w:val="both"/>
            </w:pPr>
            <w:r>
              <w:rPr>
                <w:rFonts w:ascii="Arial" w:cs="Arial" w:eastAsia="Arial" w:hAnsi="Arial"/>
                <w:sz w:val="24"/>
                <w:szCs w:val="24"/>
              </w:rPr>
              <w:t xml:space="preserve">- иностранные граждане, родившиеся в Киргизской ССР, а также их дети и внуки.</w:t>
            </w:r>
          </w:p>
          <w:p>
            <w:pPr>
              <w:jc w:val="both"/>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При получении (обмене) документа соотечественника с иностранным гражданством "Мекен-карт" лицом, не достигшим 18-летнего возраста, ходатайство подается и подписывается его законным представителем</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t>
            </w:r>
            <w:hyperlink w:history="1" r:id="rIdq5celshkhkdjeogvbmap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правовом положении иностранных граждан в Кыргызской Республике";</w:t>
            </w:r>
          </w:p>
          <w:p>
            <w:pPr>
              <w:jc w:val="both"/>
            </w:pPr>
            <w:r>
              <w:rPr>
                <w:rFonts w:ascii="Arial" w:cs="Arial" w:eastAsia="Arial" w:hAnsi="Arial"/>
                <w:sz w:val="24"/>
                <w:szCs w:val="24"/>
              </w:rPr>
              <w:t xml:space="preserve">- </w:t>
            </w:r>
            <w:hyperlink w:history="1" r:id="rIdeauc__xrefgqf_s6xyd3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внешней миграции";</w:t>
            </w:r>
          </w:p>
          <w:p>
            <w:pPr>
              <w:jc w:val="both"/>
            </w:pPr>
            <w:r>
              <w:rPr>
                <w:rFonts w:ascii="Arial" w:cs="Arial" w:eastAsia="Arial" w:hAnsi="Arial"/>
                <w:sz w:val="24"/>
                <w:szCs w:val="24"/>
              </w:rPr>
              <w:t xml:space="preserve">- </w:t>
            </w:r>
            <w:hyperlink w:history="1" r:id="rIdjhejgl6untgoohrwbzwc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uqnsaehomwxkokzyoqkxf">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 оказываемых государственными органами, их структурными подразделениями и подведомственными учреждениями" от 10 февраля 2012 года № 85;</w:t>
            </w:r>
          </w:p>
          <w:p>
            <w:pPr>
              <w:jc w:val="both"/>
            </w:pPr>
            <w:r>
              <w:rPr>
                <w:rFonts w:ascii="Arial" w:cs="Arial" w:eastAsia="Arial" w:hAnsi="Arial"/>
                <w:sz w:val="24"/>
                <w:szCs w:val="24"/>
              </w:rPr>
              <w:t xml:space="preserve">- </w:t>
            </w:r>
            <w:hyperlink w:history="1" r:id="rIdli3g4pnw4cwaznwjqmva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регулировании вопросов правового положения соотечественников с иностранным гражданством" от 8 октября 2021 года № 203</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Документ соотечественника с иностранным гражданством "Мекен-карт"</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 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предельное время на прием документов - не более 45 минут;</w:t>
            </w:r>
          </w:p>
          <w:p>
            <w:pPr>
              <w:jc w:val="both"/>
            </w:pPr>
            <w:r>
              <w:rPr>
                <w:rFonts w:ascii="Arial" w:cs="Arial" w:eastAsia="Arial" w:hAnsi="Arial"/>
                <w:sz w:val="24"/>
                <w:szCs w:val="24"/>
              </w:rPr>
              <w:t xml:space="preserve">- срок рассмотрения материалов - до 99 календарных дней;</w:t>
            </w:r>
          </w:p>
          <w:p>
            <w:pPr>
              <w:jc w:val="both"/>
            </w:pPr>
            <w:r>
              <w:rPr>
                <w:rFonts w:ascii="Arial" w:cs="Arial" w:eastAsia="Arial" w:hAnsi="Arial"/>
                <w:sz w:val="24"/>
                <w:szCs w:val="24"/>
              </w:rPr>
              <w:t xml:space="preserve">- срок рассмотрения материалов в упрощенном порядке - до 54 календарных дней;</w:t>
            </w:r>
          </w:p>
          <w:p>
            <w:pPr>
              <w:jc w:val="both"/>
            </w:pPr>
            <w:r>
              <w:rPr>
                <w:rFonts w:ascii="Arial" w:cs="Arial" w:eastAsia="Arial" w:hAnsi="Arial"/>
                <w:sz w:val="24"/>
                <w:szCs w:val="24"/>
              </w:rPr>
              <w:t xml:space="preserve">- срок изготовления "Мекен-карт" - до 5 рабочих дней;</w:t>
            </w:r>
          </w:p>
          <w:p>
            <w:pPr>
              <w:jc w:val="both"/>
            </w:pPr>
            <w:r>
              <w:rPr>
                <w:rFonts w:ascii="Arial" w:cs="Arial" w:eastAsia="Arial" w:hAnsi="Arial"/>
                <w:sz w:val="24"/>
                <w:szCs w:val="24"/>
              </w:rPr>
              <w:t xml:space="preserve">- предельное время на выдачу результата услуги -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 в уполномоченном органе в сфере регистрации населения, его подведомственных подразделениях, включая межрегиональные отделы, в загранучреждениях Кыргызской Республики:</w:t>
            </w:r>
          </w:p>
          <w:p>
            <w:pPr>
              <w:jc w:val="both"/>
            </w:pPr>
            <w:r>
              <w:rPr>
                <w:rFonts w:ascii="Arial" w:cs="Arial" w:eastAsia="Arial" w:hAnsi="Arial"/>
                <w:sz w:val="24"/>
                <w:szCs w:val="24"/>
              </w:rPr>
              <w:t xml:space="preserve">- при личном обращении;</w:t>
            </w:r>
          </w:p>
          <w:p>
            <w:pPr>
              <w:jc w:val="both"/>
            </w:pPr>
            <w:r>
              <w:rPr>
                <w:rFonts w:ascii="Arial" w:cs="Arial" w:eastAsia="Arial" w:hAnsi="Arial"/>
                <w:sz w:val="24"/>
                <w:szCs w:val="24"/>
              </w:rPr>
              <w:t xml:space="preserve">- на официальном сайте уполномоченного органа в сфере регистрации населения: digital.gov.kg, государственного органа по реализации государственной политики в области миграции: ssm.gov.kg;</w:t>
            </w:r>
          </w:p>
          <w:p>
            <w:pPr>
              <w:jc w:val="both"/>
            </w:pPr>
            <w:r>
              <w:rPr>
                <w:rFonts w:ascii="Arial" w:cs="Arial" w:eastAsia="Arial" w:hAnsi="Arial"/>
                <w:sz w:val="24"/>
                <w:szCs w:val="24"/>
              </w:rPr>
              <w:t xml:space="preserve">- на Государственном портале электронных услуг: portal.tunduk.kg;</w:t>
            </w:r>
          </w:p>
          <w:p>
            <w:pPr>
              <w:jc w:val="both"/>
            </w:pPr>
            <w:r>
              <w:rPr>
                <w:rFonts w:ascii="Arial" w:cs="Arial" w:eastAsia="Arial" w:hAnsi="Arial"/>
                <w:sz w:val="24"/>
                <w:szCs w:val="24"/>
              </w:rPr>
              <w:t xml:space="preserve">- в межрегиональном отделе или в центре обслуживания населения, при личном обращении потребителя (их официально уполномоченных представителей);</w:t>
            </w:r>
          </w:p>
          <w:p>
            <w:pPr>
              <w:jc w:val="both"/>
            </w:pPr>
            <w:r>
              <w:rPr>
                <w:rFonts w:ascii="Arial" w:cs="Arial" w:eastAsia="Arial" w:hAnsi="Arial"/>
                <w:sz w:val="24"/>
                <w:szCs w:val="24"/>
              </w:rPr>
              <w:t xml:space="preserve">- в устной форме (по телефону Центра телефонного обслуживания уполномоченного органа в сфере регистрации населения (Колл-центр) по номеру 119, при личном контакте).</w:t>
            </w:r>
          </w:p>
          <w:p>
            <w:pPr>
              <w:jc w:val="both"/>
            </w:pPr>
            <w:r>
              <w:rPr>
                <w:rFonts w:ascii="Arial" w:cs="Arial" w:eastAsia="Arial" w:hAnsi="Arial"/>
                <w:sz w:val="24"/>
                <w:szCs w:val="24"/>
              </w:rPr>
              <w:t xml:space="preserve">Прием граждан производится в день их обращения. С информацией можно ознакомиться на информационных стендах, в буклетах и брошюрах, размещенных в учреждениях, предоставляющих услугу.</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на официальном сайте уполномоченного органа в сфере регистрации населения (digital.gov.kg);</w:t>
            </w:r>
          </w:p>
          <w:p>
            <w:pPr>
              <w:jc w:val="both"/>
            </w:pPr>
            <w:r>
              <w:rPr>
                <w:rFonts w:ascii="Arial" w:cs="Arial" w:eastAsia="Arial" w:hAnsi="Arial"/>
                <w:sz w:val="24"/>
                <w:szCs w:val="24"/>
              </w:rPr>
              <w:t xml:space="preserve">- на официальном сайте государственного органа по реализации государственной политики в области миграции (ssm.gov.kg);</w:t>
            </w:r>
          </w:p>
          <w:p>
            <w:pPr>
              <w:jc w:val="both"/>
            </w:pPr>
            <w:r>
              <w:rPr>
                <w:rFonts w:ascii="Arial" w:cs="Arial" w:eastAsia="Arial" w:hAnsi="Arial"/>
                <w:sz w:val="24"/>
                <w:szCs w:val="24"/>
              </w:rPr>
              <w:t xml:space="preserve">- на официальном сайте государственного органа в сфере внешней политики (www.mfa.gov.kg);</w:t>
            </w:r>
          </w:p>
          <w:p>
            <w:pPr>
              <w:jc w:val="both"/>
            </w:pPr>
            <w:r>
              <w:rPr>
                <w:rFonts w:ascii="Arial" w:cs="Arial" w:eastAsia="Arial" w:hAnsi="Arial"/>
                <w:sz w:val="24"/>
                <w:szCs w:val="24"/>
              </w:rPr>
              <w:t xml:space="preserve">- на государственном портале электронных услуг: portal.tunduk.kg;</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информационные стенды, буклеты, брошюры.</w:t>
            </w:r>
          </w:p>
          <w:p>
            <w:pPr>
              <w:jc w:val="both"/>
            </w:pPr>
            <w:r>
              <w:rPr>
                <w:rFonts w:ascii="Arial" w:cs="Arial" w:eastAsia="Arial" w:hAnsi="Arial"/>
                <w:sz w:val="24"/>
                <w:szCs w:val="24"/>
              </w:rPr>
              <w:t xml:space="preserve">Адреса, номера телефонов, адреса электронной почты и режим работа подведомственных подразделений уполномоченного органа в сфере регистрации населения размещаются на официальном сайте уполномоченного органа (digital.gov.kg).</w:t>
            </w:r>
          </w:p>
          <w:p>
            <w:pPr>
              <w:jc w:val="both"/>
            </w:pPr>
            <w:r>
              <w:rPr>
                <w:rFonts w:ascii="Arial" w:cs="Arial" w:eastAsia="Arial" w:hAnsi="Arial"/>
                <w:sz w:val="24"/>
                <w:szCs w:val="24"/>
              </w:rPr>
              <w:t xml:space="preserve">Адреса, номера телефонов и режим работа загранучреждений Кыргызской Республики, размещаются на официальном сайте государственного органа в сфере внешней политики (www.mfa.gov.kg)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органе в сфере регистрации населения, его подведомственных подразделениях и центрах обслуживания населения, а также в загранучреждениях Кыргызской Республики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вежливость, доброжелательность, корректность, терпеливость, принципиальность, стремиться глубоко разобраться по существу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представляется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предоставляются следующие документы:</w:t>
            </w:r>
          </w:p>
          <w:p>
            <w:pPr>
              <w:jc w:val="both"/>
            </w:pPr>
            <w:r>
              <w:rPr>
                <w:rFonts w:ascii="Arial" w:cs="Arial" w:eastAsia="Arial" w:hAnsi="Arial"/>
                <w:sz w:val="24"/>
                <w:szCs w:val="24"/>
              </w:rPr>
              <w:t xml:space="preserve">- ходатайство, оформляемое посредством автоматизированной информационной системы;</w:t>
            </w:r>
          </w:p>
          <w:p>
            <w:pPr>
              <w:jc w:val="both"/>
            </w:pPr>
            <w:r>
              <w:rPr>
                <w:rFonts w:ascii="Arial" w:cs="Arial" w:eastAsia="Arial" w:hAnsi="Arial"/>
                <w:sz w:val="24"/>
                <w:szCs w:val="24"/>
              </w:rPr>
              <w:t xml:space="preserve">- паспорт иностранного гражданина;</w:t>
            </w:r>
          </w:p>
          <w:p>
            <w:pPr>
              <w:jc w:val="both"/>
            </w:pPr>
            <w:r>
              <w:rPr>
                <w:rFonts w:ascii="Arial" w:cs="Arial" w:eastAsia="Arial" w:hAnsi="Arial"/>
                <w:sz w:val="24"/>
                <w:szCs w:val="24"/>
              </w:rPr>
              <w:t xml:space="preserve">- справка об отсутствии судимости иностранного гражданина на территории государства, гражданином которого он является;</w:t>
            </w:r>
          </w:p>
          <w:p>
            <w:pPr>
              <w:jc w:val="both"/>
            </w:pPr>
            <w:r>
              <w:rPr>
                <w:rFonts w:ascii="Arial" w:cs="Arial" w:eastAsia="Arial" w:hAnsi="Arial"/>
                <w:sz w:val="24"/>
                <w:szCs w:val="24"/>
              </w:rPr>
              <w:t xml:space="preserve">- сведения об отсутствии судимости на территории Кыргызской Республики (истребуется ответственным сотрудником территориального подразделения, ЦОН или загранучреждения Кыргызской Республики из уполномоченного государственного органа, ведающего вопросами внутренних дел, посредством межведомственной электронной системы "Тундук");</w:t>
            </w:r>
          </w:p>
          <w:p>
            <w:pPr>
              <w:jc w:val="both"/>
            </w:pPr>
            <w:r>
              <w:rPr>
                <w:rFonts w:ascii="Arial" w:cs="Arial" w:eastAsia="Arial" w:hAnsi="Arial"/>
                <w:sz w:val="24"/>
                <w:szCs w:val="24"/>
              </w:rPr>
              <w:t xml:space="preserve">- квитанция, подтверждающая платеж за оформление, изготовление и выдачу "Мекен-карт";</w:t>
            </w:r>
          </w:p>
          <w:p>
            <w:pPr>
              <w:jc w:val="both"/>
            </w:pPr>
            <w:r>
              <w:rPr>
                <w:rFonts w:ascii="Arial" w:cs="Arial" w:eastAsia="Arial" w:hAnsi="Arial"/>
                <w:sz w:val="24"/>
                <w:szCs w:val="24"/>
              </w:rPr>
              <w:t xml:space="preserve">- квитанция об уплате государственной пошлины;</w:t>
            </w:r>
          </w:p>
          <w:p>
            <w:pPr>
              <w:jc w:val="both"/>
            </w:pPr>
            <w:r>
              <w:rPr>
                <w:rFonts w:ascii="Arial" w:cs="Arial" w:eastAsia="Arial" w:hAnsi="Arial"/>
                <w:sz w:val="24"/>
                <w:szCs w:val="24"/>
              </w:rPr>
              <w:t xml:space="preserve">- квитанция об уплате консульских сборов (в случае подачи ходатайства в загранучреждениях Кыргызской Республики).</w:t>
            </w:r>
          </w:p>
          <w:p>
            <w:pPr>
              <w:jc w:val="both"/>
            </w:pPr>
            <w:r>
              <w:rPr>
                <w:rFonts w:ascii="Arial" w:cs="Arial" w:eastAsia="Arial" w:hAnsi="Arial"/>
                <w:sz w:val="24"/>
                <w:szCs w:val="24"/>
              </w:rPr>
              <w:t xml:space="preserve">В дополнение к вышеуказанным документам предоставляются следующие документы:</w:t>
            </w:r>
          </w:p>
          <w:p>
            <w:pPr>
              <w:jc w:val="both"/>
            </w:pPr>
            <w:r>
              <w:rPr>
                <w:rFonts w:ascii="Arial" w:cs="Arial" w:eastAsia="Arial" w:hAnsi="Arial"/>
                <w:sz w:val="24"/>
                <w:szCs w:val="24"/>
              </w:rPr>
              <w:t xml:space="preserve">1) для иностранных граждан, ранее состоявших в гражданстве Кыргызской Республики:</w:t>
            </w:r>
          </w:p>
          <w:p>
            <w:pPr>
              <w:jc w:val="both"/>
            </w:pPr>
            <w:r>
              <w:rPr>
                <w:rFonts w:ascii="Arial" w:cs="Arial" w:eastAsia="Arial" w:hAnsi="Arial"/>
                <w:sz w:val="24"/>
                <w:szCs w:val="24"/>
              </w:rPr>
              <w:t xml:space="preserve">- документ, удостоверяющий прекращение гражданства Кыргызской Республики (требуется в случае отсутствия информации в Едином государственном реестре населения Кыргызской Республики);</w:t>
            </w:r>
          </w:p>
          <w:p>
            <w:pPr>
              <w:jc w:val="both"/>
            </w:pPr>
            <w:r>
              <w:rPr>
                <w:rFonts w:ascii="Arial" w:cs="Arial" w:eastAsia="Arial" w:hAnsi="Arial"/>
                <w:sz w:val="24"/>
                <w:szCs w:val="24"/>
              </w:rPr>
              <w:t xml:space="preserve">2) для иностранных граждан, являющихся детьми или внуками иностранного гражданина, ранее состоявшего в гражданстве Кыргызской Республики, вне зависимости от их первоначальной принадлежности к гражданству Кыргызской Республики:</w:t>
            </w:r>
          </w:p>
          <w:p>
            <w:pPr>
              <w:jc w:val="both"/>
            </w:pPr>
            <w:r>
              <w:rPr>
                <w:rFonts w:ascii="Arial" w:cs="Arial" w:eastAsia="Arial" w:hAnsi="Arial"/>
                <w:sz w:val="24"/>
                <w:szCs w:val="24"/>
              </w:rPr>
              <w:t xml:space="preserve">- документы, подтверждающие родственную связь и их копии (свидетельство о рождении, выписка из актовой записи о рождении, в случае перемены персональных данных - документы, подтверждающие факт изменения персональных данных);</w:t>
            </w:r>
          </w:p>
          <w:p>
            <w:pPr>
              <w:jc w:val="both"/>
            </w:pPr>
            <w:r>
              <w:rPr>
                <w:rFonts w:ascii="Arial" w:cs="Arial" w:eastAsia="Arial" w:hAnsi="Arial"/>
                <w:sz w:val="24"/>
                <w:szCs w:val="24"/>
              </w:rPr>
              <w:t xml:space="preserve">- документ, удостоверяющий прекращение гражданства Кыргызской Республики иностранного гражданина, ранее состоявшего в гражданстве Кыргызской Республики (требуется в случае отсутствия информации в Едином государственном реестре населения Кыргызской Республики);</w:t>
            </w:r>
          </w:p>
          <w:p>
            <w:pPr>
              <w:jc w:val="both"/>
            </w:pPr>
            <w:r>
              <w:rPr>
                <w:rFonts w:ascii="Arial" w:cs="Arial" w:eastAsia="Arial" w:hAnsi="Arial"/>
                <w:sz w:val="24"/>
                <w:szCs w:val="24"/>
              </w:rPr>
              <w:t xml:space="preserve">3) для иностранных граждан, являющихся детьми или внуками граждан Кыргызской Республики, вне зависимости от их первоначальной принадлежности к гражданству Кыргызской Республики:</w:t>
            </w:r>
          </w:p>
          <w:p>
            <w:pPr>
              <w:jc w:val="both"/>
            </w:pPr>
            <w:r>
              <w:rPr>
                <w:rFonts w:ascii="Arial" w:cs="Arial" w:eastAsia="Arial" w:hAnsi="Arial"/>
                <w:sz w:val="24"/>
                <w:szCs w:val="24"/>
              </w:rPr>
              <w:t xml:space="preserve">- документы, подтверждающие родственную связь и их копии (свидетельство о рождении или выписка из актовой записи о рождении, в случае перемены персональных данных - документы, подтверждающие факт изменения персональных данных);</w:t>
            </w:r>
          </w:p>
          <w:p>
            <w:pPr>
              <w:jc w:val="both"/>
            </w:pPr>
            <w:r>
              <w:rPr>
                <w:rFonts w:ascii="Arial" w:cs="Arial" w:eastAsia="Arial" w:hAnsi="Arial"/>
                <w:sz w:val="24"/>
                <w:szCs w:val="24"/>
              </w:rPr>
              <w:t xml:space="preserve">- паспорт гражданина Кыргызской Республики (отца либо матери, дедушки либо бабушки) и его копия;</w:t>
            </w:r>
          </w:p>
          <w:p>
            <w:pPr>
              <w:jc w:val="both"/>
            </w:pPr>
            <w:r>
              <w:rPr>
                <w:rFonts w:ascii="Arial" w:cs="Arial" w:eastAsia="Arial" w:hAnsi="Arial"/>
                <w:sz w:val="24"/>
                <w:szCs w:val="24"/>
              </w:rPr>
              <w:t xml:space="preserve">4) для иностранных граждан, родившихся в Киргизской ССР, а также их детям и внукам:</w:t>
            </w:r>
          </w:p>
          <w:p>
            <w:pPr>
              <w:jc w:val="both"/>
            </w:pPr>
            <w:r>
              <w:rPr>
                <w:rFonts w:ascii="Arial" w:cs="Arial" w:eastAsia="Arial" w:hAnsi="Arial"/>
                <w:sz w:val="24"/>
                <w:szCs w:val="24"/>
              </w:rPr>
              <w:t xml:space="preserve">- свидетельство о рождении, выданное на территории Киргизской ССР, и его копия;</w:t>
            </w:r>
          </w:p>
          <w:p>
            <w:pPr>
              <w:jc w:val="both"/>
            </w:pPr>
            <w:r>
              <w:rPr>
                <w:rFonts w:ascii="Arial" w:cs="Arial" w:eastAsia="Arial" w:hAnsi="Arial"/>
                <w:sz w:val="24"/>
                <w:szCs w:val="24"/>
              </w:rPr>
              <w:t xml:space="preserve">- документы, подтверждающие родственную связь для детей и внуков иностранных граждан, родившихся в Киргизской ССР, и их копии (свидетельство о рождении или выписка из актовой записи о рождении, либо документ о рождении).</w:t>
            </w:r>
          </w:p>
          <w:p>
            <w:pPr>
              <w:jc w:val="both"/>
            </w:pPr>
            <w:r>
              <w:rPr>
                <w:rFonts w:ascii="Arial" w:cs="Arial" w:eastAsia="Arial" w:hAnsi="Arial"/>
                <w:sz w:val="24"/>
                <w:szCs w:val="24"/>
              </w:rPr>
              <w:t xml:space="preserve">Перечень документов, необходимых для присвоения статуса соотечественника с иностранным гражданством в упрощенном порядке:</w:t>
            </w:r>
          </w:p>
          <w:p>
            <w:pPr>
              <w:jc w:val="both"/>
            </w:pPr>
            <w:r>
              <w:rPr>
                <w:rFonts w:ascii="Arial" w:cs="Arial" w:eastAsia="Arial" w:hAnsi="Arial"/>
                <w:sz w:val="24"/>
                <w:szCs w:val="24"/>
              </w:rPr>
              <w:t xml:space="preserve">- ходатайство, оформляемое посредством автоматизированной информационной системы;</w:t>
            </w:r>
          </w:p>
          <w:p>
            <w:pPr>
              <w:jc w:val="both"/>
            </w:pPr>
            <w:r>
              <w:rPr>
                <w:rFonts w:ascii="Arial" w:cs="Arial" w:eastAsia="Arial" w:hAnsi="Arial"/>
                <w:sz w:val="24"/>
                <w:szCs w:val="24"/>
              </w:rPr>
              <w:t xml:space="preserve">- паспорт иностранного гражданина;</w:t>
            </w:r>
          </w:p>
          <w:p>
            <w:pPr>
              <w:jc w:val="both"/>
            </w:pPr>
            <w:r>
              <w:rPr>
                <w:rFonts w:ascii="Arial" w:cs="Arial" w:eastAsia="Arial" w:hAnsi="Arial"/>
                <w:sz w:val="24"/>
                <w:szCs w:val="24"/>
              </w:rPr>
              <w:t xml:space="preserve">- справка об отсутствии судимости иностранного гражданина на территории государства, гражданином которого он является;</w:t>
            </w:r>
          </w:p>
          <w:p>
            <w:pPr>
              <w:jc w:val="both"/>
            </w:pPr>
            <w:r>
              <w:rPr>
                <w:rFonts w:ascii="Arial" w:cs="Arial" w:eastAsia="Arial" w:hAnsi="Arial"/>
                <w:sz w:val="24"/>
                <w:szCs w:val="24"/>
              </w:rPr>
              <w:t xml:space="preserve">- квитанция, подтверждающая платеж за оформление, изготовление и выдачу "Мекен-карт";</w:t>
            </w:r>
          </w:p>
          <w:p>
            <w:pPr>
              <w:jc w:val="both"/>
            </w:pPr>
            <w:r>
              <w:rPr>
                <w:rFonts w:ascii="Arial" w:cs="Arial" w:eastAsia="Arial" w:hAnsi="Arial"/>
                <w:sz w:val="24"/>
                <w:szCs w:val="24"/>
              </w:rPr>
              <w:t xml:space="preserve">- квитанция об уплате государственной пошлины;</w:t>
            </w:r>
          </w:p>
          <w:p>
            <w:pPr>
              <w:jc w:val="both"/>
            </w:pPr>
            <w:r>
              <w:rPr>
                <w:rFonts w:ascii="Arial" w:cs="Arial" w:eastAsia="Arial" w:hAnsi="Arial"/>
                <w:sz w:val="24"/>
                <w:szCs w:val="24"/>
              </w:rPr>
              <w:t xml:space="preserve">- квитанция об уплате консульских сборов (в случае подачи ходатайства в загранучреждениях Кыргызской Республики).</w:t>
            </w:r>
          </w:p>
          <w:p>
            <w:pPr>
              <w:jc w:val="both"/>
            </w:pPr>
            <w:r>
              <w:rPr>
                <w:rFonts w:ascii="Arial" w:cs="Arial" w:eastAsia="Arial" w:hAnsi="Arial"/>
                <w:sz w:val="24"/>
                <w:szCs w:val="24"/>
              </w:rPr>
              <w:t xml:space="preserve">Копии официальных документов, оформленных на территории иностранного государства, представленных для присвоения статуса соотечественника с иностранным гражданством, подлежат консульской легализации или проставлению апостиля в установленном порядке,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pPr>
              <w:jc w:val="both"/>
            </w:pPr>
            <w:r>
              <w:rPr>
                <w:rFonts w:ascii="Arial" w:cs="Arial" w:eastAsia="Arial" w:hAnsi="Arial"/>
                <w:sz w:val="24"/>
                <w:szCs w:val="24"/>
              </w:rPr>
              <w:t xml:space="preserve">Документы, составленные на иностранном языке, подлежат переводу на государственный или официальный язык Кыргызской Республики. Верность перевода и подлинность подписи переводчика должны быть нотариально удостоверены.</w:t>
            </w:r>
          </w:p>
          <w:p>
            <w:pPr>
              <w:jc w:val="both"/>
            </w:pPr>
            <w:r>
              <w:rPr>
                <w:rFonts w:ascii="Arial" w:cs="Arial" w:eastAsia="Arial" w:hAnsi="Arial"/>
                <w:sz w:val="24"/>
                <w:szCs w:val="24"/>
              </w:rPr>
              <w:t xml:space="preserve">Не принимаются к рассмотрению ходатайства иностранных граждан, если на день подачи ходатайств документы, удостоверяющие личность и гражданство, имеют сроки действия менее 6 месяцев.</w:t>
            </w:r>
          </w:p>
          <w:p>
            <w:pPr>
              <w:jc w:val="both"/>
            </w:pPr>
            <w:r>
              <w:rPr>
                <w:rFonts w:ascii="Arial" w:cs="Arial" w:eastAsia="Arial" w:hAnsi="Arial"/>
                <w:sz w:val="24"/>
                <w:szCs w:val="24"/>
              </w:rPr>
              <w:t xml:space="preserve">Наличие персонального идентификационного номера является обязательным условием для присвоения статуса соотечественника с иностранным гражданством.</w:t>
            </w:r>
          </w:p>
          <w:p>
            <w:pPr>
              <w:jc w:val="both"/>
            </w:pPr>
            <w:r>
              <w:rPr>
                <w:rFonts w:ascii="Arial" w:cs="Arial" w:eastAsia="Arial" w:hAnsi="Arial"/>
                <w:sz w:val="24"/>
                <w:szCs w:val="24"/>
              </w:rPr>
              <w:t xml:space="preserve">В случае отсутствия у иностранного гражданина персонального идентификационного номера, территориальным подразделением, ЦОН или загранучреждением Кыргызской Республики присваивается персональный идентификационный номер в соответствии с законодательством Кыргызской Республики о персонифицированном (индивидуальном) учете граждан Кыргызской Республики.</w:t>
            </w:r>
          </w:p>
          <w:p>
            <w:pPr>
              <w:jc w:val="both"/>
            </w:pPr>
            <w:r>
              <w:rPr>
                <w:rFonts w:ascii="Arial" w:cs="Arial" w:eastAsia="Arial" w:hAnsi="Arial"/>
                <w:sz w:val="24"/>
                <w:szCs w:val="24"/>
              </w:rPr>
              <w:t xml:space="preserve">При заполнении ходатайства с письменного согласия заявителя на сбор, обработку его персональных данных на бумажном носителе либо в форме электронного документа, подписанного в соответствии с законодательством Кыргызской Республики об электронной подписи, сотрудником производится:</w:t>
            </w:r>
          </w:p>
          <w:p>
            <w:pPr>
              <w:jc w:val="both"/>
            </w:pPr>
            <w:r>
              <w:rPr>
                <w:rFonts w:ascii="Arial" w:cs="Arial" w:eastAsia="Arial" w:hAnsi="Arial"/>
                <w:sz w:val="24"/>
                <w:szCs w:val="24"/>
              </w:rPr>
              <w:t xml:space="preserve">- сканирование оригиналов документов, представленных заявителем, для введения в автоматизированную информационную систему (оригиналы документов подлежат возврату заявителю);</w:t>
            </w:r>
          </w:p>
          <w:p>
            <w:pPr>
              <w:jc w:val="both"/>
            </w:pPr>
            <w:r>
              <w:rPr>
                <w:rFonts w:ascii="Arial" w:cs="Arial" w:eastAsia="Arial" w:hAnsi="Arial"/>
                <w:sz w:val="24"/>
                <w:szCs w:val="24"/>
              </w:rPr>
              <w:t xml:space="preserve">- уточнение у заявителя правильности вводимых в ходатайство сведений. Ходатайство подписывается заявителем посредством устройства для получения электронной собственноручной подписи, за исключением лиц, признанных в установленном порядке недееспособными. Вместо собственноручной подписи лица, признанного в установленном порядке недееспособным, проставляется подпись его законного представителя. Вместо собственноручной подписи лица с ограниченными возможностями здоровья, не позволяющими проставить собственноручную подпись, сотрудником проставляется прочерк;</w:t>
            </w:r>
          </w:p>
          <w:p>
            <w:pPr>
              <w:jc w:val="both"/>
            </w:pPr>
            <w:r>
              <w:rPr>
                <w:rFonts w:ascii="Arial" w:cs="Arial" w:eastAsia="Arial" w:hAnsi="Arial"/>
                <w:sz w:val="24"/>
                <w:szCs w:val="24"/>
              </w:rPr>
              <w:t xml:space="preserve">- фотографирование лица заявителя;</w:t>
            </w:r>
          </w:p>
          <w:p>
            <w:pPr>
              <w:jc w:val="both"/>
            </w:pPr>
            <w:r>
              <w:rPr>
                <w:rFonts w:ascii="Arial" w:cs="Arial" w:eastAsia="Arial" w:hAnsi="Arial"/>
                <w:sz w:val="24"/>
                <w:szCs w:val="24"/>
              </w:rPr>
              <w:t xml:space="preserve">- сканирование папиллярных узоров обеих рук (за исключением лиц, не достигших 16-летнего возраста) для осуществления сбора биометрических данных.</w:t>
            </w:r>
          </w:p>
          <w:p>
            <w:pPr>
              <w:jc w:val="both"/>
            </w:pPr>
            <w:r>
              <w:rPr>
                <w:rFonts w:ascii="Arial" w:cs="Arial" w:eastAsia="Arial" w:hAnsi="Arial"/>
                <w:sz w:val="24"/>
                <w:szCs w:val="24"/>
              </w:rPr>
              <w:t xml:space="preserve">Ходатайство, оформленное в электронном виде, распечатывается для приобщения к материалам заявителя. Предоставленные документы и их копии формируются в личное дело заявителя.</w:t>
            </w:r>
          </w:p>
          <w:p>
            <w:pPr>
              <w:jc w:val="both"/>
            </w:pPr>
            <w:r>
              <w:rPr>
                <w:rFonts w:ascii="Arial" w:cs="Arial" w:eastAsia="Arial" w:hAnsi="Arial"/>
                <w:sz w:val="24"/>
                <w:szCs w:val="24"/>
              </w:rPr>
              <w:t xml:space="preserve">По завершению приема работником территориального подразделения, ЦОН или загранучреждения выдается расписка заявителю о принятии документов</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Размеры ставок государственной пошлины утверждаются </w:t>
            </w:r>
            <w:hyperlink w:history="1" r:id="rIdq41ggogyqtt76ib5nnfn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ah2wlgq22ghoxt9dx5mpa">
              <w:r>
                <w:rPr>
                  <w:rFonts w:ascii="Arial" w:cs="Arial" w:eastAsia="Arial" w:hAnsi="Arial"/>
                  <w:color w:val="1D4ED8"/>
                  <w:sz w:val="24"/>
                  <w:szCs w:val="24"/>
                  <w:u w:val="single"/>
                </w:rPr>
                <w:t xml:space="preserve">ставок</w:t>
              </w:r>
            </w:hyperlink>
            <w:r>
              <w:rPr>
                <w:rFonts w:ascii="Arial" w:cs="Arial" w:eastAsia="Arial" w:hAnsi="Arial"/>
                <w:sz w:val="24"/>
                <w:szCs w:val="24"/>
              </w:rPr>
              <w:t xml:space="preserve"> государственной пошлины" от 15 апреля 2019 года № 159.</w:t>
            </w:r>
          </w:p>
          <w:p>
            <w:pPr>
              <w:jc w:val="both"/>
            </w:pPr>
            <w:r>
              <w:rPr>
                <w:rFonts w:ascii="Arial" w:cs="Arial" w:eastAsia="Arial" w:hAnsi="Arial"/>
                <w:sz w:val="24"/>
                <w:szCs w:val="24"/>
              </w:rPr>
              <w:t xml:space="preserve">Размеры средств за оказание консульских услуг устанавливаются в соответствии с </w:t>
            </w:r>
            <w:hyperlink w:history="1" r:id="rIdkpk3yrv17o6netdrkicu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средствах, взимаемых за оказание консульских услуг" от 18 декабря 2012 года № 839.</w:t>
            </w:r>
          </w:p>
          <w:p>
            <w:pPr>
              <w:jc w:val="both"/>
            </w:pPr>
            <w:r>
              <w:rPr>
                <w:rFonts w:ascii="Arial" w:cs="Arial" w:eastAsia="Arial" w:hAnsi="Arial"/>
                <w:sz w:val="24"/>
                <w:szCs w:val="24"/>
              </w:rPr>
              <w:t xml:space="preserve">Размеры тарифов, взимаемые за прием, оформление, изготовление и выдачу документа соотечественника с иностранным гражданством "Мекен-карт" на территории Кыргызской Республики,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антимонопольной регулирования.</w:t>
            </w:r>
          </w:p>
          <w:p>
            <w:pPr>
              <w:jc w:val="both"/>
            </w:pPr>
            <w:r>
              <w:rPr>
                <w:rFonts w:ascii="Arial" w:cs="Arial" w:eastAsia="Arial" w:hAnsi="Arial"/>
                <w:sz w:val="24"/>
                <w:szCs w:val="24"/>
              </w:rPr>
              <w:t xml:space="preserve">Размеры тарифов, взимаемые за прием, оформление, изготовление и выдачу документа соотечественника с иностранным гражданством "Мекен-карт" в загранучреждениях, утверждаются приказом уполномоченного государственного органа в сфере внешней политики по согласованию с уполномоченным государственным органом в сфере антимонопольного регулирования.</w:t>
            </w:r>
          </w:p>
          <w:p>
            <w:pPr>
              <w:jc w:val="both"/>
            </w:pPr>
            <w:r>
              <w:rPr>
                <w:rFonts w:ascii="Arial" w:cs="Arial" w:eastAsia="Arial" w:hAnsi="Arial"/>
                <w:sz w:val="24"/>
                <w:szCs w:val="24"/>
              </w:rPr>
              <w:t xml:space="preserve">Ставки средств, взимаемых за оказание консульских услуг, размещаются на информационных стендах и официальном сайте уполномоченного государственного органа в сфере внешней политики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частично посредством автоматизированной информационной системы "Мекен-карт".</w:t>
            </w:r>
          </w:p>
          <w:p>
            <w:pPr>
              <w:jc w:val="both"/>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 portal.tunduk.kg.</w:t>
            </w:r>
          </w:p>
          <w:p>
            <w:pPr>
              <w:jc w:val="both"/>
            </w:pPr>
            <w:r>
              <w:rPr>
                <w:rFonts w:ascii="Arial" w:cs="Arial" w:eastAsia="Arial" w:hAnsi="Arial"/>
                <w:sz w:val="24"/>
                <w:szCs w:val="24"/>
              </w:rPr>
              <w:t xml:space="preserve">Примечание: для отправления электронной заявки на получение услуги заявителю необходимо зарегистрироваться на портале portal.tunduk.kg.</w:t>
            </w:r>
          </w:p>
          <w:p>
            <w:pPr>
              <w:jc w:val="both"/>
            </w:pPr>
            <w:r>
              <w:rPr>
                <w:rFonts w:ascii="Arial" w:cs="Arial" w:eastAsia="Arial" w:hAnsi="Arial"/>
                <w:sz w:val="24"/>
                <w:szCs w:val="24"/>
              </w:rPr>
              <w:t xml:space="preserve">Стадия онлайновой интерактивности - 3 (имеющаяся веб-страница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 осуществляется в случаях непредставления документов, указанных в пункте 12 настоящего стандарта, квитанций об уплате за услугу, а также на основаниях </w:t>
            </w:r>
            <w:hyperlink w:history="1" r:id="rIdarzre_zbqyvunafkfecxl">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Закона Кыргызской Республики "О правовом положении иностранных граждан в Кыргызской Республике"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 или в сфере регистрации населения (в зависимости от места подачи ходатайства) или в суд.</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внешней политики или в сфере регистрации населения (в зависимости от места подачи жалобы).</w:t>
            </w:r>
          </w:p>
          <w:p>
            <w:pPr>
              <w:jc w:val="both"/>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календарных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или в сфере регистрации населения (в зависимости от места подачи жалобы)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подлежит пересмотру и корректировке с периодичностью не менее одного раза в 3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89.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военно-учетных документов военнообязанным, военнослужащим срочной и контрактной служб, прапорщикам и офицерам - глава 4, пункт 8 </w:t>
            </w:r>
            <w:hyperlink w:history="1" r:id="rIdstwhj_ydrfy9tm-p2un2e">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исполнительной власти, ведающий вопросами обороны, разрабатывающий и реализующий государственную военную политику и меры по укреплению обороноспособности Кыргызской Республики, предназначенный для обеспечения защиты государственного суверенитета, территориальной целостности и конституционного строя Кыргызской Республики (далее - уполномоченный государственный орган, ведающий вопросами обороны).</w:t>
            </w:r>
          </w:p>
          <w:p>
            <w:pPr>
              <w:jc w:val="both"/>
            </w:pPr>
            <w:r>
              <w:rPr>
                <w:rFonts w:ascii="Arial" w:cs="Arial" w:eastAsia="Arial" w:hAnsi="Arial"/>
                <w:sz w:val="24"/>
                <w:szCs w:val="24"/>
              </w:rPr>
              <w:t xml:space="preserve">Территориальные подразделения уполномоченного государственного органа, ведающего вопросами обороны (далее - территориальные подразделения).</w:t>
            </w:r>
          </w:p>
          <w:p>
            <w:pPr>
              <w:jc w:val="both"/>
            </w:pPr>
            <w:r>
              <w:rPr>
                <w:rFonts w:ascii="Arial" w:cs="Arial" w:eastAsia="Arial" w:hAnsi="Arial"/>
                <w:sz w:val="24"/>
                <w:szCs w:val="24"/>
              </w:rPr>
              <w:t xml:space="preserve">Список территориальных подразделений вместе со стандартом государственной услуги размещен на информационном стенде и официальном сайте уполномоченного государственного органа, ведающего вопросами обороны</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Потребителями государственной услуги являются:</w:t>
            </w:r>
          </w:p>
          <w:p>
            <w:pPr>
              <w:jc w:val="both"/>
            </w:pPr>
            <w:r>
              <w:rPr>
                <w:rFonts w:ascii="Arial" w:cs="Arial" w:eastAsia="Arial" w:hAnsi="Arial"/>
                <w:sz w:val="24"/>
                <w:szCs w:val="24"/>
              </w:rPr>
              <w:t xml:space="preserve">- военнообязанные;</w:t>
            </w:r>
          </w:p>
          <w:p>
            <w:pPr>
              <w:jc w:val="both"/>
            </w:pPr>
            <w:r>
              <w:rPr>
                <w:rFonts w:ascii="Arial" w:cs="Arial" w:eastAsia="Arial" w:hAnsi="Arial"/>
                <w:sz w:val="24"/>
                <w:szCs w:val="24"/>
              </w:rPr>
              <w:t xml:space="preserve">- военнослужащие срочной и контрактной служб;</w:t>
            </w:r>
          </w:p>
          <w:p>
            <w:pPr>
              <w:jc w:val="both"/>
            </w:pPr>
            <w:r>
              <w:rPr>
                <w:rFonts w:ascii="Arial" w:cs="Arial" w:eastAsia="Arial" w:hAnsi="Arial"/>
                <w:sz w:val="24"/>
                <w:szCs w:val="24"/>
              </w:rPr>
              <w:t xml:space="preserve">- прапорщики и офицеры;</w:t>
            </w:r>
          </w:p>
          <w:p>
            <w:pPr>
              <w:jc w:val="both"/>
            </w:pPr>
            <w:r>
              <w:rPr>
                <w:rFonts w:ascii="Arial" w:cs="Arial" w:eastAsia="Arial" w:hAnsi="Arial"/>
                <w:sz w:val="24"/>
                <w:szCs w:val="24"/>
              </w:rPr>
              <w:t xml:space="preserve">- призывники, признанные негодными к военной службе;</w:t>
            </w:r>
          </w:p>
          <w:p>
            <w:pPr>
              <w:jc w:val="both"/>
            </w:pPr>
            <w:r>
              <w:rPr>
                <w:rFonts w:ascii="Arial" w:cs="Arial" w:eastAsia="Arial" w:hAnsi="Arial"/>
                <w:sz w:val="24"/>
                <w:szCs w:val="24"/>
              </w:rPr>
              <w:t xml:space="preserve">- граждане, достигшие 25-летнего возраста и старше, а также освобожденные из мест лишения свободы</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hyperlink w:history="1" r:id="rIda4_tustaqaccyllhrpw8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Получение военно-учетного документа (военный билет)</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с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 при наличии беспрепятственного доступа граждан, желающих получить военно-учетный документ (военный билет), в здание и санитарно-гигиенические помещения (туалеты, умывальные комнаты), оборудованные (здания, помещения) пандусами и поручнями для лиц с ограниченными возможностями здоровья (далее - ЛОВЗ);</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ЛОВЗ, беременные женщины) обслуживаются вне очереди.</w:t>
            </w:r>
          </w:p>
          <w:p>
            <w:pPr>
              <w:jc w:val="both"/>
            </w:pPr>
            <w:r>
              <w:rPr>
                <w:rFonts w:ascii="Arial" w:cs="Arial" w:eastAsia="Arial" w:hAnsi="Arial"/>
                <w:sz w:val="24"/>
                <w:szCs w:val="24"/>
              </w:rPr>
              <w:t xml:space="preserve">Для удобства посетителей в информационных стендах размещены перечень необходимых документов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на подачу заявления - не более 15 минут.</w:t>
            </w:r>
          </w:p>
          <w:p>
            <w:pPr>
              <w:jc w:val="both"/>
            </w:pPr>
            <w:r>
              <w:rPr>
                <w:rFonts w:ascii="Arial" w:cs="Arial" w:eastAsia="Arial" w:hAnsi="Arial"/>
                <w:sz w:val="24"/>
                <w:szCs w:val="24"/>
              </w:rPr>
              <w:t xml:space="preserve">Срок предоставления/оказания услуги не более 3 рабочих дней.</w:t>
            </w:r>
          </w:p>
          <w:p>
            <w:pPr>
              <w:jc w:val="both"/>
            </w:pPr>
            <w:r>
              <w:rPr>
                <w:rFonts w:ascii="Arial" w:cs="Arial" w:eastAsia="Arial" w:hAnsi="Arial"/>
                <w:sz w:val="24"/>
                <w:szCs w:val="24"/>
              </w:rPr>
              <w:t xml:space="preserve">Срок получения результата услуги - не более 30 минут.</w:t>
            </w:r>
          </w:p>
          <w:p>
            <w:pPr>
              <w:jc w:val="both"/>
            </w:pPr>
            <w:r>
              <w:rPr>
                <w:rFonts w:ascii="Arial" w:cs="Arial" w:eastAsia="Arial" w:hAnsi="Arial"/>
                <w:sz w:val="24"/>
                <w:szCs w:val="24"/>
              </w:rPr>
              <w:t xml:space="preserve">В течение одного месяца (в случае если необходимо направить запросы в другие районы/города)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ведающего вопросами обороны;</w:t>
            </w:r>
          </w:p>
          <w:p>
            <w:pPr>
              <w:jc w:val="both"/>
            </w:pPr>
            <w:r>
              <w:rPr>
                <w:rFonts w:ascii="Arial" w:cs="Arial" w:eastAsia="Arial" w:hAnsi="Arial"/>
                <w:sz w:val="24"/>
                <w:szCs w:val="24"/>
              </w:rPr>
              <w:t xml:space="preserve">- по телефону горячей линии;</w:t>
            </w:r>
          </w:p>
          <w:p>
            <w:pPr>
              <w:jc w:val="both"/>
            </w:pPr>
            <w:r>
              <w:rPr>
                <w:rFonts w:ascii="Arial" w:cs="Arial" w:eastAsia="Arial" w:hAnsi="Arial"/>
                <w:sz w:val="24"/>
                <w:szCs w:val="24"/>
              </w:rPr>
              <w:t xml:space="preserve">- на сайте уполномоченного государственного органа, ведающего вопросами обороны (mil.gov.kg);</w:t>
            </w:r>
          </w:p>
          <w:p>
            <w:pPr>
              <w:jc w:val="both"/>
            </w:pPr>
            <w:r>
              <w:rPr>
                <w:rFonts w:ascii="Arial" w:cs="Arial" w:eastAsia="Arial" w:hAnsi="Arial"/>
                <w:sz w:val="24"/>
                <w:szCs w:val="24"/>
              </w:rPr>
              <w:t xml:space="preserve">- на Государственном портале электронных услуг (portal.tunduk.kg);</w:t>
            </w:r>
          </w:p>
          <w:p>
            <w:pPr>
              <w:jc w:val="both"/>
            </w:pPr>
            <w:r>
              <w:rPr>
                <w:rFonts w:ascii="Arial" w:cs="Arial" w:eastAsia="Arial" w:hAnsi="Arial"/>
                <w:sz w:val="24"/>
                <w:szCs w:val="24"/>
              </w:rPr>
              <w:t xml:space="preserve">- при личном обращении в уполномоченный государственный орган, ведающий вопросами обороны;</w:t>
            </w:r>
          </w:p>
          <w:p>
            <w:pPr>
              <w:jc w:val="both"/>
            </w:pPr>
            <w:r>
              <w:rPr>
                <w:rFonts w:ascii="Arial" w:cs="Arial" w:eastAsia="Arial" w:hAnsi="Arial"/>
                <w:sz w:val="24"/>
                <w:szCs w:val="24"/>
              </w:rPr>
              <w:t xml:space="preserve">- из информационных стендов, из брошюр, буклетов в уполномоченном государственном органе, ведающем вопросами обороны, и его территориальных подразделений.</w:t>
            </w:r>
          </w:p>
          <w:p>
            <w:pPr>
              <w:jc w:val="both"/>
            </w:pPr>
            <w:r>
              <w:rPr>
                <w:rFonts w:ascii="Arial" w:cs="Arial" w:eastAsia="Arial" w:hAnsi="Arial"/>
                <w:sz w:val="24"/>
                <w:szCs w:val="24"/>
              </w:rPr>
              <w:t xml:space="preserve">Прием граждан в уполномоченном государственном органе, ведающем вопросами обороны, и его территориальных подразделениях производится в день их обращения.</w:t>
            </w:r>
          </w:p>
          <w:p>
            <w:pPr>
              <w:jc w:val="both"/>
            </w:pPr>
            <w:r>
              <w:rPr>
                <w:rFonts w:ascii="Arial" w:cs="Arial" w:eastAsia="Arial" w:hAnsi="Arial"/>
                <w:sz w:val="24"/>
                <w:szCs w:val="24"/>
              </w:rPr>
              <w:t xml:space="preserve">График работы:</w:t>
            </w:r>
          </w:p>
          <w:p>
            <w:pPr>
              <w:jc w:val="both"/>
            </w:pPr>
            <w:r>
              <w:rPr>
                <w:rFonts w:ascii="Arial" w:cs="Arial" w:eastAsia="Arial" w:hAnsi="Arial"/>
                <w:sz w:val="24"/>
                <w:szCs w:val="24"/>
              </w:rPr>
              <w:t xml:space="preserve">- понедельник, вторник, четверг, пятница с 8:30 до 17:30.</w:t>
            </w:r>
          </w:p>
          <w:p>
            <w:pPr>
              <w:jc w:val="both"/>
            </w:pPr>
            <w:r>
              <w:rPr>
                <w:rFonts w:ascii="Arial" w:cs="Arial" w:eastAsia="Arial" w:hAnsi="Arial"/>
                <w:sz w:val="24"/>
                <w:szCs w:val="24"/>
              </w:rPr>
              <w:t xml:space="preserve">Прием осуществляется в порядке живой очереди.</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радио, телевидение, информационные сайты;</w:t>
            </w:r>
          </w:p>
          <w:p>
            <w:pPr>
              <w:jc w:val="both"/>
            </w:pPr>
            <w:r>
              <w:rPr>
                <w:rFonts w:ascii="Arial" w:cs="Arial" w:eastAsia="Arial" w:hAnsi="Arial"/>
                <w:sz w:val="24"/>
                <w:szCs w:val="24"/>
              </w:rPr>
              <w:t xml:space="preserve">- газеты;</w:t>
            </w:r>
          </w:p>
          <w:p>
            <w:pPr>
              <w:jc w:val="both"/>
            </w:pPr>
            <w:r>
              <w:rPr>
                <w:rFonts w:ascii="Arial" w:cs="Arial" w:eastAsia="Arial" w:hAnsi="Arial"/>
                <w:sz w:val="24"/>
                <w:szCs w:val="24"/>
              </w:rPr>
              <w:t xml:space="preserve">- сайт уполномоченного государственного органа, ведающего вопросами обороны;</w:t>
            </w:r>
          </w:p>
          <w:p>
            <w:pPr>
              <w:jc w:val="both"/>
            </w:pPr>
            <w:r>
              <w:rPr>
                <w:rFonts w:ascii="Arial" w:cs="Arial" w:eastAsia="Arial" w:hAnsi="Arial"/>
                <w:sz w:val="24"/>
                <w:szCs w:val="24"/>
              </w:rPr>
              <w:t xml:space="preserve">- Государственный портал электронных услуг (portal.tunduk.kg);</w:t>
            </w:r>
          </w:p>
          <w:p>
            <w:pPr>
              <w:jc w:val="both"/>
            </w:pPr>
            <w:r>
              <w:rPr>
                <w:rFonts w:ascii="Arial" w:cs="Arial" w:eastAsia="Arial" w:hAnsi="Arial"/>
                <w:sz w:val="24"/>
                <w:szCs w:val="24"/>
              </w:rPr>
              <w:t xml:space="preserve">- информационные стенды, буклеты и брошюры;</w:t>
            </w:r>
          </w:p>
          <w:p>
            <w:pPr>
              <w:jc w:val="both"/>
            </w:pPr>
            <w:r>
              <w:rPr>
                <w:rFonts w:ascii="Arial" w:cs="Arial" w:eastAsia="Arial" w:hAnsi="Arial"/>
                <w:sz w:val="24"/>
                <w:szCs w:val="24"/>
              </w:rPr>
              <w:t xml:space="preserve">- общественную приемную;</w:t>
            </w:r>
          </w:p>
          <w:p>
            <w:pPr>
              <w:jc w:val="both"/>
            </w:pPr>
            <w:r>
              <w:rPr>
                <w:rFonts w:ascii="Arial" w:cs="Arial" w:eastAsia="Arial" w:hAnsi="Arial"/>
                <w:sz w:val="24"/>
                <w:szCs w:val="24"/>
              </w:rPr>
              <w:t xml:space="preserve">- по телефону.</w:t>
            </w:r>
          </w:p>
          <w:p>
            <w:pPr>
              <w:jc w:val="both"/>
            </w:pPr>
            <w:r>
              <w:rPr>
                <w:rFonts w:ascii="Arial" w:cs="Arial" w:eastAsia="Arial" w:hAnsi="Arial"/>
                <w:sz w:val="24"/>
                <w:szCs w:val="24"/>
              </w:rPr>
              <w:t xml:space="preserve">Адреса, номера телефонов и режим работы уполномоченного государственного органа и его территориальных подразделений размещаются на сайте уполномоченного государственного органа, ведающего вопросами обороны</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общении с посетителями сотрудники соблюдают этику и должны:</w:t>
            </w:r>
          </w:p>
          <w:p>
            <w:pPr>
              <w:jc w:val="both"/>
            </w:pPr>
            <w:r>
              <w:rPr>
                <w:rFonts w:ascii="Arial" w:cs="Arial" w:eastAsia="Arial" w:hAnsi="Arial"/>
                <w:sz w:val="24"/>
                <w:szCs w:val="24"/>
              </w:rPr>
              <w:t xml:space="preserve">- быть вежливыми, доброжелательными, корректными, терпеливыми, принципиальными;</w:t>
            </w:r>
          </w:p>
          <w:p>
            <w:pPr>
              <w:jc w:val="both"/>
            </w:pPr>
            <w:r>
              <w:rPr>
                <w:rFonts w:ascii="Arial" w:cs="Arial" w:eastAsia="Arial" w:hAnsi="Arial"/>
                <w:sz w:val="24"/>
                <w:szCs w:val="24"/>
              </w:rPr>
              <w:t xml:space="preserve">- уметь выслушивать граждан и понять их позицию;</w:t>
            </w:r>
          </w:p>
          <w:p>
            <w:pPr>
              <w:jc w:val="both"/>
            </w:pPr>
            <w:r>
              <w:rPr>
                <w:rFonts w:ascii="Arial" w:cs="Arial" w:eastAsia="Arial" w:hAnsi="Arial"/>
                <w:sz w:val="24"/>
                <w:szCs w:val="24"/>
              </w:rPr>
              <w:t xml:space="preserve">- при консультировании граждан аргументировать свою точку зрения и давать обоснованные ответы;</w:t>
            </w:r>
          </w:p>
          <w:p>
            <w:pPr>
              <w:jc w:val="both"/>
            </w:pPr>
            <w:r>
              <w:rPr>
                <w:rFonts w:ascii="Arial" w:cs="Arial" w:eastAsia="Arial" w:hAnsi="Arial"/>
                <w:sz w:val="24"/>
                <w:szCs w:val="24"/>
              </w:rPr>
              <w:t xml:space="preserve">- тщательно разбираться в сути обращения граждан, оказывать консультативную помощь и/или в установленном порядке принять заявление для реализации просьбы.</w:t>
            </w:r>
          </w:p>
          <w:p>
            <w:pPr>
              <w:jc w:val="both"/>
            </w:pPr>
            <w:r>
              <w:rPr>
                <w:rFonts w:ascii="Arial" w:cs="Arial" w:eastAsia="Arial" w:hAnsi="Arial"/>
                <w:sz w:val="24"/>
                <w:szCs w:val="24"/>
              </w:rPr>
              <w:t xml:space="preserve">Должностные лица должны соблюдать профессионально-этические нормы, не допускающие нарушений законодательства Кыргызской Республики, обеспечивающие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(ЛОВЗ по слуху и зрению и опорно-двигательной системы) осуществляется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в соответствии с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потребитель предоставляет в территориальные подразделения следующие документы:</w:t>
            </w:r>
          </w:p>
          <w:p>
            <w:pPr>
              <w:jc w:val="both"/>
            </w:pPr>
            <w:r>
              <w:rPr>
                <w:rFonts w:ascii="Arial" w:cs="Arial" w:eastAsia="Arial" w:hAnsi="Arial"/>
                <w:sz w:val="24"/>
                <w:szCs w:val="24"/>
              </w:rPr>
              <w:t xml:space="preserve">- заявление на имя военного комиссара;</w:t>
            </w:r>
          </w:p>
          <w:p>
            <w:pPr>
              <w:jc w:val="both"/>
            </w:pPr>
            <w:r>
              <w:rPr>
                <w:rFonts w:ascii="Arial" w:cs="Arial" w:eastAsia="Arial" w:hAnsi="Arial"/>
                <w:sz w:val="24"/>
                <w:szCs w:val="24"/>
              </w:rPr>
              <w:t xml:space="preserve">- копия паспорта (или копия карточки формы № 1);</w:t>
            </w:r>
          </w:p>
          <w:p>
            <w:pPr>
              <w:jc w:val="both"/>
            </w:pPr>
            <w:r>
              <w:rPr>
                <w:rFonts w:ascii="Arial" w:cs="Arial" w:eastAsia="Arial" w:hAnsi="Arial"/>
                <w:sz w:val="24"/>
                <w:szCs w:val="24"/>
              </w:rPr>
              <w:t xml:space="preserve">- справка с места жительства, в случае если в паспорте указано место жительства в другом районе;</w:t>
            </w:r>
          </w:p>
          <w:p>
            <w:pPr>
              <w:jc w:val="both"/>
            </w:pPr>
            <w:r>
              <w:rPr>
                <w:rFonts w:ascii="Arial" w:cs="Arial" w:eastAsia="Arial" w:hAnsi="Arial"/>
                <w:sz w:val="24"/>
                <w:szCs w:val="24"/>
              </w:rPr>
              <w:t xml:space="preserve">- цветные фотографии на белом фоне размером 3</w:t>
            </w:r>
            <w:r>
              <w:rPr>
                <w:rFonts w:ascii="Arial" w:cs="Arial" w:eastAsia="Arial" w:hAnsi="Arial"/>
                <w:sz w:val="24"/>
                <w:szCs w:val="24"/>
              </w:rPr>
              <w:t xml:space="preserve">⨯</w:t>
            </w:r>
            <w:r>
              <w:rPr>
                <w:rFonts w:ascii="Arial" w:cs="Arial" w:eastAsia="Arial" w:hAnsi="Arial"/>
                <w:sz w:val="24"/>
                <w:szCs w:val="24"/>
              </w:rPr>
              <w:t xml:space="preserve">4 см в количестве 2 шт.</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соответствие оказываемой услуги требованиям настоящего стандарта;</w:t>
            </w:r>
          </w:p>
          <w:p>
            <w:pPr>
              <w:jc w:val="both"/>
            </w:pPr>
            <w:r>
              <w:rPr>
                <w:rFonts w:ascii="Arial" w:cs="Arial" w:eastAsia="Arial" w:hAnsi="Arial"/>
                <w:sz w:val="24"/>
                <w:szCs w:val="24"/>
              </w:rPr>
              <w:t xml:space="preserve">- недопущение дискриминации в отношении лиц, получающих услугу, по признаку пола, расы, языка, инвалидности, этнической принадлежности, вероисповедания, политических или иных убеждений, образования, происхождения, имущественного или иного положения;</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к следующему: доступность в здание,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несоответствия требованиям, указанным в пунктах 3 и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территориального подразделения или в уполномоченный государственный орган, ведающий вопросами обороны.</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адрес проживания, номер телефона, а также суть претензии, подпись потребителя и дату.</w:t>
            </w:r>
          </w:p>
          <w:p>
            <w:pPr>
              <w:jc w:val="both"/>
            </w:pPr>
            <w:r>
              <w:rPr>
                <w:rFonts w:ascii="Arial" w:cs="Arial" w:eastAsia="Arial" w:hAnsi="Arial"/>
                <w:sz w:val="24"/>
                <w:szCs w:val="24"/>
              </w:rPr>
              <w:t xml:space="preserve">Уполномоченный сотрудник регистрирует жалобу и направляет на рассмотрение руководства в течение 1 дня.</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территориальных подразделений или уполномоченного государственного органа, ведающего вопросами обороны.</w:t>
            </w:r>
          </w:p>
          <w:p>
            <w:pPr>
              <w:jc w:val="both"/>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рабочих дней со дня его регистрации.</w:t>
            </w:r>
          </w:p>
          <w:p>
            <w:pPr>
              <w:jc w:val="both"/>
            </w:pPr>
            <w:r>
              <w:rPr>
                <w:rFonts w:ascii="Arial" w:cs="Arial" w:eastAsia="Arial" w:hAnsi="Arial"/>
                <w:sz w:val="24"/>
                <w:szCs w:val="24"/>
              </w:rPr>
              <w:t xml:space="preserve">В случае неудовлетворения письменным ответом потребитель вправе обратиться в надзорные или судебные инстанции Кыргызской Республики в порядке, предусмотренном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дубликатов военно-учетных документов военнообязанным, военнослужащим срочной и контрактной служб, прапорщикам и офицерам - глава 4, пункт 9 </w:t>
            </w:r>
            <w:hyperlink w:history="1" r:id="rIdybeuspejfurdyjsbvhge0">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исполнительной власти, ведающий вопросами обороны, разрабатывающий и реализующий государственную военную политику и меры по укреплению обороноспособности Кыргызской Республики, предназначенный для обеспечения защиты государственного суверенитета, территориальной целостности и конституционного строя Кыргызской Республики (далее - уполномоченный государственный орган, ведающий вопросами обороны).</w:t>
            </w:r>
          </w:p>
          <w:p>
            <w:pPr>
              <w:jc w:val="both"/>
            </w:pPr>
            <w:r>
              <w:rPr>
                <w:rFonts w:ascii="Arial" w:cs="Arial" w:eastAsia="Arial" w:hAnsi="Arial"/>
                <w:sz w:val="24"/>
                <w:szCs w:val="24"/>
              </w:rPr>
              <w:t xml:space="preserve">Территориальные подразделения уполномоченного государственного органа, ведающего вопросами обороны (далее - территориальные подразделения).</w:t>
            </w:r>
          </w:p>
          <w:p>
            <w:pPr>
              <w:jc w:val="both"/>
            </w:pPr>
            <w:r>
              <w:rPr>
                <w:rFonts w:ascii="Arial" w:cs="Arial" w:eastAsia="Arial" w:hAnsi="Arial"/>
                <w:sz w:val="24"/>
                <w:szCs w:val="24"/>
              </w:rPr>
              <w:t xml:space="preserve">Список территориальных подразделений вместе со стандартом государственной услуги размещен на информационном стенде и официальном сайте уполномоченного государственного органа, ведающего вопросами обороны</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p>
            <w:pPr>
              <w:jc w:val="both"/>
            </w:pPr>
            <w:r>
              <w:rPr>
                <w:rFonts w:ascii="Arial" w:cs="Arial" w:eastAsia="Arial" w:hAnsi="Arial"/>
                <w:sz w:val="24"/>
                <w:szCs w:val="24"/>
              </w:rPr>
              <w:t xml:space="preserve">- военнообязанные;</w:t>
            </w:r>
          </w:p>
          <w:p>
            <w:pPr>
              <w:jc w:val="both"/>
            </w:pPr>
            <w:r>
              <w:rPr>
                <w:rFonts w:ascii="Arial" w:cs="Arial" w:eastAsia="Arial" w:hAnsi="Arial"/>
                <w:sz w:val="24"/>
                <w:szCs w:val="24"/>
              </w:rPr>
              <w:t xml:space="preserve">- военнослужащие срочной и контрактной служб;</w:t>
            </w:r>
          </w:p>
          <w:p>
            <w:pPr>
              <w:jc w:val="both"/>
            </w:pPr>
            <w:r>
              <w:rPr>
                <w:rFonts w:ascii="Arial" w:cs="Arial" w:eastAsia="Arial" w:hAnsi="Arial"/>
                <w:sz w:val="24"/>
                <w:szCs w:val="24"/>
              </w:rPr>
              <w:t xml:space="preserve">- прапорщики и офицеры;</w:t>
            </w:r>
          </w:p>
          <w:p>
            <w:pPr>
              <w:jc w:val="both"/>
            </w:pPr>
            <w:r>
              <w:rPr>
                <w:rFonts w:ascii="Arial" w:cs="Arial" w:eastAsia="Arial" w:hAnsi="Arial"/>
                <w:sz w:val="24"/>
                <w:szCs w:val="24"/>
              </w:rPr>
              <w:t xml:space="preserve">- призывники, признанные негодными к военной службе;</w:t>
            </w:r>
          </w:p>
          <w:p>
            <w:pPr>
              <w:jc w:val="both"/>
            </w:pPr>
            <w:r>
              <w:rPr>
                <w:rFonts w:ascii="Arial" w:cs="Arial" w:eastAsia="Arial" w:hAnsi="Arial"/>
                <w:sz w:val="24"/>
                <w:szCs w:val="24"/>
              </w:rPr>
              <w:t xml:space="preserve">- граждане, достигшие 25-летнего возраста и старше, а также освобожденные из мест лишения свободы</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hyperlink w:history="1" r:id="rIdoqcs8j-xbhtle6j3qs6w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Дубликат военно-учетного документа (военный билет)</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с местами для ожидания, туалетами (в регионах при невозможности подключения к центральному водопроводу и канализации надворными), отоплением, водопроводом, телефоном;</w:t>
            </w:r>
          </w:p>
          <w:p>
            <w:pPr>
              <w:jc w:val="both"/>
            </w:pPr>
            <w:r>
              <w:rPr>
                <w:rFonts w:ascii="Arial" w:cs="Arial" w:eastAsia="Arial" w:hAnsi="Arial"/>
                <w:sz w:val="24"/>
                <w:szCs w:val="24"/>
              </w:rPr>
              <w:t xml:space="preserve">- при наличии беспрепятственного доступа граждан, желающих получить военно-учетный документ (военный билет), в здание и санитарно-гигиенические помещения (туалеты, умывальные комнаты), оборудованные (здания, помещения) пандусами и поручнями для лиц с ограниченными возможностями здоровья (далее - ЛОВЗ);</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ЛОВЗ, беременные женщины) обслуживаются вне очереди.</w:t>
            </w:r>
          </w:p>
          <w:p>
            <w:pPr>
              <w:jc w:val="both"/>
            </w:pPr>
            <w:r>
              <w:rPr>
                <w:rFonts w:ascii="Arial" w:cs="Arial" w:eastAsia="Arial" w:hAnsi="Arial"/>
                <w:sz w:val="24"/>
                <w:szCs w:val="24"/>
              </w:rPr>
              <w:t xml:space="preserve">Для удобства посетителей в информационном стенде размещены перечень необходимых документов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на подачу заявления - не более 15 минут.</w:t>
            </w:r>
          </w:p>
          <w:p>
            <w:pPr>
              <w:jc w:val="both"/>
            </w:pPr>
            <w:r>
              <w:rPr>
                <w:rFonts w:ascii="Arial" w:cs="Arial" w:eastAsia="Arial" w:hAnsi="Arial"/>
                <w:sz w:val="24"/>
                <w:szCs w:val="24"/>
              </w:rPr>
              <w:t xml:space="preserve">Срок предоставления/оказания услуги - не более 3 рабочих дней.</w:t>
            </w:r>
          </w:p>
          <w:p>
            <w:pPr>
              <w:jc w:val="both"/>
            </w:pPr>
            <w:r>
              <w:rPr>
                <w:rFonts w:ascii="Arial" w:cs="Arial" w:eastAsia="Arial" w:hAnsi="Arial"/>
                <w:sz w:val="24"/>
                <w:szCs w:val="24"/>
              </w:rPr>
              <w:t xml:space="preserve">Срок получения результата услуги - не более 30 минут.</w:t>
            </w:r>
          </w:p>
          <w:p>
            <w:pPr>
              <w:jc w:val="both"/>
            </w:pPr>
            <w:r>
              <w:rPr>
                <w:rFonts w:ascii="Arial" w:cs="Arial" w:eastAsia="Arial" w:hAnsi="Arial"/>
                <w:sz w:val="24"/>
                <w:szCs w:val="24"/>
              </w:rPr>
              <w:t xml:space="preserve">В течение одного месяца (в случае если необходимо направить запросы в другие районы/города)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ведающего вопросами обороны;</w:t>
            </w:r>
          </w:p>
          <w:p>
            <w:pPr>
              <w:jc w:val="both"/>
            </w:pPr>
            <w:r>
              <w:rPr>
                <w:rFonts w:ascii="Arial" w:cs="Arial" w:eastAsia="Arial" w:hAnsi="Arial"/>
                <w:sz w:val="24"/>
                <w:szCs w:val="24"/>
              </w:rPr>
              <w:t xml:space="preserve">- на сайте уполномоченного государственного органа, ведающего вопросами обороны (mil.gov.kg);</w:t>
            </w:r>
          </w:p>
          <w:p>
            <w:pPr>
              <w:jc w:val="both"/>
            </w:pPr>
            <w:r>
              <w:rPr>
                <w:rFonts w:ascii="Arial" w:cs="Arial" w:eastAsia="Arial" w:hAnsi="Arial"/>
                <w:sz w:val="24"/>
                <w:szCs w:val="24"/>
              </w:rPr>
              <w:t xml:space="preserve">- на Государственном портале электронных услуг (portal.tunduk.kg);</w:t>
            </w:r>
          </w:p>
          <w:p>
            <w:pPr>
              <w:jc w:val="both"/>
            </w:pPr>
            <w:r>
              <w:rPr>
                <w:rFonts w:ascii="Arial" w:cs="Arial" w:eastAsia="Arial" w:hAnsi="Arial"/>
                <w:sz w:val="24"/>
                <w:szCs w:val="24"/>
              </w:rPr>
              <w:t xml:space="preserve">- при личном обращении в уполномоченный государственный орган, ведающий вопросами обороны;</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ведающем вопросами обороны, и его территориальных подразделений.</w:t>
            </w:r>
          </w:p>
          <w:p>
            <w:pPr>
              <w:jc w:val="both"/>
            </w:pPr>
            <w:r>
              <w:rPr>
                <w:rFonts w:ascii="Arial" w:cs="Arial" w:eastAsia="Arial" w:hAnsi="Arial"/>
                <w:sz w:val="24"/>
                <w:szCs w:val="24"/>
              </w:rPr>
              <w:t xml:space="preserve">Прием граждан в уполномоченном государственном органе, ведающем вопросами обороны, и его территориальных подразделениях производится в день их обращения.</w:t>
            </w:r>
          </w:p>
          <w:p>
            <w:pPr>
              <w:jc w:val="both"/>
            </w:pPr>
            <w:r>
              <w:rPr>
                <w:rFonts w:ascii="Arial" w:cs="Arial" w:eastAsia="Arial" w:hAnsi="Arial"/>
                <w:sz w:val="24"/>
                <w:szCs w:val="24"/>
              </w:rPr>
              <w:t xml:space="preserve">График работы:</w:t>
            </w:r>
          </w:p>
          <w:p>
            <w:pPr>
              <w:jc w:val="both"/>
            </w:pPr>
            <w:r>
              <w:rPr>
                <w:rFonts w:ascii="Arial" w:cs="Arial" w:eastAsia="Arial" w:hAnsi="Arial"/>
                <w:sz w:val="24"/>
                <w:szCs w:val="24"/>
              </w:rPr>
              <w:t xml:space="preserve">- понедельник, вторник, четверг, пятница с 8:30 до 17:30.</w:t>
            </w:r>
          </w:p>
          <w:p>
            <w:pPr>
              <w:jc w:val="both"/>
            </w:pPr>
            <w:r>
              <w:rPr>
                <w:rFonts w:ascii="Arial" w:cs="Arial" w:eastAsia="Arial" w:hAnsi="Arial"/>
                <w:sz w:val="24"/>
                <w:szCs w:val="24"/>
              </w:rPr>
              <w:t xml:space="preserve">Прием осуществляется в порядке живой очереди.</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радио, телевидение, информационные сайты;</w:t>
            </w:r>
          </w:p>
          <w:p>
            <w:pPr>
              <w:jc w:val="both"/>
            </w:pPr>
            <w:r>
              <w:rPr>
                <w:rFonts w:ascii="Arial" w:cs="Arial" w:eastAsia="Arial" w:hAnsi="Arial"/>
                <w:sz w:val="24"/>
                <w:szCs w:val="24"/>
              </w:rPr>
              <w:t xml:space="preserve">- газеты;</w:t>
            </w:r>
          </w:p>
          <w:p>
            <w:pPr>
              <w:jc w:val="both"/>
            </w:pPr>
            <w:r>
              <w:rPr>
                <w:rFonts w:ascii="Arial" w:cs="Arial" w:eastAsia="Arial" w:hAnsi="Arial"/>
                <w:sz w:val="24"/>
                <w:szCs w:val="24"/>
              </w:rPr>
              <w:t xml:space="preserve">- сайт уполномоченного государственного органа, ведающего вопросами обороны;</w:t>
            </w:r>
          </w:p>
          <w:p>
            <w:pPr>
              <w:jc w:val="both"/>
            </w:pPr>
            <w:r>
              <w:rPr>
                <w:rFonts w:ascii="Arial" w:cs="Arial" w:eastAsia="Arial" w:hAnsi="Arial"/>
                <w:sz w:val="24"/>
                <w:szCs w:val="24"/>
              </w:rPr>
              <w:t xml:space="preserve">- Государственный портал электронных услуг (portal.tunduk.kg);</w:t>
            </w:r>
          </w:p>
          <w:p>
            <w:pPr>
              <w:jc w:val="both"/>
            </w:pPr>
            <w:r>
              <w:rPr>
                <w:rFonts w:ascii="Arial" w:cs="Arial" w:eastAsia="Arial" w:hAnsi="Arial"/>
                <w:sz w:val="24"/>
                <w:szCs w:val="24"/>
              </w:rPr>
              <w:t xml:space="preserve">- информационные стенды, буклеты и брошюры;</w:t>
            </w:r>
          </w:p>
          <w:p>
            <w:pPr>
              <w:jc w:val="both"/>
            </w:pPr>
            <w:r>
              <w:rPr>
                <w:rFonts w:ascii="Arial" w:cs="Arial" w:eastAsia="Arial" w:hAnsi="Arial"/>
                <w:sz w:val="24"/>
                <w:szCs w:val="24"/>
              </w:rPr>
              <w:t xml:space="preserve">- общественную приемную;</w:t>
            </w:r>
          </w:p>
          <w:p>
            <w:pPr>
              <w:jc w:val="both"/>
            </w:pPr>
            <w:r>
              <w:rPr>
                <w:rFonts w:ascii="Arial" w:cs="Arial" w:eastAsia="Arial" w:hAnsi="Arial"/>
                <w:sz w:val="24"/>
                <w:szCs w:val="24"/>
              </w:rPr>
              <w:t xml:space="preserve">- по телефону.</w:t>
            </w:r>
          </w:p>
          <w:p>
            <w:pPr>
              <w:jc w:val="both"/>
            </w:pPr>
            <w:r>
              <w:rPr>
                <w:rFonts w:ascii="Arial" w:cs="Arial" w:eastAsia="Arial" w:hAnsi="Arial"/>
                <w:sz w:val="24"/>
                <w:szCs w:val="24"/>
              </w:rPr>
              <w:t xml:space="preserve">Адреса, номера телефонов и режим работы уполномоченного органа и его территориальных подразделений размещаются на сайте уполномоченного государственного органа, ведающего вопросами обороны</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общении с посетителями сотрудники соблюдают этику и должны:</w:t>
            </w:r>
          </w:p>
          <w:p>
            <w:pPr>
              <w:jc w:val="both"/>
            </w:pPr>
            <w:r>
              <w:rPr>
                <w:rFonts w:ascii="Arial" w:cs="Arial" w:eastAsia="Arial" w:hAnsi="Arial"/>
                <w:sz w:val="24"/>
                <w:szCs w:val="24"/>
              </w:rPr>
              <w:t xml:space="preserve">- быть вежливыми, доброжелательными, корректными, терпеливыми, принципиальными;</w:t>
            </w:r>
          </w:p>
          <w:p>
            <w:pPr>
              <w:jc w:val="both"/>
            </w:pPr>
            <w:r>
              <w:rPr>
                <w:rFonts w:ascii="Arial" w:cs="Arial" w:eastAsia="Arial" w:hAnsi="Arial"/>
                <w:sz w:val="24"/>
                <w:szCs w:val="24"/>
              </w:rPr>
              <w:t xml:space="preserve">- уметь выслушивать граждан и понять их позицию;</w:t>
            </w:r>
          </w:p>
          <w:p>
            <w:pPr>
              <w:jc w:val="both"/>
            </w:pPr>
            <w:r>
              <w:rPr>
                <w:rFonts w:ascii="Arial" w:cs="Arial" w:eastAsia="Arial" w:hAnsi="Arial"/>
                <w:sz w:val="24"/>
                <w:szCs w:val="24"/>
              </w:rPr>
              <w:t xml:space="preserve">- при консультировании граждан аргументировать свою точку зрения и давать обоснованные ответы;</w:t>
            </w:r>
          </w:p>
          <w:p>
            <w:pPr>
              <w:jc w:val="both"/>
            </w:pPr>
            <w:r>
              <w:rPr>
                <w:rFonts w:ascii="Arial" w:cs="Arial" w:eastAsia="Arial" w:hAnsi="Arial"/>
                <w:sz w:val="24"/>
                <w:szCs w:val="24"/>
              </w:rPr>
              <w:t xml:space="preserve">- тщательно разобраться в сути обращения граждан, оказать консультативную помощь и/или в установленном порядке принять заявление для реализации просьбы.</w:t>
            </w:r>
          </w:p>
          <w:p>
            <w:pPr>
              <w:jc w:val="both"/>
            </w:pPr>
            <w:r>
              <w:rPr>
                <w:rFonts w:ascii="Arial" w:cs="Arial" w:eastAsia="Arial" w:hAnsi="Arial"/>
                <w:sz w:val="24"/>
                <w:szCs w:val="24"/>
              </w:rPr>
              <w:t xml:space="preserve">Должностные лица должны соблюдать профессионально-этические нормы, не допускающие нарушения законодательства Кыргызской Республики, обеспечивающие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(ЛОВЗ по слуху и зрению и опорно-двигательной системы) осуществляется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в соответствии с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потребитель предоставляет в территориальные подразделения следующие документы:</w:t>
            </w:r>
          </w:p>
          <w:p>
            <w:pPr>
              <w:jc w:val="both"/>
            </w:pPr>
            <w:r>
              <w:rPr>
                <w:rFonts w:ascii="Arial" w:cs="Arial" w:eastAsia="Arial" w:hAnsi="Arial"/>
                <w:sz w:val="24"/>
                <w:szCs w:val="24"/>
              </w:rPr>
              <w:t xml:space="preserve">- заявление на имя военного комиссара;</w:t>
            </w:r>
          </w:p>
          <w:p>
            <w:pPr>
              <w:jc w:val="both"/>
            </w:pPr>
            <w:r>
              <w:rPr>
                <w:rFonts w:ascii="Arial" w:cs="Arial" w:eastAsia="Arial" w:hAnsi="Arial"/>
                <w:sz w:val="24"/>
                <w:szCs w:val="24"/>
              </w:rPr>
              <w:t xml:space="preserve">- копия паспорта (или копия карточки формы № 1);</w:t>
            </w:r>
          </w:p>
          <w:p>
            <w:pPr>
              <w:jc w:val="both"/>
            </w:pPr>
            <w:r>
              <w:rPr>
                <w:rFonts w:ascii="Arial" w:cs="Arial" w:eastAsia="Arial" w:hAnsi="Arial"/>
                <w:sz w:val="24"/>
                <w:szCs w:val="24"/>
              </w:rPr>
              <w:t xml:space="preserve">- справка с места жительства, в случае если в паспорте указано место жительства в другом районе;</w:t>
            </w:r>
          </w:p>
          <w:p>
            <w:pPr>
              <w:jc w:val="both"/>
            </w:pPr>
            <w:r>
              <w:rPr>
                <w:rFonts w:ascii="Arial" w:cs="Arial" w:eastAsia="Arial" w:hAnsi="Arial"/>
                <w:sz w:val="24"/>
                <w:szCs w:val="24"/>
              </w:rPr>
              <w:t xml:space="preserve">- справка из стола находок - при утере военно-учетного документа;</w:t>
            </w:r>
          </w:p>
          <w:p>
            <w:pPr>
              <w:jc w:val="both"/>
            </w:pPr>
            <w:r>
              <w:rPr>
                <w:rFonts w:ascii="Arial" w:cs="Arial" w:eastAsia="Arial" w:hAnsi="Arial"/>
                <w:sz w:val="24"/>
                <w:szCs w:val="24"/>
              </w:rPr>
              <w:t xml:space="preserve">- извещение (квитанция) об оплате штрафа;</w:t>
            </w:r>
          </w:p>
          <w:p>
            <w:pPr>
              <w:jc w:val="both"/>
            </w:pPr>
            <w:r>
              <w:rPr>
                <w:rFonts w:ascii="Arial" w:cs="Arial" w:eastAsia="Arial" w:hAnsi="Arial"/>
                <w:sz w:val="24"/>
                <w:szCs w:val="24"/>
              </w:rPr>
              <w:t xml:space="preserve">- квитанция об оплате за бланк военного билета;</w:t>
            </w:r>
          </w:p>
          <w:p>
            <w:pPr>
              <w:jc w:val="both"/>
            </w:pPr>
            <w:r>
              <w:rPr>
                <w:rFonts w:ascii="Arial" w:cs="Arial" w:eastAsia="Arial" w:hAnsi="Arial"/>
                <w:sz w:val="24"/>
                <w:szCs w:val="24"/>
              </w:rPr>
              <w:t xml:space="preserve">- цветные фотографии на белом фоне размером 3</w:t>
            </w:r>
            <w:r>
              <w:rPr>
                <w:rFonts w:ascii="Arial" w:cs="Arial" w:eastAsia="Arial" w:hAnsi="Arial"/>
                <w:sz w:val="24"/>
                <w:szCs w:val="24"/>
              </w:rPr>
              <w:t xml:space="preserve">⨯</w:t>
            </w:r>
            <w:r>
              <w:rPr>
                <w:rFonts w:ascii="Arial" w:cs="Arial" w:eastAsia="Arial" w:hAnsi="Arial"/>
                <w:sz w:val="24"/>
                <w:szCs w:val="24"/>
              </w:rPr>
              <w:t xml:space="preserve">4 см в количестве 2 шт.</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ведающего вопросами обороны,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Прейскурант цен с указанием стоимости дубликата военно-учетного документа (военного билета) размещен на информационных стендах территориальных подразделений и на официальном сайте уполномоченного государственного органа, ведающего вопросами обороны</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соответствие оказываемой услуги требованиям настоящего стандарта;</w:t>
            </w:r>
          </w:p>
          <w:p>
            <w:pPr>
              <w:jc w:val="both"/>
            </w:pPr>
            <w:r>
              <w:rPr>
                <w:rFonts w:ascii="Arial" w:cs="Arial" w:eastAsia="Arial" w:hAnsi="Arial"/>
                <w:sz w:val="24"/>
                <w:szCs w:val="24"/>
              </w:rPr>
              <w:t xml:space="preserve">- недопущение дискриминации в отношении лиц, получающих услугу, по признаку пола, расы, языка, инвалидности, этнической принадлежности, вероисповедания, политических или иных убеждений, образования, происхождения, имущественного или иного положения;</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доступ в здание,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несоответствия требованиям, указанным в пунктах 3 и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территориального подразделения или в уполномоченный государственный орган, ведающий вопросами обороны.</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адрес проживания, номер телефона, а также суть претензии, подпись потребителя и дату.</w:t>
            </w:r>
          </w:p>
          <w:p>
            <w:pPr>
              <w:jc w:val="both"/>
            </w:pPr>
            <w:r>
              <w:rPr>
                <w:rFonts w:ascii="Arial" w:cs="Arial" w:eastAsia="Arial" w:hAnsi="Arial"/>
                <w:sz w:val="24"/>
                <w:szCs w:val="24"/>
              </w:rPr>
              <w:t xml:space="preserve">Уполномоченный сотрудник регистрирует жалобу и направляет на рассмотрение руководству в течение 1 дня.</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территориального подразделения или уполномоченного государственного органа, ведающего вопросами обороны.</w:t>
            </w:r>
          </w:p>
          <w:p>
            <w:pPr>
              <w:jc w:val="both"/>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рабочих дней со дня его регистрации.</w:t>
            </w:r>
          </w:p>
          <w:p>
            <w:pPr>
              <w:jc w:val="both"/>
            </w:pPr>
            <w:r>
              <w:rPr>
                <w:rFonts w:ascii="Arial" w:cs="Arial" w:eastAsia="Arial" w:hAnsi="Arial"/>
                <w:sz w:val="24"/>
                <w:szCs w:val="24"/>
              </w:rPr>
              <w:t xml:space="preserve">В случае неудовлетворения письменным ответом потребитель вправе обратиться в надзорные или судебные инстанции Кыргызской Республики в порядке, предусмотренном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Срочное предоставление сведений из Государственного реестра средств массовой информации - глава 6, пункт 37</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Единого реестра</w:t>
            </w:r>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исполнительной власти, обеспечивающий функции по разработке и реализации государственной политики в области нормативного правового регулирования, судебно-экспертной, адвокатской, нотариальной, пробационной и уголовно-исполнительной деятельности (далее - Министерство юстиции) и его территориальные подразделения.</w:t>
            </w:r>
          </w:p>
          <w:p>
            <w:pPr>
              <w:jc w:val="both"/>
            </w:pPr>
            <w:r>
              <w:rPr>
                <w:rFonts w:ascii="Arial" w:cs="Arial" w:eastAsia="Arial" w:hAnsi="Arial"/>
                <w:sz w:val="24"/>
                <w:szCs w:val="24"/>
              </w:rPr>
              <w:t xml:space="preserve">Список территориальных подразделений, предоставляющих государственную услугу, вместе с их контактной информацией и стандартом государственной услуги размещаются на информационных стендах и официальном сайте Министерства юстиции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для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правовые акты:</w:t>
            </w:r>
          </w:p>
          <w:p>
            <w:pPr>
              <w:jc w:val="both"/>
            </w:pPr>
            <w:r>
              <w:rPr>
                <w:rFonts w:ascii="Arial" w:cs="Arial" w:eastAsia="Arial" w:hAnsi="Arial"/>
                <w:sz w:val="24"/>
                <w:szCs w:val="24"/>
              </w:rPr>
              <w:t xml:space="preserve">- Закон Кыргызской Республики "О доступе к информации, находящейся в ведении государственных органов и органов местного самоуправления Кыргызской Республики" (</w:t>
            </w:r>
            <w:r>
              <w:rPr>
                <w:rFonts w:ascii="Arial" w:cs="Arial" w:eastAsia="Arial" w:hAnsi="Arial"/>
                <w:sz w:val="24"/>
                <w:szCs w:val="24"/>
              </w:rPr>
              <w:t xml:space="preserve">статья 23</w:t>
            </w:r>
            <w:r>
              <w:rPr>
                <w:rFonts w:ascii="Arial" w:cs="Arial" w:eastAsia="Arial" w:hAnsi="Arial"/>
                <w:sz w:val="24"/>
                <w:szCs w:val="24"/>
              </w:rPr>
              <w:t xml:space="preserve">);</w:t>
            </w:r>
          </w:p>
          <w:p>
            <w:pPr>
              <w:jc w:val="both"/>
            </w:pPr>
            <w:r>
              <w:rPr>
                <w:rFonts w:ascii="Arial" w:cs="Arial" w:eastAsia="Arial" w:hAnsi="Arial"/>
                <w:sz w:val="24"/>
                <w:szCs w:val="24"/>
              </w:rPr>
              <w:t xml:space="preserve">-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государственных гарантиях равных прав и равных возможностей для мужчин и женщин";</w:t>
            </w:r>
          </w:p>
          <w:p>
            <w:pPr>
              <w:jc w:val="both"/>
            </w:pPr>
            <w:r>
              <w:rPr>
                <w:rFonts w:ascii="Arial" w:cs="Arial" w:eastAsia="Arial" w:hAnsi="Arial"/>
                <w:sz w:val="24"/>
                <w:szCs w:val="24"/>
              </w:rPr>
              <w:t xml:space="preserve">-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электронном управлении";</w:t>
            </w:r>
          </w:p>
          <w:p>
            <w:pPr>
              <w:jc w:val="both"/>
            </w:pPr>
            <w:r>
              <w:rPr>
                <w:rFonts w:ascii="Arial" w:cs="Arial" w:eastAsia="Arial" w:hAnsi="Arial"/>
                <w:sz w:val="24"/>
                <w:szCs w:val="24"/>
              </w:rPr>
              <w:t xml:space="preserve">- </w:t>
            </w:r>
            <w:r>
              <w:rPr>
                <w:rFonts w:ascii="Arial" w:cs="Arial" w:eastAsia="Arial" w:hAnsi="Arial"/>
                <w:sz w:val="24"/>
                <w:szCs w:val="24"/>
              </w:rPr>
              <w:t xml:space="preserve">Положение</w:t>
            </w:r>
            <w:r>
              <w:rPr>
                <w:rFonts w:ascii="Arial" w:cs="Arial" w:eastAsia="Arial" w:hAnsi="Arial"/>
                <w:sz w:val="24"/>
                <w:szCs w:val="24"/>
              </w:rPr>
              <w:t xml:space="preserve"> о порядке регистрации средств массовой информации в Кыргызской Республике, утвержденное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15 марта 2019 года № 121;</w:t>
            </w:r>
          </w:p>
          <w:p>
            <w:pPr>
              <w:jc w:val="both"/>
            </w:pPr>
            <w:r>
              <w:rPr>
                <w:rFonts w:ascii="Arial" w:cs="Arial" w:eastAsia="Arial" w:hAnsi="Arial"/>
                <w:sz w:val="24"/>
                <w:szCs w:val="24"/>
              </w:rPr>
              <w:t xml:space="preserve">-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вопросах Министерства юстиции Кыргызской Республики" от 5 марта 2021 года № 78</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Выписка из Государственного реестра средств массовой информации.</w:t>
            </w:r>
          </w:p>
          <w:p>
            <w:pPr>
              <w:jc w:val="both"/>
            </w:pPr>
            <w:r>
              <w:rPr>
                <w:rFonts w:ascii="Arial" w:cs="Arial" w:eastAsia="Arial" w:hAnsi="Arial"/>
                <w:sz w:val="24"/>
                <w:szCs w:val="24"/>
              </w:rPr>
              <w:t xml:space="preserve">На Государственном портале электронных услуг результат оказания государственной услуги направляется потребителю в "личный кабинет" в форме электронного документа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потребителям осуществляется:</w:t>
            </w:r>
          </w:p>
          <w:p>
            <w:pPr>
              <w:jc w:val="both"/>
            </w:pPr>
            <w:r>
              <w:rPr>
                <w:rFonts w:ascii="Arial" w:cs="Arial" w:eastAsia="Arial" w:hAnsi="Arial"/>
                <w:sz w:val="24"/>
                <w:szCs w:val="24"/>
              </w:rPr>
              <w:t xml:space="preserve">- в электронной форме через Государственный портал электронных услуг www.portal.tunduk.kg при условии наличия:</w:t>
            </w:r>
          </w:p>
          <w:p>
            <w:pPr>
              <w:jc w:val="both"/>
            </w:pPr>
            <w:r>
              <w:rPr>
                <w:rFonts w:ascii="Arial" w:cs="Arial" w:eastAsia="Arial" w:hAnsi="Arial"/>
                <w:sz w:val="24"/>
                <w:szCs w:val="24"/>
              </w:rPr>
              <w:t xml:space="preserve">1) интернет связи;</w:t>
            </w:r>
          </w:p>
          <w:p>
            <w:pPr>
              <w:jc w:val="both"/>
            </w:pPr>
            <w:r>
              <w:rPr>
                <w:rFonts w:ascii="Arial" w:cs="Arial" w:eastAsia="Arial" w:hAnsi="Arial"/>
                <w:sz w:val="24"/>
                <w:szCs w:val="24"/>
              </w:rPr>
              <w:t xml:space="preserve">2) электронной подписи (ЭП);</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всех граждан в здание и санитарно-гигиенические помещения (туалеты, умывальные комнаты), в том числе для лиц с ограниченными возможностями здоровья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 организации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 льготные категории граждан (участники и инвалиды Великой Отечественной войны, труженики тыла, ЛОВЗ, беременные женщины, лица с детьми до 1 года) обслуживаются вне очереди.</w:t>
            </w:r>
          </w:p>
          <w:p>
            <w:pPr>
              <w:jc w:val="both"/>
            </w:pPr>
            <w:r>
              <w:rPr>
                <w:rFonts w:ascii="Arial" w:cs="Arial" w:eastAsia="Arial" w:hAnsi="Arial"/>
                <w:sz w:val="24"/>
                <w:szCs w:val="24"/>
              </w:rPr>
              <w:t xml:space="preserve">Для удобства потребителей в месте предоставления услуги размещаются перечень необходимых документов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следующие сроки:</w:t>
            </w:r>
          </w:p>
          <w:p>
            <w:pPr>
              <w:jc w:val="both"/>
            </w:pPr>
            <w:r>
              <w:rPr>
                <w:rFonts w:ascii="Arial" w:cs="Arial" w:eastAsia="Arial" w:hAnsi="Arial"/>
                <w:sz w:val="24"/>
                <w:szCs w:val="24"/>
              </w:rPr>
              <w:t xml:space="preserve">1) в течение 3 рабочих дней;</w:t>
            </w:r>
          </w:p>
          <w:p>
            <w:pPr>
              <w:jc w:val="both"/>
            </w:pPr>
            <w:r>
              <w:rPr>
                <w:rFonts w:ascii="Arial" w:cs="Arial" w:eastAsia="Arial" w:hAnsi="Arial"/>
                <w:sz w:val="24"/>
                <w:szCs w:val="24"/>
              </w:rPr>
              <w:t xml:space="preserve">2) в течение 1 рабочего дня;</w:t>
            </w:r>
          </w:p>
          <w:p>
            <w:pPr>
              <w:jc w:val="both"/>
            </w:pPr>
            <w:r>
              <w:rPr>
                <w:rFonts w:ascii="Arial" w:cs="Arial" w:eastAsia="Arial" w:hAnsi="Arial"/>
                <w:sz w:val="24"/>
                <w:szCs w:val="24"/>
              </w:rPr>
              <w:t xml:space="preserve">3) в течение 3 часов.</w:t>
            </w:r>
          </w:p>
          <w:p>
            <w:pPr>
              <w:jc w:val="both"/>
            </w:pPr>
            <w:r>
              <w:rPr>
                <w:rFonts w:ascii="Arial" w:cs="Arial" w:eastAsia="Arial" w:hAnsi="Arial"/>
                <w:sz w:val="24"/>
                <w:szCs w:val="24"/>
              </w:rPr>
              <w:t xml:space="preserve">Аналогичный срок предоставления услуги через Государственный портал электронных услуг</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режиме удаленного доступа посредством "личного кабинета" на Государственном портале электронных услуг (www.portal.tunduk.kg);</w:t>
            </w:r>
          </w:p>
          <w:p>
            <w:pPr>
              <w:jc w:val="both"/>
            </w:pPr>
            <w:r>
              <w:rPr>
                <w:rFonts w:ascii="Arial" w:cs="Arial" w:eastAsia="Arial" w:hAnsi="Arial"/>
                <w:sz w:val="24"/>
                <w:szCs w:val="24"/>
              </w:rPr>
              <w:t xml:space="preserve">- в Министерстве юстиции;</w:t>
            </w:r>
          </w:p>
          <w:p>
            <w:pPr>
              <w:jc w:val="both"/>
            </w:pPr>
            <w:r>
              <w:rPr>
                <w:rFonts w:ascii="Arial" w:cs="Arial" w:eastAsia="Arial" w:hAnsi="Arial"/>
                <w:sz w:val="24"/>
                <w:szCs w:val="24"/>
              </w:rPr>
              <w:t xml:space="preserve">- в территориальных подразделениях Министерства юстиции.</w:t>
            </w:r>
          </w:p>
          <w:p>
            <w:pPr>
              <w:jc w:val="both"/>
            </w:pPr>
            <w:r>
              <w:rPr>
                <w:rFonts w:ascii="Arial" w:cs="Arial" w:eastAsia="Arial" w:hAnsi="Arial"/>
                <w:sz w:val="24"/>
                <w:szCs w:val="24"/>
              </w:rPr>
              <w:t xml:space="preserve">Информация может быть предоставлена:</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в электронной форме.</w:t>
            </w:r>
          </w:p>
          <w:p>
            <w:pPr>
              <w:jc w:val="both"/>
            </w:pPr>
            <w:r>
              <w:rPr>
                <w:rFonts w:ascii="Arial" w:cs="Arial" w:eastAsia="Arial" w:hAnsi="Arial"/>
                <w:sz w:val="24"/>
                <w:szCs w:val="24"/>
              </w:rPr>
              <w:t xml:space="preserve">С информацией можно ознакомиться на официальном сайте Министерства юстиции, информационных стендах, в брошюрах и буклетах, на государственном и официальном языках.</w:t>
            </w:r>
          </w:p>
          <w:p>
            <w:pPr>
              <w:jc w:val="both"/>
            </w:pPr>
            <w:r>
              <w:rPr>
                <w:rFonts w:ascii="Arial" w:cs="Arial" w:eastAsia="Arial" w:hAnsi="Arial"/>
                <w:sz w:val="24"/>
                <w:szCs w:val="24"/>
              </w:rPr>
              <w:t xml:space="preserve">Список территориальных подразделений Министерства юстиции, их адреса, номера телефонов и стандарт государственной услуги размещаются на информационных стендах и официальном сайте Министерства юстиции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средства массовой информации (в рамках медиаплана Министерства юстиции на телеканалах НТРК, ЭлТР, Ала-Тоо 24, СТВ, 5 Канал, Пирамида, радиоканалы, телеканалы, информационные сайты, КНИА "Кабар", газеты);</w:t>
            </w:r>
          </w:p>
          <w:p>
            <w:pPr>
              <w:jc w:val="both"/>
            </w:pPr>
            <w:r>
              <w:rPr>
                <w:rFonts w:ascii="Arial" w:cs="Arial" w:eastAsia="Arial" w:hAnsi="Arial"/>
                <w:sz w:val="24"/>
                <w:szCs w:val="24"/>
              </w:rPr>
              <w:t xml:space="preserve">- социальные сети: (www.facebook.com/minjustKR/?fref=ts, www.instagram.com/minjustkg_official/, www.youtube.com/user/minjust1);</w:t>
            </w:r>
          </w:p>
          <w:p>
            <w:pPr>
              <w:jc w:val="both"/>
            </w:pPr>
            <w:r>
              <w:rPr>
                <w:rFonts w:ascii="Arial" w:cs="Arial" w:eastAsia="Arial" w:hAnsi="Arial"/>
                <w:sz w:val="24"/>
                <w:szCs w:val="24"/>
              </w:rPr>
              <w:t xml:space="preserve">- официальный сайт Министерства юстиции (http://minjust.gov.kg/ru/content/1148);</w:t>
            </w:r>
          </w:p>
          <w:p>
            <w:pPr>
              <w:jc w:val="both"/>
            </w:pPr>
            <w:r>
              <w:rPr>
                <w:rFonts w:ascii="Arial" w:cs="Arial" w:eastAsia="Arial" w:hAnsi="Arial"/>
                <w:sz w:val="24"/>
                <w:szCs w:val="24"/>
              </w:rPr>
              <w:t xml:space="preserve">- выпуск буклетов и брошюр;</w:t>
            </w:r>
          </w:p>
          <w:p>
            <w:pPr>
              <w:jc w:val="both"/>
            </w:pPr>
            <w:r>
              <w:rPr>
                <w:rFonts w:ascii="Arial" w:cs="Arial" w:eastAsia="Arial" w:hAnsi="Arial"/>
                <w:sz w:val="24"/>
                <w:szCs w:val="24"/>
              </w:rPr>
              <w:t xml:space="preserve">- консультирование по телефону либо при личном контакте со специалистом;</w:t>
            </w:r>
          </w:p>
          <w:p>
            <w:pPr>
              <w:jc w:val="both"/>
            </w:pPr>
            <w:r>
              <w:rPr>
                <w:rFonts w:ascii="Arial" w:cs="Arial" w:eastAsia="Arial" w:hAnsi="Arial"/>
                <w:sz w:val="24"/>
                <w:szCs w:val="24"/>
              </w:rPr>
              <w:t xml:space="preserve">- Государственный портал электронных услуг www.portal.tunduk.kg.</w:t>
            </w:r>
          </w:p>
          <w:p>
            <w:pPr>
              <w:jc w:val="both"/>
            </w:pPr>
            <w:r>
              <w:rPr>
                <w:rFonts w:ascii="Arial" w:cs="Arial" w:eastAsia="Arial" w:hAnsi="Arial"/>
                <w:sz w:val="24"/>
                <w:szCs w:val="24"/>
              </w:rPr>
              <w:t xml:space="preserve">Номера телефонов размещаются на официальном сайте Министерства юстиции (http://minjust.gov.kg/ru/contacts/).</w:t>
            </w:r>
          </w:p>
          <w:p>
            <w:pPr>
              <w:jc w:val="both"/>
            </w:pPr>
            <w:r>
              <w:rPr>
                <w:rFonts w:ascii="Arial" w:cs="Arial" w:eastAsia="Arial" w:hAnsi="Arial"/>
                <w:sz w:val="24"/>
                <w:szCs w:val="24"/>
              </w:rPr>
              <w:t xml:space="preserve">Информация предоставляется на государственном и официальном языках на безвозмездной основе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потребителями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потребителями осуществляется через телефонную связь, электронную почту, Государственный портал электронных услуг ("личный кабинет" потребителя). В Министерстве юстиции размещаются информационные таблички на дверях кабинетов сотрудников, ответственных за оказание услуги. Сотрудники, работающие с населением, должны иметь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по зрению и слуху, и с нарушениями опорно-двигательного аппарата, пожилые граждане, ветераны войны и труда, беременные женщины) общение и предоставление услуги осуществляются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w:t>
            </w:r>
          </w:p>
          <w:p>
            <w:pPr>
              <w:jc w:val="both"/>
            </w:pPr>
            <w:r>
              <w:rPr>
                <w:rFonts w:ascii="Arial" w:cs="Arial" w:eastAsia="Arial" w:hAnsi="Arial"/>
                <w:sz w:val="24"/>
                <w:szCs w:val="24"/>
              </w:rPr>
              <w:t xml:space="preserve">Информация о потребителе и оказанной ему услуге может быть представлена по запросу соответствующих государственных органов только по основаниям, предусмотренным законодательством Кыргызской Республики.</w:t>
            </w:r>
          </w:p>
          <w:p>
            <w:pPr>
              <w:jc w:val="both"/>
            </w:pPr>
            <w:r>
              <w:rPr>
                <w:rFonts w:ascii="Arial" w:cs="Arial" w:eastAsia="Arial" w:hAnsi="Arial"/>
                <w:sz w:val="24"/>
                <w:szCs w:val="24"/>
              </w:rPr>
              <w:t xml:space="preserve">Государственный портал электронных услуг отвечает всем требованиям законодательства в сфере электронного управления и информации персонального характера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услуги посредством Государственного портала электронных услуг (далее - ГПЭУ) потребителю потребуется авторизация на ГПЭУ.</w:t>
            </w:r>
          </w:p>
          <w:p>
            <w:pPr>
              <w:jc w:val="both"/>
            </w:pPr>
            <w:r>
              <w:rPr>
                <w:rFonts w:ascii="Arial" w:cs="Arial" w:eastAsia="Arial" w:hAnsi="Arial"/>
                <w:sz w:val="24"/>
                <w:szCs w:val="24"/>
              </w:rPr>
              <w:t xml:space="preserve">В случае получения услуги в бумажном формате заявителю необходимо представить:</w:t>
            </w:r>
          </w:p>
          <w:p>
            <w:pPr>
              <w:jc w:val="both"/>
            </w:pPr>
            <w:r>
              <w:rPr>
                <w:rFonts w:ascii="Arial" w:cs="Arial" w:eastAsia="Arial" w:hAnsi="Arial"/>
                <w:sz w:val="24"/>
                <w:szCs w:val="24"/>
              </w:rPr>
              <w:t xml:space="preserve">- заявление установленного образца (образец заявления имеется на стендах и официальном сайте Министерства юстиции - http://minjust.gov.kg/ru/content/1155);</w:t>
            </w:r>
          </w:p>
          <w:p>
            <w:pPr>
              <w:jc w:val="both"/>
            </w:pPr>
            <w:r>
              <w:rPr>
                <w:rFonts w:ascii="Arial" w:cs="Arial" w:eastAsia="Arial" w:hAnsi="Arial"/>
                <w:sz w:val="24"/>
                <w:szCs w:val="24"/>
              </w:rPr>
              <w:t xml:space="preserve">- квитанцию об оплате услуги;</w:t>
            </w:r>
          </w:p>
          <w:p>
            <w:pPr>
              <w:jc w:val="both"/>
            </w:pPr>
            <w:r>
              <w:rPr>
                <w:rFonts w:ascii="Arial" w:cs="Arial" w:eastAsia="Arial" w:hAnsi="Arial"/>
                <w:sz w:val="24"/>
                <w:szCs w:val="24"/>
              </w:rPr>
              <w:t xml:space="preserve">- при необходимости доверенность на представителя;</w:t>
            </w:r>
          </w:p>
          <w:p>
            <w:pPr>
              <w:jc w:val="both"/>
            </w:pPr>
            <w:r>
              <w:rPr>
                <w:rFonts w:ascii="Arial" w:cs="Arial" w:eastAsia="Arial" w:hAnsi="Arial"/>
                <w:sz w:val="24"/>
                <w:szCs w:val="24"/>
              </w:rPr>
              <w:t xml:space="preserve">- документ, удостоверяющий личность</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платная.</w:t>
            </w:r>
          </w:p>
          <w:p>
            <w:pPr>
              <w:jc w:val="both"/>
            </w:pPr>
            <w:r>
              <w:rPr>
                <w:rFonts w:ascii="Arial" w:cs="Arial" w:eastAsia="Arial" w:hAnsi="Arial"/>
                <w:sz w:val="24"/>
                <w:szCs w:val="24"/>
              </w:rPr>
              <w:t xml:space="preserve">Стоимость услуги определяется приказом Министерства юстиции по согласованию с уполномоченным органом в сфере антимонопольной политики.</w:t>
            </w:r>
          </w:p>
          <w:p>
            <w:pPr>
              <w:jc w:val="both"/>
            </w:pPr>
            <w:r>
              <w:rPr>
                <w:rFonts w:ascii="Arial" w:cs="Arial" w:eastAsia="Arial" w:hAnsi="Arial"/>
                <w:sz w:val="24"/>
                <w:szCs w:val="24"/>
              </w:rPr>
              <w:t xml:space="preserve">Информация о стоимости услуги размещается на официальном сайте и информационных стендах Министерства юстиции и его территориальных подразделений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актуальность для получения данной государственной услуги;</w:t>
            </w:r>
          </w:p>
          <w:p>
            <w:pPr>
              <w:jc w:val="both"/>
            </w:pPr>
            <w:r>
              <w:rPr>
                <w:rFonts w:ascii="Arial" w:cs="Arial" w:eastAsia="Arial" w:hAnsi="Arial"/>
                <w:sz w:val="24"/>
                <w:szCs w:val="24"/>
              </w:rPr>
              <w:t xml:space="preserve">- актуальность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своевременность в соответствии со сроками предоставления государственной услуги (в зависимости от заявленного объема и сроков проведения данной государственной услуги);</w:t>
            </w:r>
          </w:p>
          <w:p>
            <w:pPr>
              <w:jc w:val="both"/>
            </w:pPr>
            <w:r>
              <w:rPr>
                <w:rFonts w:ascii="Arial" w:cs="Arial" w:eastAsia="Arial" w:hAnsi="Arial"/>
                <w:sz w:val="24"/>
                <w:szCs w:val="24"/>
              </w:rPr>
              <w:t xml:space="preserve">- доступность, истребование от заявителей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политических или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заявителей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посредством Государственного портала электронных услуг</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услуги может быть отказано в следующих случаях:</w:t>
            </w:r>
          </w:p>
          <w:p>
            <w:pPr>
              <w:jc w:val="both"/>
            </w:pPr>
            <w:r>
              <w:rPr>
                <w:rFonts w:ascii="Arial" w:cs="Arial" w:eastAsia="Arial" w:hAnsi="Arial"/>
                <w:sz w:val="24"/>
                <w:szCs w:val="24"/>
              </w:rPr>
              <w:t xml:space="preserve">- отсутствие сведений в Едином государственном реестре средств массовой информации;</w:t>
            </w:r>
          </w:p>
          <w:p>
            <w:pPr>
              <w:jc w:val="both"/>
            </w:pPr>
            <w:r>
              <w:rPr>
                <w:rFonts w:ascii="Arial" w:cs="Arial" w:eastAsia="Arial" w:hAnsi="Arial"/>
                <w:sz w:val="24"/>
                <w:szCs w:val="24"/>
              </w:rPr>
              <w:t xml:space="preserve">- заявление не соответствует требованиям </w:t>
            </w:r>
            <w:r>
              <w:rPr>
                <w:rFonts w:ascii="Arial" w:cs="Arial" w:eastAsia="Arial" w:hAnsi="Arial"/>
                <w:sz w:val="24"/>
                <w:szCs w:val="24"/>
              </w:rPr>
              <w:t xml:space="preserve">статьи 9</w:t>
            </w:r>
            <w:r>
              <w:rPr>
                <w:rFonts w:ascii="Arial" w:cs="Arial" w:eastAsia="Arial" w:hAnsi="Arial"/>
                <w:sz w:val="24"/>
                <w:szCs w:val="24"/>
              </w:rPr>
              <w:t xml:space="preserve"> Закона Кыргызской Республики "О доступе к информации, находящейся в ведении государственных органов и органов местного самоуправления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к руководству Министерства юстиции.</w:t>
            </w:r>
          </w:p>
          <w:p>
            <w:pPr>
              <w:jc w:val="both"/>
            </w:pPr>
            <w:r>
              <w:rPr>
                <w:rFonts w:ascii="Arial" w:cs="Arial" w:eastAsia="Arial" w:hAnsi="Arial"/>
                <w:sz w:val="24"/>
                <w:szCs w:val="24"/>
              </w:rPr>
              <w:t xml:space="preserve">При ненадлежащем предоставлении услуги потребитель имеет право обратиться в административном порядке с письменной жалобой в Министерство юстиции.</w:t>
            </w:r>
          </w:p>
          <w:p>
            <w:pPr>
              <w:jc w:val="both"/>
            </w:pPr>
            <w:r>
              <w:rPr>
                <w:rFonts w:ascii="Arial" w:cs="Arial" w:eastAsia="Arial" w:hAnsi="Arial"/>
                <w:sz w:val="24"/>
                <w:szCs w:val="24"/>
              </w:rPr>
              <w:t xml:space="preserve">Административная жалоба подается,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Министерства юстиции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Срочная выдача выписки из Единого государственного реестра юридических лиц, филиалов (представительств) - глава 6, пункт 38</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Единого реестра</w:t>
            </w:r>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исполнительной власти, обеспечивающий функции по разработке и реализации государственной политики в области нормативного правового регулирования, судебно-экспертной, адвокатской, нотариальной, пробационной и уголовно-исполнительной деятельности (далее - Министерство юстиции) и его территориальные подразделения.</w:t>
            </w:r>
          </w:p>
          <w:p>
            <w:pPr>
              <w:jc w:val="both"/>
            </w:pPr>
            <w:r>
              <w:rPr>
                <w:rFonts w:ascii="Arial" w:cs="Arial" w:eastAsia="Arial" w:hAnsi="Arial"/>
                <w:sz w:val="24"/>
                <w:szCs w:val="24"/>
              </w:rPr>
              <w:t xml:space="preserve">Список территориальных подразделений, предоставляющих государственную услугу, вместе с их контактной информацией и стандартом государственной услуги размещаются на информационных стендах и официальном сайте Министерства юстиции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для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правовые акты:</w:t>
            </w:r>
          </w:p>
          <w:p>
            <w:pPr>
              <w:jc w:val="both"/>
            </w:pPr>
            <w:r>
              <w:rPr>
                <w:rFonts w:ascii="Arial" w:cs="Arial" w:eastAsia="Arial" w:hAnsi="Arial"/>
                <w:sz w:val="24"/>
                <w:szCs w:val="24"/>
              </w:rPr>
              <w:t xml:space="preserve">- Закон Кыргызской Республики "О государственной регистрации юридических лиц, филиалов (представительств)" (</w:t>
            </w:r>
            <w:r>
              <w:rPr>
                <w:rFonts w:ascii="Arial" w:cs="Arial" w:eastAsia="Arial" w:hAnsi="Arial"/>
                <w:sz w:val="24"/>
                <w:szCs w:val="24"/>
              </w:rPr>
              <w:t xml:space="preserve">статья 20</w:t>
            </w:r>
            <w:r>
              <w:rPr>
                <w:rFonts w:ascii="Arial" w:cs="Arial" w:eastAsia="Arial" w:hAnsi="Arial"/>
                <w:sz w:val="24"/>
                <w:szCs w:val="24"/>
              </w:rPr>
              <w:t xml:space="preserve">);</w:t>
            </w:r>
          </w:p>
          <w:p>
            <w:pPr>
              <w:jc w:val="both"/>
            </w:pPr>
            <w:r>
              <w:rPr>
                <w:rFonts w:ascii="Arial" w:cs="Arial" w:eastAsia="Arial" w:hAnsi="Arial"/>
                <w:sz w:val="24"/>
                <w:szCs w:val="24"/>
              </w:rPr>
              <w:t xml:space="preserve">- Закон Кыргызской Республики "О доступе к информации, находящейся в ведении государственных органов и органов местного самоуправления Кыргызской Республики" (</w:t>
            </w:r>
            <w:r>
              <w:rPr>
                <w:rFonts w:ascii="Arial" w:cs="Arial" w:eastAsia="Arial" w:hAnsi="Arial"/>
                <w:sz w:val="24"/>
                <w:szCs w:val="24"/>
              </w:rPr>
              <w:t xml:space="preserve">статья 23</w:t>
            </w:r>
            <w:r>
              <w:rPr>
                <w:rFonts w:ascii="Arial" w:cs="Arial" w:eastAsia="Arial" w:hAnsi="Arial"/>
                <w:sz w:val="24"/>
                <w:szCs w:val="24"/>
              </w:rPr>
              <w:t xml:space="preserve">);</w:t>
            </w:r>
          </w:p>
          <w:p>
            <w:pPr>
              <w:jc w:val="both"/>
            </w:pPr>
            <w:r>
              <w:rPr>
                <w:rFonts w:ascii="Arial" w:cs="Arial" w:eastAsia="Arial" w:hAnsi="Arial"/>
                <w:sz w:val="24"/>
                <w:szCs w:val="24"/>
              </w:rPr>
              <w:t xml:space="preserve">-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государственных гарантиях равных прав и равных возможностей для мужчин и женщин";</w:t>
            </w:r>
          </w:p>
          <w:p>
            <w:pPr>
              <w:jc w:val="both"/>
            </w:pPr>
            <w:r>
              <w:rPr>
                <w:rFonts w:ascii="Arial" w:cs="Arial" w:eastAsia="Arial" w:hAnsi="Arial"/>
                <w:sz w:val="24"/>
                <w:szCs w:val="24"/>
              </w:rPr>
              <w:t xml:space="preserve">-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вопросах Министерства юстиции Кыргызской Республики" от 5 марта 2021 года № 78</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Выписка из Единого государственного реестра юридических лиц, филиалов (представительств).</w:t>
            </w:r>
          </w:p>
          <w:p>
            <w:pPr>
              <w:jc w:val="both"/>
            </w:pPr>
            <w:r>
              <w:rPr>
                <w:rFonts w:ascii="Arial" w:cs="Arial" w:eastAsia="Arial" w:hAnsi="Arial"/>
                <w:sz w:val="24"/>
                <w:szCs w:val="24"/>
              </w:rPr>
              <w:t xml:space="preserve">На Государственном портале электронных услуг результат оказания государственной услуги направляется потребителю в "личный кабинет" в форме электронного документа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потребителям осуществляется:</w:t>
            </w:r>
          </w:p>
          <w:p>
            <w:pPr>
              <w:jc w:val="both"/>
            </w:pPr>
            <w:r>
              <w:rPr>
                <w:rFonts w:ascii="Arial" w:cs="Arial" w:eastAsia="Arial" w:hAnsi="Arial"/>
                <w:sz w:val="24"/>
                <w:szCs w:val="24"/>
              </w:rPr>
              <w:t xml:space="preserve">- в электронной форме через Государственный портал электронных услуг www.portal.tunduk.kg при условии наличия:</w:t>
            </w:r>
          </w:p>
          <w:p>
            <w:pPr>
              <w:jc w:val="both"/>
            </w:pPr>
            <w:r>
              <w:rPr>
                <w:rFonts w:ascii="Arial" w:cs="Arial" w:eastAsia="Arial" w:hAnsi="Arial"/>
                <w:sz w:val="24"/>
                <w:szCs w:val="24"/>
              </w:rPr>
              <w:t xml:space="preserve">1) интернет связи;</w:t>
            </w:r>
          </w:p>
          <w:p>
            <w:pPr>
              <w:jc w:val="both"/>
            </w:pPr>
            <w:r>
              <w:rPr>
                <w:rFonts w:ascii="Arial" w:cs="Arial" w:eastAsia="Arial" w:hAnsi="Arial"/>
                <w:sz w:val="24"/>
                <w:szCs w:val="24"/>
              </w:rPr>
              <w:t xml:space="preserve">2) электронной подписи (ЭП);</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всех граждан в здание и санитарно-гигиенические помещения (туалеты, умывальные комнаты), в том числе для лиц с ограниченными возможностями здоровья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 организации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 льготные категории граждан (участники и инвалиды Великой Отечественной войны, труженики тыла, ЛОВЗ, беременные женщины, лица с детьми до 1 года) обслуживаются вне очереди.</w:t>
            </w:r>
          </w:p>
          <w:p>
            <w:pPr>
              <w:jc w:val="both"/>
            </w:pPr>
            <w:r>
              <w:rPr>
                <w:rFonts w:ascii="Arial" w:cs="Arial" w:eastAsia="Arial" w:hAnsi="Arial"/>
                <w:sz w:val="24"/>
                <w:szCs w:val="24"/>
              </w:rPr>
              <w:t xml:space="preserve">Для удобства потребителей в месте предоставления услуги размещаются перечень необходимых документов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следующие сроки:</w:t>
            </w:r>
          </w:p>
          <w:p>
            <w:pPr>
              <w:jc w:val="both"/>
            </w:pPr>
            <w:r>
              <w:rPr>
                <w:rFonts w:ascii="Arial" w:cs="Arial" w:eastAsia="Arial" w:hAnsi="Arial"/>
                <w:sz w:val="24"/>
                <w:szCs w:val="24"/>
              </w:rPr>
              <w:t xml:space="preserve">1) в течение 3 рабочих дней;</w:t>
            </w:r>
          </w:p>
          <w:p>
            <w:pPr>
              <w:jc w:val="both"/>
            </w:pPr>
            <w:r>
              <w:rPr>
                <w:rFonts w:ascii="Arial" w:cs="Arial" w:eastAsia="Arial" w:hAnsi="Arial"/>
                <w:sz w:val="24"/>
                <w:szCs w:val="24"/>
              </w:rPr>
              <w:t xml:space="preserve">2) в течение 1 рабочего дня;</w:t>
            </w:r>
          </w:p>
          <w:p>
            <w:pPr>
              <w:jc w:val="both"/>
            </w:pPr>
            <w:r>
              <w:rPr>
                <w:rFonts w:ascii="Arial" w:cs="Arial" w:eastAsia="Arial" w:hAnsi="Arial"/>
                <w:sz w:val="24"/>
                <w:szCs w:val="24"/>
              </w:rPr>
              <w:t xml:space="preserve">3) в течение 3 часов.</w:t>
            </w:r>
          </w:p>
          <w:p>
            <w:pPr>
              <w:jc w:val="both"/>
            </w:pPr>
            <w:r>
              <w:rPr>
                <w:rFonts w:ascii="Arial" w:cs="Arial" w:eastAsia="Arial" w:hAnsi="Arial"/>
                <w:sz w:val="24"/>
                <w:szCs w:val="24"/>
              </w:rPr>
              <w:t xml:space="preserve">Аналогичный срок предоставления услуги через Государственный портал электронных услуг</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режиме удаленного доступа посредством "личного кабинета" на Государственном портале электронных услуг (www.portal.tunduk.kg);</w:t>
            </w:r>
          </w:p>
          <w:p>
            <w:pPr>
              <w:jc w:val="both"/>
            </w:pPr>
            <w:r>
              <w:rPr>
                <w:rFonts w:ascii="Arial" w:cs="Arial" w:eastAsia="Arial" w:hAnsi="Arial"/>
                <w:sz w:val="24"/>
                <w:szCs w:val="24"/>
              </w:rPr>
              <w:t xml:space="preserve">- в Министерстве юстиции;</w:t>
            </w:r>
          </w:p>
          <w:p>
            <w:pPr>
              <w:jc w:val="both"/>
            </w:pPr>
            <w:r>
              <w:rPr>
                <w:rFonts w:ascii="Arial" w:cs="Arial" w:eastAsia="Arial" w:hAnsi="Arial"/>
                <w:sz w:val="24"/>
                <w:szCs w:val="24"/>
              </w:rPr>
              <w:t xml:space="preserve">- в территориальных подразделениях.</w:t>
            </w:r>
          </w:p>
          <w:p>
            <w:pPr>
              <w:jc w:val="both"/>
            </w:pPr>
            <w:r>
              <w:rPr>
                <w:rFonts w:ascii="Arial" w:cs="Arial" w:eastAsia="Arial" w:hAnsi="Arial"/>
                <w:sz w:val="24"/>
                <w:szCs w:val="24"/>
              </w:rPr>
              <w:t xml:space="preserve">Информация может быть предоставлена:</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в электронной форме.</w:t>
            </w:r>
          </w:p>
          <w:p>
            <w:pPr>
              <w:jc w:val="both"/>
            </w:pPr>
            <w:r>
              <w:rPr>
                <w:rFonts w:ascii="Arial" w:cs="Arial" w:eastAsia="Arial" w:hAnsi="Arial"/>
                <w:sz w:val="24"/>
                <w:szCs w:val="24"/>
              </w:rPr>
              <w:t xml:space="preserve">С информацией можно ознакомиться на официальном сайте Министерства юстиции, информационных стендах, в брошюрах и буклетах, на государственном и официальном языках.</w:t>
            </w:r>
          </w:p>
          <w:p>
            <w:pPr>
              <w:jc w:val="both"/>
            </w:pPr>
            <w:r>
              <w:rPr>
                <w:rFonts w:ascii="Arial" w:cs="Arial" w:eastAsia="Arial" w:hAnsi="Arial"/>
                <w:sz w:val="24"/>
                <w:szCs w:val="24"/>
              </w:rPr>
              <w:t xml:space="preserve">Список территориальных подразделений, их адреса, номера телефонов и стандарт государственной услуги размещаются на информационных стендах и официальном сайте Министерства юстиции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средства массовой информации (в рамках медиаплана Министерства юстиции на телеканалах НТРК, ЭлТР, Ала-Тоо 24, СТВ, 5 Канал, Пирамида, радиоканалы, телеканалы, информационные сайты, КНИА "Кабар", газеты);</w:t>
            </w:r>
          </w:p>
          <w:p>
            <w:pPr>
              <w:jc w:val="both"/>
            </w:pPr>
            <w:r>
              <w:rPr>
                <w:rFonts w:ascii="Arial" w:cs="Arial" w:eastAsia="Arial" w:hAnsi="Arial"/>
                <w:sz w:val="24"/>
                <w:szCs w:val="24"/>
              </w:rPr>
              <w:t xml:space="preserve">- социальные сети: (www.facebook.com/minjustKR/?fref=ts, www.instagram.com/m</w:t>
            </w:r>
            <w:r>
              <w:rPr>
                <w:rFonts w:ascii="Arial" w:cs="Arial" w:eastAsia="Arial" w:hAnsi="Arial"/>
                <w:sz w:val="24"/>
                <w:szCs w:val="24"/>
              </w:rPr>
              <w:t xml:space="preserve">in</w:t>
            </w:r>
            <w:r>
              <w:rPr>
                <w:rFonts w:ascii="Arial" w:cs="Arial" w:eastAsia="Arial" w:hAnsi="Arial"/>
                <w:sz w:val="24"/>
                <w:szCs w:val="24"/>
              </w:rPr>
              <w:t xml:space="preserve">justkg_official/, www.youtube.com/user/minjust1);</w:t>
            </w:r>
          </w:p>
          <w:p>
            <w:pPr>
              <w:jc w:val="both"/>
            </w:pPr>
            <w:r>
              <w:rPr>
                <w:rFonts w:ascii="Arial" w:cs="Arial" w:eastAsia="Arial" w:hAnsi="Arial"/>
                <w:sz w:val="24"/>
                <w:szCs w:val="24"/>
              </w:rPr>
              <w:t xml:space="preserve">- официальный сайт Министерства юстиции (http://minjust.gov.kg/ru/content/1148);</w:t>
            </w:r>
          </w:p>
          <w:p>
            <w:pPr>
              <w:jc w:val="both"/>
            </w:pPr>
            <w:r>
              <w:rPr>
                <w:rFonts w:ascii="Arial" w:cs="Arial" w:eastAsia="Arial" w:hAnsi="Arial"/>
                <w:sz w:val="24"/>
                <w:szCs w:val="24"/>
              </w:rPr>
              <w:t xml:space="preserve">- выпуск буклетов и брошюр;</w:t>
            </w:r>
          </w:p>
          <w:p>
            <w:pPr>
              <w:jc w:val="both"/>
            </w:pPr>
            <w:r>
              <w:rPr>
                <w:rFonts w:ascii="Arial" w:cs="Arial" w:eastAsia="Arial" w:hAnsi="Arial"/>
                <w:sz w:val="24"/>
                <w:szCs w:val="24"/>
              </w:rPr>
              <w:t xml:space="preserve">- консультирование по телефону либо при личном контакте со специалистом;</w:t>
            </w:r>
          </w:p>
          <w:p>
            <w:pPr>
              <w:jc w:val="both"/>
            </w:pPr>
            <w:r>
              <w:rPr>
                <w:rFonts w:ascii="Arial" w:cs="Arial" w:eastAsia="Arial" w:hAnsi="Arial"/>
                <w:sz w:val="24"/>
                <w:szCs w:val="24"/>
              </w:rPr>
              <w:t xml:space="preserve">- Государственный портал электронных услуг www.portal.tunduk.kg.</w:t>
            </w:r>
          </w:p>
          <w:p>
            <w:pPr>
              <w:jc w:val="both"/>
            </w:pPr>
            <w:r>
              <w:rPr>
                <w:rFonts w:ascii="Arial" w:cs="Arial" w:eastAsia="Arial" w:hAnsi="Arial"/>
                <w:sz w:val="24"/>
                <w:szCs w:val="24"/>
              </w:rPr>
              <w:t xml:space="preserve">Номера телефонов размещаются на официальном сайте Министерства юстиции (http://minjust.gov.kg/ru/contacts/).</w:t>
            </w:r>
          </w:p>
          <w:p>
            <w:pPr>
              <w:jc w:val="both"/>
            </w:pPr>
            <w:r>
              <w:rPr>
                <w:rFonts w:ascii="Arial" w:cs="Arial" w:eastAsia="Arial" w:hAnsi="Arial"/>
                <w:sz w:val="24"/>
                <w:szCs w:val="24"/>
              </w:rPr>
              <w:t xml:space="preserve">Информация предоставляется на государственном и официальном языках на безвозмездной основе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потребителями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потребителями осуществляется через телефонную связь, электронную почту, Государственный портал электронных услуг ("личный кабинет" потребителя). В Министерстве юстиции размещаются информационные таблички на дверях кабинетов сотрудников, ответственных за оказание услуги. Сотрудники, работающие с населением, должны иметь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по зрению и слуху, и с нарушениями опорно-двигательного аппарата, пожилые граждане, ветераны войны и труда, беременные женщины) общение и предоставление услуги осуществляются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w:t>
            </w:r>
          </w:p>
          <w:p>
            <w:pPr>
              <w:jc w:val="both"/>
            </w:pPr>
            <w:r>
              <w:rPr>
                <w:rFonts w:ascii="Arial" w:cs="Arial" w:eastAsia="Arial" w:hAnsi="Arial"/>
                <w:sz w:val="24"/>
                <w:szCs w:val="24"/>
              </w:rPr>
              <w:t xml:space="preserve">Информация о потребителе и оказанной ему услуге может быть представлена по запросу соответствующих государственных органов только по основаниям, предусмотренным законодательством Кыргызской Республики.</w:t>
            </w:r>
          </w:p>
          <w:p>
            <w:pPr>
              <w:jc w:val="both"/>
            </w:pPr>
            <w:r>
              <w:rPr>
                <w:rFonts w:ascii="Arial" w:cs="Arial" w:eastAsia="Arial" w:hAnsi="Arial"/>
                <w:sz w:val="24"/>
                <w:szCs w:val="24"/>
              </w:rPr>
              <w:t xml:space="preserve">Государственный портал электронных услуг отвечает всем требованиям законодательства в сфере электронного управления и информации персонального характера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услуги посредством Государственного портала электронных услуг (далее - ГПЭУ) потребителю потребуется авторизация на ГПЭУ.</w:t>
            </w:r>
          </w:p>
          <w:p>
            <w:pPr>
              <w:jc w:val="both"/>
            </w:pPr>
            <w:r>
              <w:rPr>
                <w:rFonts w:ascii="Arial" w:cs="Arial" w:eastAsia="Arial" w:hAnsi="Arial"/>
                <w:sz w:val="24"/>
                <w:szCs w:val="24"/>
              </w:rPr>
              <w:t xml:space="preserve">В случае получения услуги в бумажном формате заявителю необходимо представить:</w:t>
            </w:r>
          </w:p>
          <w:p>
            <w:pPr>
              <w:jc w:val="both"/>
            </w:pPr>
            <w:r>
              <w:rPr>
                <w:rFonts w:ascii="Arial" w:cs="Arial" w:eastAsia="Arial" w:hAnsi="Arial"/>
                <w:sz w:val="24"/>
                <w:szCs w:val="24"/>
              </w:rPr>
              <w:t xml:space="preserve">- заявление установленного образца (образец заявления имеется на стендах и официальном сайте Министерства юстиции http://minjust.gov.kg/ru/content/1155);</w:t>
            </w:r>
          </w:p>
          <w:p>
            <w:pPr>
              <w:jc w:val="both"/>
            </w:pPr>
            <w:r>
              <w:rPr>
                <w:rFonts w:ascii="Arial" w:cs="Arial" w:eastAsia="Arial" w:hAnsi="Arial"/>
                <w:sz w:val="24"/>
                <w:szCs w:val="24"/>
              </w:rPr>
              <w:t xml:space="preserve">- квитанцию об оплате услуги;</w:t>
            </w:r>
          </w:p>
          <w:p>
            <w:pPr>
              <w:jc w:val="both"/>
            </w:pPr>
            <w:r>
              <w:rPr>
                <w:rFonts w:ascii="Arial" w:cs="Arial" w:eastAsia="Arial" w:hAnsi="Arial"/>
                <w:sz w:val="24"/>
                <w:szCs w:val="24"/>
              </w:rPr>
              <w:t xml:space="preserve">- при необходимости доверенность на представителя;</w:t>
            </w:r>
          </w:p>
          <w:p>
            <w:pPr>
              <w:jc w:val="both"/>
            </w:pPr>
            <w:r>
              <w:rPr>
                <w:rFonts w:ascii="Arial" w:cs="Arial" w:eastAsia="Arial" w:hAnsi="Arial"/>
                <w:sz w:val="24"/>
                <w:szCs w:val="24"/>
              </w:rPr>
              <w:t xml:space="preserve">- документ, удостоверяющий личность.</w:t>
            </w:r>
          </w:p>
          <w:p>
            <w:pPr>
              <w:jc w:val="both"/>
            </w:pPr>
            <w:r>
              <w:rPr>
                <w:rFonts w:ascii="Arial" w:cs="Arial" w:eastAsia="Arial" w:hAnsi="Arial"/>
                <w:sz w:val="24"/>
                <w:szCs w:val="24"/>
              </w:rPr>
              <w:t xml:space="preserve">Для получения услуги потребителю необходимо представить заявление в письменном виде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платная.</w:t>
            </w:r>
          </w:p>
          <w:p>
            <w:pPr>
              <w:jc w:val="both"/>
            </w:pPr>
            <w:r>
              <w:rPr>
                <w:rFonts w:ascii="Arial" w:cs="Arial" w:eastAsia="Arial" w:hAnsi="Arial"/>
                <w:sz w:val="24"/>
                <w:szCs w:val="24"/>
              </w:rPr>
              <w:t xml:space="preserve">Стоимость услуги определяется приказом Министерства юстиции по согласованию с уполномоченным органом в сфере антимонопольной политики.</w:t>
            </w:r>
          </w:p>
          <w:p>
            <w:pPr>
              <w:jc w:val="both"/>
            </w:pPr>
            <w:r>
              <w:rPr>
                <w:rFonts w:ascii="Arial" w:cs="Arial" w:eastAsia="Arial" w:hAnsi="Arial"/>
                <w:sz w:val="24"/>
                <w:szCs w:val="24"/>
              </w:rPr>
              <w:t xml:space="preserve">Информация о стоимости услуги размещается на официальном сайте и информационных стендах Министерства юстиции и его территориальных подразделений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актуальность для получения данной государственной услуги;</w:t>
            </w:r>
          </w:p>
          <w:p>
            <w:pPr>
              <w:jc w:val="both"/>
            </w:pPr>
            <w:r>
              <w:rPr>
                <w:rFonts w:ascii="Arial" w:cs="Arial" w:eastAsia="Arial" w:hAnsi="Arial"/>
                <w:sz w:val="24"/>
                <w:szCs w:val="24"/>
              </w:rPr>
              <w:t xml:space="preserve">- актуальность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своевременность в соответствии со сроками предоставления государственной услуги (в зависимости от заявленного объема и сроков проведения данной государственной услуги);</w:t>
            </w:r>
          </w:p>
          <w:p>
            <w:pPr>
              <w:jc w:val="both"/>
            </w:pPr>
            <w:r>
              <w:rPr>
                <w:rFonts w:ascii="Arial" w:cs="Arial" w:eastAsia="Arial" w:hAnsi="Arial"/>
                <w:sz w:val="24"/>
                <w:szCs w:val="24"/>
              </w:rPr>
              <w:t xml:space="preserve">- доступность, истребование от заявителей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политических или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заявителей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посредством Государственного портала электронных услуг</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услуги может быть отказано в следующих случаях:</w:t>
            </w:r>
          </w:p>
          <w:p>
            <w:pPr>
              <w:jc w:val="both"/>
            </w:pPr>
            <w:r>
              <w:rPr>
                <w:rFonts w:ascii="Arial" w:cs="Arial" w:eastAsia="Arial" w:hAnsi="Arial"/>
                <w:sz w:val="24"/>
                <w:szCs w:val="24"/>
              </w:rPr>
              <w:t xml:space="preserve">- отсутствие сведений в Едином государственном реестре юридических лиц, филиалов (представительств);</w:t>
            </w:r>
          </w:p>
          <w:p>
            <w:pPr>
              <w:jc w:val="both"/>
            </w:pPr>
            <w:r>
              <w:rPr>
                <w:rFonts w:ascii="Arial" w:cs="Arial" w:eastAsia="Arial" w:hAnsi="Arial"/>
                <w:sz w:val="24"/>
                <w:szCs w:val="24"/>
              </w:rPr>
              <w:t xml:space="preserve">- заявление не соответствует требованиям </w:t>
            </w:r>
            <w:r>
              <w:rPr>
                <w:rFonts w:ascii="Arial" w:cs="Arial" w:eastAsia="Arial" w:hAnsi="Arial"/>
                <w:sz w:val="24"/>
                <w:szCs w:val="24"/>
              </w:rPr>
              <w:t xml:space="preserve">статьи 9</w:t>
            </w:r>
            <w:r>
              <w:rPr>
                <w:rFonts w:ascii="Arial" w:cs="Arial" w:eastAsia="Arial" w:hAnsi="Arial"/>
                <w:sz w:val="24"/>
                <w:szCs w:val="24"/>
              </w:rPr>
              <w:t xml:space="preserve"> Закона Кыргызской Республики "О доступе к информации, находящейся в ведении государственных органов и органов местного самоуправления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к руководству Министерства юстиции.</w:t>
            </w:r>
          </w:p>
          <w:p>
            <w:pPr>
              <w:jc w:val="both"/>
            </w:pPr>
            <w:r>
              <w:rPr>
                <w:rFonts w:ascii="Arial" w:cs="Arial" w:eastAsia="Arial" w:hAnsi="Arial"/>
                <w:sz w:val="24"/>
                <w:szCs w:val="24"/>
              </w:rPr>
              <w:t xml:space="preserve">При ненадлежащем предоставлении услуги потребитель имеет право обратиться в административном порядке с письменной жалобой в Министерство юстиции.</w:t>
            </w:r>
          </w:p>
          <w:p>
            <w:pPr>
              <w:jc w:val="both"/>
            </w:pPr>
            <w:r>
              <w:rPr>
                <w:rFonts w:ascii="Arial" w:cs="Arial" w:eastAsia="Arial" w:hAnsi="Arial"/>
                <w:sz w:val="24"/>
                <w:szCs w:val="24"/>
              </w:rPr>
              <w:t xml:space="preserve">Административная жалоба подается,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Министерства юстиции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Срочная выдача выписки из архивных документов о юридическом лице, филиале (представительстве), в хронологическом порядке - глава 6, пункт 64 </w:t>
            </w:r>
            <w:r>
              <w:rPr>
                <w:rFonts w:ascii="Arial" w:cs="Arial" w:eastAsia="Arial" w:hAnsi="Arial"/>
                <w:sz w:val="24"/>
                <w:szCs w:val="24"/>
              </w:rPr>
              <w:t xml:space="preserve">Единого реестра</w:t>
            </w:r>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исполнительной власти, обеспечивающий функции по разработке и реализации государственной политики в области нормативного правового регулирования, судебно-экспертной, адвокатской, нотариальной, пробационной и уголовно-исполнительной деятельности (далее - Министерство юстиции) и его территориальные подразделения.</w:t>
            </w:r>
          </w:p>
          <w:p>
            <w:pPr>
              <w:jc w:val="both"/>
            </w:pPr>
            <w:r>
              <w:rPr>
                <w:rFonts w:ascii="Arial" w:cs="Arial" w:eastAsia="Arial" w:hAnsi="Arial"/>
                <w:sz w:val="24"/>
                <w:szCs w:val="24"/>
              </w:rPr>
              <w:t xml:space="preserve">Список территориальных подразделений, предоставляющих государственную услугу, вместе с их контактной информацией и стандартом государственной услуги размещаются на информационных стендах и официальном сайте Министерства юстиции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для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правовые акты:</w:t>
            </w:r>
          </w:p>
          <w:p>
            <w:pPr>
              <w:jc w:val="both"/>
            </w:pPr>
            <w:r>
              <w:rPr>
                <w:rFonts w:ascii="Arial" w:cs="Arial" w:eastAsia="Arial" w:hAnsi="Arial"/>
                <w:sz w:val="24"/>
                <w:szCs w:val="24"/>
              </w:rPr>
              <w:t xml:space="preserve">-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государственной регистрации юридических лиц, филиалов (представительств)";</w:t>
            </w:r>
          </w:p>
          <w:p>
            <w:pPr>
              <w:jc w:val="both"/>
            </w:pPr>
            <w:r>
              <w:rPr>
                <w:rFonts w:ascii="Arial" w:cs="Arial" w:eastAsia="Arial" w:hAnsi="Arial"/>
                <w:sz w:val="24"/>
                <w:szCs w:val="24"/>
              </w:rPr>
              <w:t xml:space="preserve">- Закон Кыргызской Республики "О доступе к информации, находящейся в ведении государственных органов и органов местного самоуправления Кыргызской Республики" (</w:t>
            </w:r>
            <w:r>
              <w:rPr>
                <w:rFonts w:ascii="Arial" w:cs="Arial" w:eastAsia="Arial" w:hAnsi="Arial"/>
                <w:sz w:val="24"/>
                <w:szCs w:val="24"/>
              </w:rPr>
              <w:t xml:space="preserve">статья 23</w:t>
            </w:r>
            <w:r>
              <w:rPr>
                <w:rFonts w:ascii="Arial" w:cs="Arial" w:eastAsia="Arial" w:hAnsi="Arial"/>
                <w:sz w:val="24"/>
                <w:szCs w:val="24"/>
              </w:rPr>
              <w:t xml:space="preserve">);</w:t>
            </w:r>
          </w:p>
          <w:p>
            <w:pPr>
              <w:jc w:val="both"/>
            </w:pPr>
            <w:r>
              <w:rPr>
                <w:rFonts w:ascii="Arial" w:cs="Arial" w:eastAsia="Arial" w:hAnsi="Arial"/>
                <w:sz w:val="24"/>
                <w:szCs w:val="24"/>
              </w:rPr>
              <w:t xml:space="preserve">-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государственных гарантиях равных прав и равных возможностей для мужчин и женщин";</w:t>
            </w:r>
          </w:p>
          <w:p>
            <w:pPr>
              <w:jc w:val="both"/>
            </w:pPr>
            <w:r>
              <w:rPr>
                <w:rFonts w:ascii="Arial" w:cs="Arial" w:eastAsia="Arial" w:hAnsi="Arial"/>
                <w:sz w:val="24"/>
                <w:szCs w:val="24"/>
              </w:rPr>
              <w:t xml:space="preserve">-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вопросах Министерства юстиции Кыргызской Республики" от 5 марта 2021 года № 78</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Выписка из архивных документов о юридическом лице, филиале (представительстве), в хронологическом порядке.</w:t>
            </w:r>
          </w:p>
          <w:p>
            <w:pPr>
              <w:jc w:val="both"/>
            </w:pPr>
            <w:r>
              <w:rPr>
                <w:rFonts w:ascii="Arial" w:cs="Arial" w:eastAsia="Arial" w:hAnsi="Arial"/>
                <w:sz w:val="24"/>
                <w:szCs w:val="24"/>
              </w:rPr>
              <w:t xml:space="preserve">На Государственном портале электронных услуг результат оказания государственной услуги направляется потребителю в "личный кабинет" в форме электронного документа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потребителям осуществляется:</w:t>
            </w:r>
          </w:p>
          <w:p>
            <w:pPr>
              <w:jc w:val="both"/>
            </w:pPr>
            <w:r>
              <w:rPr>
                <w:rFonts w:ascii="Arial" w:cs="Arial" w:eastAsia="Arial" w:hAnsi="Arial"/>
                <w:sz w:val="24"/>
                <w:szCs w:val="24"/>
              </w:rPr>
              <w:t xml:space="preserve">- в электронной форме через Государственный портал электронных услуг www.portal.tunduk.kg при условии наличия:</w:t>
            </w:r>
          </w:p>
          <w:p>
            <w:pPr>
              <w:jc w:val="both"/>
            </w:pPr>
            <w:r>
              <w:rPr>
                <w:rFonts w:ascii="Arial" w:cs="Arial" w:eastAsia="Arial" w:hAnsi="Arial"/>
                <w:sz w:val="24"/>
                <w:szCs w:val="24"/>
              </w:rPr>
              <w:t xml:space="preserve">1) интернет связи;</w:t>
            </w:r>
          </w:p>
          <w:p>
            <w:pPr>
              <w:jc w:val="both"/>
            </w:pPr>
            <w:r>
              <w:rPr>
                <w:rFonts w:ascii="Arial" w:cs="Arial" w:eastAsia="Arial" w:hAnsi="Arial"/>
                <w:sz w:val="24"/>
                <w:szCs w:val="24"/>
              </w:rPr>
              <w:t xml:space="preserve">2) электронной подписи (ЭП);</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всех граждан в здание и санитарно-гигиенические помещения (туалеты, умывальные комнаты), в том числе для лиц с ограниченными возможностями здоровья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 организации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 льготные категории граждан (участники и инвалиды Великой Отечественной войны, труженики тыла, ЛОВЗ, беременные женщины, лица с детьми до 1 года) обслуживаются вне очереди.</w:t>
            </w:r>
          </w:p>
          <w:p>
            <w:pPr>
              <w:jc w:val="both"/>
            </w:pPr>
            <w:r>
              <w:rPr>
                <w:rFonts w:ascii="Arial" w:cs="Arial" w:eastAsia="Arial" w:hAnsi="Arial"/>
                <w:sz w:val="24"/>
                <w:szCs w:val="24"/>
              </w:rPr>
              <w:t xml:space="preserve">Для удобства потребителей в месте предоставления услуги размещаются перечень необходимых документов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следующие сроки:</w:t>
            </w:r>
          </w:p>
          <w:p>
            <w:pPr>
              <w:jc w:val="both"/>
            </w:pPr>
            <w:r>
              <w:rPr>
                <w:rFonts w:ascii="Arial" w:cs="Arial" w:eastAsia="Arial" w:hAnsi="Arial"/>
                <w:sz w:val="24"/>
                <w:szCs w:val="24"/>
              </w:rPr>
              <w:t xml:space="preserve">1) в течение 5 рабочих дней;</w:t>
            </w:r>
          </w:p>
          <w:p>
            <w:pPr>
              <w:jc w:val="both"/>
            </w:pPr>
            <w:r>
              <w:rPr>
                <w:rFonts w:ascii="Arial" w:cs="Arial" w:eastAsia="Arial" w:hAnsi="Arial"/>
                <w:sz w:val="24"/>
                <w:szCs w:val="24"/>
              </w:rPr>
              <w:t xml:space="preserve">2) в течение 2 рабочего дня;</w:t>
            </w:r>
          </w:p>
          <w:p>
            <w:pPr>
              <w:jc w:val="both"/>
            </w:pPr>
            <w:r>
              <w:rPr>
                <w:rFonts w:ascii="Arial" w:cs="Arial" w:eastAsia="Arial" w:hAnsi="Arial"/>
                <w:sz w:val="24"/>
                <w:szCs w:val="24"/>
              </w:rPr>
              <w:t xml:space="preserve">3) в течение 6 часов.</w:t>
            </w:r>
          </w:p>
          <w:p>
            <w:pPr>
              <w:jc w:val="both"/>
            </w:pPr>
            <w:r>
              <w:rPr>
                <w:rFonts w:ascii="Arial" w:cs="Arial" w:eastAsia="Arial" w:hAnsi="Arial"/>
                <w:sz w:val="24"/>
                <w:szCs w:val="24"/>
              </w:rPr>
              <w:t xml:space="preserve">Аналогичный срок предоставления услуги через Государственный портал электронных услуг</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режиме удаленного доступа посредством "личного кабинета" на Государственном портале электронных услуг (www.portal.tunduk.kg);</w:t>
            </w:r>
          </w:p>
          <w:p>
            <w:pPr>
              <w:jc w:val="both"/>
            </w:pPr>
            <w:r>
              <w:rPr>
                <w:rFonts w:ascii="Arial" w:cs="Arial" w:eastAsia="Arial" w:hAnsi="Arial"/>
                <w:sz w:val="24"/>
                <w:szCs w:val="24"/>
              </w:rPr>
              <w:t xml:space="preserve">- в Министерстве юстиции;</w:t>
            </w:r>
          </w:p>
          <w:p>
            <w:pPr>
              <w:jc w:val="both"/>
            </w:pPr>
            <w:r>
              <w:rPr>
                <w:rFonts w:ascii="Arial" w:cs="Arial" w:eastAsia="Arial" w:hAnsi="Arial"/>
                <w:sz w:val="24"/>
                <w:szCs w:val="24"/>
              </w:rPr>
              <w:t xml:space="preserve">- в территориальных подразделениях.</w:t>
            </w:r>
          </w:p>
          <w:p>
            <w:pPr>
              <w:jc w:val="both"/>
            </w:pPr>
            <w:r>
              <w:rPr>
                <w:rFonts w:ascii="Arial" w:cs="Arial" w:eastAsia="Arial" w:hAnsi="Arial"/>
                <w:sz w:val="24"/>
                <w:szCs w:val="24"/>
              </w:rPr>
              <w:t xml:space="preserve">Информация может быть предоставлена:</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в электронной форме.</w:t>
            </w:r>
          </w:p>
          <w:p>
            <w:pPr>
              <w:jc w:val="both"/>
            </w:pPr>
            <w:r>
              <w:rPr>
                <w:rFonts w:ascii="Arial" w:cs="Arial" w:eastAsia="Arial" w:hAnsi="Arial"/>
                <w:sz w:val="24"/>
                <w:szCs w:val="24"/>
              </w:rPr>
              <w:t xml:space="preserve">С информацией можно ознакомиться на официальном сайте Министерства юстиции, информационных стендах, в брошюрах и буклетах, на государственном и официальном языках.</w:t>
            </w:r>
          </w:p>
          <w:p>
            <w:pPr>
              <w:jc w:val="both"/>
            </w:pPr>
            <w:r>
              <w:rPr>
                <w:rFonts w:ascii="Arial" w:cs="Arial" w:eastAsia="Arial" w:hAnsi="Arial"/>
                <w:sz w:val="24"/>
                <w:szCs w:val="24"/>
              </w:rPr>
              <w:t xml:space="preserve">Список территориальных подразделений, их адреса, номера телефонов и стандарт государственной услуги размещаются на информационных стендах и официальном сайте Министерства юстиции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средства массовой информации (в рамках медиаплана Министерства юстиции на телеканалах НТРК, ЭлТР, Ала-Тоо 24, СТВ, 5 Канал, Пирамида, радиоканалы, телеканалы, информационные сайты, КНИА "Кабар", газеты);</w:t>
            </w:r>
          </w:p>
          <w:p>
            <w:pPr>
              <w:jc w:val="both"/>
            </w:pPr>
            <w:r>
              <w:rPr>
                <w:rFonts w:ascii="Arial" w:cs="Arial" w:eastAsia="Arial" w:hAnsi="Arial"/>
                <w:sz w:val="24"/>
                <w:szCs w:val="24"/>
              </w:rPr>
              <w:t xml:space="preserve">- социальные сети: (www.facebook.com/minjustKR/?fref=ts, www.instagram.com/minjustkg_official/, www.youtube.com/user/minjust1);</w:t>
            </w:r>
          </w:p>
          <w:p>
            <w:pPr>
              <w:jc w:val="both"/>
            </w:pPr>
            <w:r>
              <w:rPr>
                <w:rFonts w:ascii="Arial" w:cs="Arial" w:eastAsia="Arial" w:hAnsi="Arial"/>
                <w:sz w:val="24"/>
                <w:szCs w:val="24"/>
              </w:rPr>
              <w:t xml:space="preserve">- официальный сайт Министерства юстиции (http://minjust.gov.kg/ru/content/1148);</w:t>
            </w:r>
          </w:p>
          <w:p>
            <w:pPr>
              <w:jc w:val="both"/>
            </w:pPr>
            <w:r>
              <w:rPr>
                <w:rFonts w:ascii="Arial" w:cs="Arial" w:eastAsia="Arial" w:hAnsi="Arial"/>
                <w:sz w:val="24"/>
                <w:szCs w:val="24"/>
              </w:rPr>
              <w:t xml:space="preserve">- выпуск буклетов и брошюр;</w:t>
            </w:r>
          </w:p>
          <w:p>
            <w:pPr>
              <w:jc w:val="both"/>
            </w:pPr>
            <w:r>
              <w:rPr>
                <w:rFonts w:ascii="Arial" w:cs="Arial" w:eastAsia="Arial" w:hAnsi="Arial"/>
                <w:sz w:val="24"/>
                <w:szCs w:val="24"/>
              </w:rPr>
              <w:t xml:space="preserve">- консультирование по телефону либо при личном контакте со специалистом;</w:t>
            </w:r>
          </w:p>
          <w:p>
            <w:pPr>
              <w:jc w:val="both"/>
            </w:pPr>
            <w:r>
              <w:rPr>
                <w:rFonts w:ascii="Arial" w:cs="Arial" w:eastAsia="Arial" w:hAnsi="Arial"/>
                <w:sz w:val="24"/>
                <w:szCs w:val="24"/>
              </w:rPr>
              <w:t xml:space="preserve">- Государственный портал электронных услуг www.portal.tunduk.kg.</w:t>
            </w:r>
          </w:p>
          <w:p>
            <w:pPr>
              <w:jc w:val="both"/>
            </w:pPr>
            <w:r>
              <w:rPr>
                <w:rFonts w:ascii="Arial" w:cs="Arial" w:eastAsia="Arial" w:hAnsi="Arial"/>
                <w:sz w:val="24"/>
                <w:szCs w:val="24"/>
              </w:rPr>
              <w:t xml:space="preserve">Номера телефонов размещаются на официальном сайте Министерства юстиции (http://minjust.gov.kg/ru/contacts/).</w:t>
            </w:r>
          </w:p>
          <w:p>
            <w:pPr>
              <w:jc w:val="both"/>
            </w:pPr>
            <w:r>
              <w:rPr>
                <w:rFonts w:ascii="Arial" w:cs="Arial" w:eastAsia="Arial" w:hAnsi="Arial"/>
                <w:sz w:val="24"/>
                <w:szCs w:val="24"/>
              </w:rPr>
              <w:t xml:space="preserve">Информация предоставляется на государственном и официальном языках на безвозмездной основе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потребителями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потребителями осуществляется через телефонную связь, электронную почту, Государственный портал электронных услуг ("личный кабинет" потребителя). В Министерстве юстиции размещаются информационные таблички на дверях кабинетов сотрудников, ответственных за оказание услуги. Сотрудники, работающие с населением, должны иметь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по зрению и слуху, и с нарушениями опорно-двигательного аппарата, пожилые граждане, ветераны войны и труда, беременные женщины) общение и предоставление услуги осуществляются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w:t>
            </w:r>
          </w:p>
          <w:p>
            <w:pPr>
              <w:jc w:val="both"/>
            </w:pPr>
            <w:r>
              <w:rPr>
                <w:rFonts w:ascii="Arial" w:cs="Arial" w:eastAsia="Arial" w:hAnsi="Arial"/>
                <w:sz w:val="24"/>
                <w:szCs w:val="24"/>
              </w:rPr>
              <w:t xml:space="preserve">Информация о потребителе и оказанной ему услуге может быть представлена по запросу соответствующих государственных органов только по основаниям, предусмотренным законодательством Кыргызской Республики.</w:t>
            </w:r>
          </w:p>
          <w:p>
            <w:pPr>
              <w:jc w:val="both"/>
            </w:pPr>
            <w:r>
              <w:rPr>
                <w:rFonts w:ascii="Arial" w:cs="Arial" w:eastAsia="Arial" w:hAnsi="Arial"/>
                <w:sz w:val="24"/>
                <w:szCs w:val="24"/>
              </w:rPr>
              <w:t xml:space="preserve">Государственный портал электронных услуг отвечает всем требованиям законодательства в сфере электронного управления и информации персонального характера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услуги потребителю необходимо представить заявление в письменном виде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платная.</w:t>
            </w:r>
          </w:p>
          <w:p>
            <w:pPr>
              <w:jc w:val="both"/>
            </w:pPr>
            <w:r>
              <w:rPr>
                <w:rFonts w:ascii="Arial" w:cs="Arial" w:eastAsia="Arial" w:hAnsi="Arial"/>
                <w:sz w:val="24"/>
                <w:szCs w:val="24"/>
              </w:rPr>
              <w:t xml:space="preserve">Стоимость услуги определяется приказом Министерства юстиции по согласованию с уполномоченным органом в сфере антимонопольной политики.</w:t>
            </w:r>
          </w:p>
          <w:p>
            <w:pPr>
              <w:jc w:val="both"/>
            </w:pPr>
            <w:r>
              <w:rPr>
                <w:rFonts w:ascii="Arial" w:cs="Arial" w:eastAsia="Arial" w:hAnsi="Arial"/>
                <w:sz w:val="24"/>
                <w:szCs w:val="24"/>
              </w:rPr>
              <w:t xml:space="preserve">Информация о стоимости услуги размещается на официальном сайте и информационных стендах Министерства юстиции и его территориальных подразделений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актуальность для получения данной государственной услуги;</w:t>
            </w:r>
          </w:p>
          <w:p>
            <w:pPr>
              <w:jc w:val="both"/>
            </w:pPr>
            <w:r>
              <w:rPr>
                <w:rFonts w:ascii="Arial" w:cs="Arial" w:eastAsia="Arial" w:hAnsi="Arial"/>
                <w:sz w:val="24"/>
                <w:szCs w:val="24"/>
              </w:rPr>
              <w:t xml:space="preserve">- актуальность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своевременность в соответствии со сроками предоставления государственной услуги (в зависимости от заявленного объема и сроков проведения данной государственной услуги);</w:t>
            </w:r>
          </w:p>
          <w:p>
            <w:pPr>
              <w:jc w:val="both"/>
            </w:pPr>
            <w:r>
              <w:rPr>
                <w:rFonts w:ascii="Arial" w:cs="Arial" w:eastAsia="Arial" w:hAnsi="Arial"/>
                <w:sz w:val="24"/>
                <w:szCs w:val="24"/>
              </w:rPr>
              <w:t xml:space="preserve">- доступность, истребование от заявителей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политических или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заявителей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посредством Государственного портала электронных услуг</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услуги может быть отказано в следующих случаях:</w:t>
            </w:r>
          </w:p>
          <w:p>
            <w:pPr>
              <w:jc w:val="both"/>
            </w:pPr>
            <w:r>
              <w:rPr>
                <w:rFonts w:ascii="Arial" w:cs="Arial" w:eastAsia="Arial" w:hAnsi="Arial"/>
                <w:sz w:val="24"/>
                <w:szCs w:val="24"/>
              </w:rPr>
              <w:t xml:space="preserve">- отсутствие сведений в Едином государственном реестре юридических лиц, филиалов (представительств);</w:t>
            </w:r>
          </w:p>
          <w:p>
            <w:pPr>
              <w:jc w:val="both"/>
            </w:pPr>
            <w:r>
              <w:rPr>
                <w:rFonts w:ascii="Arial" w:cs="Arial" w:eastAsia="Arial" w:hAnsi="Arial"/>
                <w:sz w:val="24"/>
                <w:szCs w:val="24"/>
              </w:rPr>
              <w:t xml:space="preserve">- заявление не соответствует требованиям </w:t>
            </w:r>
            <w:r>
              <w:rPr>
                <w:rFonts w:ascii="Arial" w:cs="Arial" w:eastAsia="Arial" w:hAnsi="Arial"/>
                <w:sz w:val="24"/>
                <w:szCs w:val="24"/>
              </w:rPr>
              <w:t xml:space="preserve">статьи 9</w:t>
            </w:r>
            <w:r>
              <w:rPr>
                <w:rFonts w:ascii="Arial" w:cs="Arial" w:eastAsia="Arial" w:hAnsi="Arial"/>
                <w:sz w:val="24"/>
                <w:szCs w:val="24"/>
              </w:rPr>
              <w:t xml:space="preserve"> Закона Кыргызской Республики "О доступе к информации, находящейся в ведении государственных органов и органов местного самоуправления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к руководству Министерства юстиции.</w:t>
            </w:r>
          </w:p>
          <w:p>
            <w:pPr>
              <w:jc w:val="both"/>
            </w:pPr>
            <w:r>
              <w:rPr>
                <w:rFonts w:ascii="Arial" w:cs="Arial" w:eastAsia="Arial" w:hAnsi="Arial"/>
                <w:sz w:val="24"/>
                <w:szCs w:val="24"/>
              </w:rPr>
              <w:t xml:space="preserve">При ненадлежащем предоставлении услуги потребитель имеет право обратиться в административном порядке с письменной жалобой в Министерство юстиции.</w:t>
            </w:r>
          </w:p>
          <w:p>
            <w:pPr>
              <w:jc w:val="both"/>
            </w:pPr>
            <w:r>
              <w:rPr>
                <w:rFonts w:ascii="Arial" w:cs="Arial" w:eastAsia="Arial" w:hAnsi="Arial"/>
                <w:sz w:val="24"/>
                <w:szCs w:val="24"/>
              </w:rPr>
              <w:t xml:space="preserve">Административная жалоба подается,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Министерства юстиции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соответствии с изменениями, внесенными </w:t>
      </w:r>
      <w:hyperlink w:history="1" r:id="rIdvvedord-ql6dh7zyqcqp1">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22</w:t>
      </w:r>
      <w:r>
        <w:rPr>
          <w:rFonts w:ascii="Arial" w:cs="Arial" w:eastAsia="Arial" w:hAnsi="Arial"/>
          <w:i/>
          <w:iCs/>
          <w:sz w:val="24"/>
          <w:szCs w:val="24"/>
        </w:rPr>
        <w:t xml:space="preserve"> марта 20</w:t>
      </w:r>
      <w:r>
        <w:rPr>
          <w:rFonts w:ascii="Arial" w:cs="Arial" w:eastAsia="Arial" w:hAnsi="Arial"/>
          <w:i/>
          <w:iCs/>
          <w:sz w:val="24"/>
          <w:szCs w:val="24"/>
        </w:rPr>
        <w:t xml:space="preserve">23</w:t>
      </w:r>
      <w:r>
        <w:rPr>
          <w:rFonts w:ascii="Arial" w:cs="Arial" w:eastAsia="Arial" w:hAnsi="Arial"/>
          <w:i/>
          <w:iCs/>
          <w:sz w:val="24"/>
          <w:szCs w:val="24"/>
        </w:rPr>
        <w:t xml:space="preserve"> года №1</w:t>
      </w:r>
      <w:r>
        <w:rPr>
          <w:rFonts w:ascii="Arial" w:cs="Arial" w:eastAsia="Arial" w:hAnsi="Arial"/>
          <w:i/>
          <w:iCs/>
          <w:sz w:val="24"/>
          <w:szCs w:val="24"/>
        </w:rPr>
        <w:t xml:space="preserve">53</w:t>
      </w:r>
      <w:r>
        <w:rPr>
          <w:rFonts w:ascii="Arial" w:cs="Arial" w:eastAsia="Arial" w:hAnsi="Arial"/>
          <w:i/>
          <w:iCs/>
          <w:sz w:val="24"/>
          <w:szCs w:val="24"/>
        </w:rPr>
        <w:t xml:space="preserve"> в раздел </w:t>
      </w:r>
      <w:r>
        <w:rPr>
          <w:rFonts w:ascii="Arial" w:cs="Arial" w:eastAsia="Arial" w:hAnsi="Arial"/>
          <w:i/>
          <w:iCs/>
          <w:sz w:val="24"/>
          <w:szCs w:val="24"/>
        </w:rPr>
        <w:t xml:space="preserve">III</w:t>
      </w:r>
      <w:r>
        <w:rPr>
          <w:rFonts w:ascii="Arial" w:cs="Arial" w:eastAsia="Arial" w:hAnsi="Arial"/>
          <w:i/>
          <w:iCs/>
          <w:sz w:val="24"/>
          <w:szCs w:val="24"/>
        </w:rPr>
        <w:t xml:space="preserve"> стандартов, нумерация глав 91-93 дублируется.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регистрация прав и обременений (ограничений) прав на недвижимое имущество - глава 4, пункт 82 </w:t>
            </w:r>
            <w:hyperlink w:history="1" r:id="rIdjadakaj4xx9bq7f4cds4s">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исполнительной власти, обеспечивающий функции по реализации государственной политики в области регистрации прав на недвижимое имущество (далее - регистрационный орган), и его подведомственные подразделения, включая территориальные органы (далее - местный регистрационный орган)</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hyperlink w:history="1" r:id="rIduhre4nzza7zew7e6ospzf">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both"/>
            </w:pPr>
            <w:r>
              <w:rPr>
                <w:rFonts w:ascii="Arial" w:cs="Arial" w:eastAsia="Arial" w:hAnsi="Arial"/>
                <w:sz w:val="24"/>
                <w:szCs w:val="24"/>
              </w:rPr>
              <w:t xml:space="preserve">Гражданский </w:t>
            </w:r>
            <w:hyperlink w:history="1" r:id="rIdbciweqp_z8fttdkdawouh">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both"/>
            </w:pPr>
            <w:r>
              <w:rPr>
                <w:rFonts w:ascii="Arial" w:cs="Arial" w:eastAsia="Arial" w:hAnsi="Arial"/>
                <w:sz w:val="24"/>
                <w:szCs w:val="24"/>
              </w:rPr>
              <w:t xml:space="preserve">Земельный кодекс Кыргызской Республики;</w:t>
            </w:r>
          </w:p>
          <w:p>
            <w:pPr>
              <w:jc w:val="both"/>
            </w:pPr>
            <w:hyperlink w:history="1" r:id="rIddk1cqsckcvmxa0_zvnva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прав на недвижимое имущество и сделок с ним";</w:t>
            </w:r>
          </w:p>
          <w:p>
            <w:pPr>
              <w:jc w:val="both"/>
            </w:pPr>
            <w:hyperlink w:history="1" r:id="rIdjlt8cwlpz5vkawu0vbkk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и муниципальных услугах";</w:t>
            </w:r>
          </w:p>
          <w:p>
            <w:pPr>
              <w:jc w:val="both"/>
            </w:pPr>
            <w:hyperlink w:history="1" r:id="rIdab7__zbnbxhqofzyo0buy">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государственной регистрации прав и обременений (ограничений) прав на недвижимое имущество и сделок с ним, утвержденные </w:t>
            </w:r>
            <w:hyperlink w:history="1" r:id="rId8etq3ehddyukcnkfsdfz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февраля 2011 года № 49;</w:t>
            </w:r>
          </w:p>
          <w:p>
            <w:pPr>
              <w:jc w:val="both"/>
            </w:pPr>
            <w:hyperlink w:history="1" r:id="rIdyxq40b8n_wb4slykgogoc">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пользования Государственным порталом электронных услуг, утвержденные </w:t>
            </w:r>
            <w:hyperlink w:history="1" r:id="rIdj36o0ypfxdrii5sqogqq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2019 года № 525;</w:t>
            </w:r>
          </w:p>
          <w:p>
            <w:pPr>
              <w:jc w:val="both"/>
            </w:pPr>
            <w:r>
              <w:rPr>
                <w:rFonts w:ascii="Arial" w:cs="Arial" w:eastAsia="Arial" w:hAnsi="Arial"/>
                <w:sz w:val="24"/>
                <w:szCs w:val="24"/>
              </w:rPr>
              <w:t xml:space="preserve">другие нормативные правовые акты Кыргызской Республики, регулирующие отношения, возникающие в связи с предоставлением данной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Местный регистрационный орган удостоверяет произведенную регистрацию путем совершения удостоверительной надписи на документе, представленном на регистрацию</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санитарно-эпидемиологическим нормам, а также требованиям противопожарной безопасности;</w:t>
            </w:r>
          </w:p>
          <w:p>
            <w:pPr>
              <w:jc w:val="both"/>
            </w:pPr>
            <w:r>
              <w:rPr>
                <w:rFonts w:ascii="Arial" w:cs="Arial" w:eastAsia="Arial" w:hAnsi="Arial"/>
                <w:sz w:val="24"/>
                <w:szCs w:val="24"/>
              </w:rPr>
              <w:t xml:space="preserve">- при наличии беспрепятственного доступа всех потребителей к санитарно-гигиеническим помещениям (туалетам, умывальным комнатам), которые также оборудованы для лиц с ограниченными возможностями здоровья (далее - ЛОВЗ) пандусами и поручнями;</w:t>
            </w:r>
          </w:p>
          <w:p>
            <w:pPr>
              <w:jc w:val="both"/>
            </w:pPr>
            <w:r>
              <w:rPr>
                <w:rFonts w:ascii="Arial" w:cs="Arial" w:eastAsia="Arial" w:hAnsi="Arial"/>
                <w:sz w:val="24"/>
                <w:szCs w:val="24"/>
              </w:rPr>
              <w:t xml:space="preserve">- по принципу очередности, согласно поступившим заявкам. Способ формирования очередности: электронная или живая очередь.</w:t>
            </w:r>
          </w:p>
          <w:p>
            <w:pPr>
              <w:jc w:val="both"/>
            </w:pPr>
            <w:r>
              <w:rPr>
                <w:rFonts w:ascii="Arial" w:cs="Arial" w:eastAsia="Arial" w:hAnsi="Arial"/>
                <w:sz w:val="24"/>
                <w:szCs w:val="24"/>
              </w:rPr>
              <w:t xml:space="preserve">Льготные категории граждан (участники Великой Отечественной войны, труженики тыла и приравненные к ним лица, ЛОВЗ, беременные женщины) обслуживаются вне очереди или работник спускается к ним, если подняться в помещение самостоятельно не представляется возможным, для приема заявлений и иных документов.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по слуху и зрению и опорно-двигательной системы,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p>
            <w:pPr>
              <w:jc w:val="both"/>
            </w:pPr>
            <w:r>
              <w:rPr>
                <w:rFonts w:ascii="Arial" w:cs="Arial" w:eastAsia="Arial" w:hAnsi="Arial"/>
                <w:sz w:val="24"/>
                <w:szCs w:val="24"/>
              </w:rPr>
              <w:t xml:space="preserve">Помещение располагает местами для ожидания, отоплением, доступом к телефонной связи и сети Интернет.</w:t>
            </w:r>
          </w:p>
          <w:p>
            <w:pPr>
              <w:jc w:val="both"/>
            </w:pPr>
            <w:r>
              <w:rPr>
                <w:rFonts w:ascii="Arial" w:cs="Arial" w:eastAsia="Arial" w:hAnsi="Arial"/>
                <w:sz w:val="24"/>
                <w:szCs w:val="24"/>
              </w:rPr>
              <w:t xml:space="preserve">Перечень льготных категорий граждан размещается на информационных стендах, официальном сайте и своевременно обновляется.</w:t>
            </w:r>
          </w:p>
          <w:p>
            <w:pPr>
              <w:jc w:val="both"/>
            </w:pPr>
            <w:r>
              <w:rPr>
                <w:rFonts w:ascii="Arial" w:cs="Arial" w:eastAsia="Arial" w:hAnsi="Arial"/>
                <w:sz w:val="24"/>
                <w:szCs w:val="24"/>
              </w:rPr>
              <w:t xml:space="preserve">Для удобства потребителей в местах оказания услуги размещаются перечень документов, необходимых для приобретения услуги, образцы заявлений и информация о порядке заполнения (образцы)</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Время приема заявлений, в том числе в электронном формате, - в течение 30 минут.</w:t>
            </w:r>
          </w:p>
          <w:p>
            <w:pPr>
              <w:jc w:val="both"/>
            </w:pPr>
            <w:r>
              <w:rPr>
                <w:rFonts w:ascii="Arial" w:cs="Arial" w:eastAsia="Arial" w:hAnsi="Arial"/>
                <w:sz w:val="24"/>
                <w:szCs w:val="24"/>
              </w:rPr>
              <w:t xml:space="preserve">2. Общий срок предоставления услуги, в том числе в электронном формате:</w:t>
            </w:r>
          </w:p>
          <w:p>
            <w:pPr>
              <w:jc w:val="both"/>
            </w:pPr>
            <w:r>
              <w:rPr>
                <w:rFonts w:ascii="Arial" w:cs="Arial" w:eastAsia="Arial" w:hAnsi="Arial"/>
                <w:sz w:val="24"/>
                <w:szCs w:val="24"/>
              </w:rPr>
              <w:t xml:space="preserve">- первоначальная государственная регистрация прав на единицу недвижимого имущества осуществляется в срок не более 7 (семи) рабочих дней со дня подачи заявления в местные регистрационные органы;</w:t>
            </w:r>
          </w:p>
          <w:p>
            <w:pPr>
              <w:jc w:val="both"/>
            </w:pPr>
            <w:r>
              <w:rPr>
                <w:rFonts w:ascii="Arial" w:cs="Arial" w:eastAsia="Arial" w:hAnsi="Arial"/>
                <w:sz w:val="24"/>
                <w:szCs w:val="24"/>
              </w:rPr>
              <w:t xml:space="preserve">- регистрация права, которое ранее было зарегистрировано в местном регистрационном органе, осуществляется в срок:</w:t>
            </w:r>
          </w:p>
          <w:p>
            <w:pPr>
              <w:jc w:val="both"/>
            </w:pPr>
            <w:r>
              <w:rPr>
                <w:rFonts w:ascii="Arial" w:cs="Arial" w:eastAsia="Arial" w:hAnsi="Arial"/>
                <w:sz w:val="24"/>
                <w:szCs w:val="24"/>
              </w:rPr>
              <w:t xml:space="preserve">для физических лиц - не более 5 рабочих часов;</w:t>
            </w:r>
          </w:p>
          <w:p>
            <w:pPr>
              <w:jc w:val="both"/>
            </w:pPr>
            <w:r>
              <w:rPr>
                <w:rFonts w:ascii="Arial" w:cs="Arial" w:eastAsia="Arial" w:hAnsi="Arial"/>
                <w:sz w:val="24"/>
                <w:szCs w:val="24"/>
              </w:rPr>
              <w:t xml:space="preserve">для юридических лиц - не более 10 рабочих часов.</w:t>
            </w:r>
          </w:p>
          <w:p>
            <w:pPr>
              <w:jc w:val="both"/>
            </w:pPr>
            <w:r>
              <w:rPr>
                <w:rFonts w:ascii="Arial" w:cs="Arial" w:eastAsia="Arial" w:hAnsi="Arial"/>
                <w:sz w:val="24"/>
                <w:szCs w:val="24"/>
              </w:rPr>
              <w:t xml:space="preserve">3. Время на выдачу результата услуги -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регистрационного органа по адресу: г.Бишкек, ул.Орозбекова, № 44; время работы: с 09:00 до 18:00 с понедельника по пятницу (обеденный перерыв: с 12:30 до 13:30). Прием граждан производится в день их обращения;</w:t>
            </w:r>
          </w:p>
          <w:p>
            <w:pPr>
              <w:jc w:val="both"/>
            </w:pPr>
            <w:r>
              <w:rPr>
                <w:rFonts w:ascii="Arial" w:cs="Arial" w:eastAsia="Arial" w:hAnsi="Arial"/>
                <w:sz w:val="24"/>
                <w:szCs w:val="24"/>
              </w:rPr>
              <w:t xml:space="preserve">- в местных регистрационных органах, адреса которых размещаются на официальном сайте регистрационного органа "gosreg.kg", время работы: с 08:30 до 17:30 с понедельника по пятницу (обеденный перерыв: с 12:00 до 13:00). Прием граждан производится в день их обращения:</w:t>
            </w:r>
          </w:p>
          <w:p>
            <w:pPr>
              <w:jc w:val="both"/>
            </w:pPr>
            <w:r>
              <w:rPr>
                <w:rFonts w:ascii="Arial" w:cs="Arial" w:eastAsia="Arial" w:hAnsi="Arial"/>
                <w:sz w:val="24"/>
                <w:szCs w:val="24"/>
              </w:rPr>
              <w:t xml:space="preserve">в письменной форме;</w:t>
            </w:r>
          </w:p>
          <w:p>
            <w:pPr>
              <w:jc w:val="both"/>
            </w:pPr>
            <w:r>
              <w:rPr>
                <w:rFonts w:ascii="Arial" w:cs="Arial" w:eastAsia="Arial" w:hAnsi="Arial"/>
                <w:sz w:val="24"/>
                <w:szCs w:val="24"/>
              </w:rPr>
              <w:t xml:space="preserve">в устной форме (по телефону, при личном контакте);</w:t>
            </w:r>
          </w:p>
          <w:p>
            <w:pPr>
              <w:jc w:val="both"/>
            </w:pPr>
            <w:r>
              <w:rPr>
                <w:rFonts w:ascii="Arial" w:cs="Arial" w:eastAsia="Arial" w:hAnsi="Arial"/>
                <w:sz w:val="24"/>
                <w:szCs w:val="24"/>
              </w:rPr>
              <w:t xml:space="preserve">в электронной форме (на сайте регистрационного органа "gosreg.kg" через официальную электронную почту регистрационного органа);</w:t>
            </w:r>
          </w:p>
          <w:p>
            <w:pPr>
              <w:jc w:val="both"/>
            </w:pPr>
            <w:r>
              <w:rPr>
                <w:rFonts w:ascii="Arial" w:cs="Arial" w:eastAsia="Arial" w:hAnsi="Arial"/>
                <w:sz w:val="24"/>
                <w:szCs w:val="24"/>
              </w:rPr>
              <w:t xml:space="preserve">- на информационных стендах, из брошюр, где также размещается информация о процедурах получения услуги, порядке заполнения бланков (образцы), порядке оплаты (наличными, перечислением), о стандарте государственной услуги и контактная информация.</w:t>
            </w:r>
          </w:p>
          <w:p>
            <w:pPr>
              <w:jc w:val="both"/>
            </w:pPr>
            <w:r>
              <w:rPr>
                <w:rFonts w:ascii="Arial" w:cs="Arial" w:eastAsia="Arial" w:hAnsi="Arial"/>
                <w:sz w:val="24"/>
                <w:szCs w:val="24"/>
              </w:rPr>
              <w:t xml:space="preserve">Предоставление информации об оказываемой государственной услуге гарантируется любому обратившемуся лицу на безвозмездной основе.</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официальный сайт регистрационного органа "gosreg.kg";</w:t>
            </w:r>
          </w:p>
          <w:p>
            <w:pPr>
              <w:jc w:val="both"/>
            </w:pPr>
            <w:r>
              <w:rPr>
                <w:rFonts w:ascii="Arial" w:cs="Arial" w:eastAsia="Arial" w:hAnsi="Arial"/>
                <w:sz w:val="24"/>
                <w:szCs w:val="24"/>
              </w:rPr>
              <w:t xml:space="preserve">- страницы регистрационного органа в социальных сетях;</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информационные стенды;</w:t>
            </w:r>
          </w:p>
          <w:p>
            <w:pPr>
              <w:jc w:val="both"/>
            </w:pPr>
            <w:r>
              <w:rPr>
                <w:rFonts w:ascii="Arial" w:cs="Arial" w:eastAsia="Arial" w:hAnsi="Arial"/>
                <w:sz w:val="24"/>
                <w:szCs w:val="24"/>
              </w:rPr>
              <w:t xml:space="preserve">- буклеты (брошюры) и другие приемлемые способы.</w:t>
            </w:r>
          </w:p>
          <w:p>
            <w:pPr>
              <w:jc w:val="both"/>
            </w:pPr>
            <w:r>
              <w:rPr>
                <w:rFonts w:ascii="Arial" w:cs="Arial" w:eastAsia="Arial" w:hAnsi="Arial"/>
                <w:sz w:val="24"/>
                <w:szCs w:val="24"/>
              </w:rPr>
              <w:t xml:space="preserve">Адреса, номера телефонов и режим работы вместе со стандартом услуги размещаются на стендах, официальном сайте регистрационного органа и на Государственном портале электронных услуг</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работники, работающие с заявителями,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работники соблюдают принципы этики: быть вежливыми, доброжелательными, корректными, терпеливыми, принципиальными, стремиться к пониманию существа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Работники соблюдают должностные инструкции (функциональные обязанности) и профессионально-этические нормы, объективность по отношению к потребителям услуги, не допускают нарушения законодательства Кыргызской Республики и конфликта интересов.</w:t>
            </w:r>
          </w:p>
          <w:p>
            <w:pPr>
              <w:jc w:val="both"/>
            </w:pPr>
            <w:r>
              <w:rPr>
                <w:rFonts w:ascii="Arial" w:cs="Arial" w:eastAsia="Arial" w:hAnsi="Arial"/>
                <w:sz w:val="24"/>
                <w:szCs w:val="24"/>
              </w:rPr>
              <w:t xml:space="preserve">Общение и предоставление услуги производятся в понятной и доступной форме для всех категорий получателей, включая ЛОВЗ</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законами Кыргызской Республики "</w:t>
            </w:r>
            <w:hyperlink w:history="1" r:id="rIdbjq-_w0zx7wa8s7opzzka">
              <w:r>
                <w:rPr>
                  <w:rFonts w:ascii="Arial" w:cs="Arial" w:eastAsia="Arial" w:hAnsi="Arial"/>
                  <w:color w:val="1D4ED8"/>
                  <w:sz w:val="24"/>
                  <w:szCs w:val="24"/>
                  <w:u w:val="single"/>
                </w:rPr>
                <w:t xml:space="preserve">О государственной регистрации прав на недвижимое имущество и сделок с ним</w:t>
              </w:r>
            </w:hyperlink>
            <w:r>
              <w:rPr>
                <w:rFonts w:ascii="Arial" w:cs="Arial" w:eastAsia="Arial" w:hAnsi="Arial"/>
                <w:sz w:val="24"/>
                <w:szCs w:val="24"/>
              </w:rPr>
              <w:t xml:space="preserve">" и "</w:t>
            </w:r>
            <w:hyperlink w:history="1" r:id="rId9rzk7ijwvpgzybpml8ovh">
              <w:r>
                <w:rPr>
                  <w:rFonts w:ascii="Arial" w:cs="Arial" w:eastAsia="Arial" w:hAnsi="Arial"/>
                  <w:color w:val="1D4ED8"/>
                  <w:sz w:val="24"/>
                  <w:szCs w:val="24"/>
                  <w:u w:val="single"/>
                </w:rPr>
                <w:t xml:space="preserve">Об информации персонального характера</w:t>
              </w:r>
            </w:hyperlink>
            <w:r>
              <w:rPr>
                <w:rFonts w:ascii="Arial" w:cs="Arial" w:eastAsia="Arial" w:hAnsi="Arial"/>
                <w:sz w:val="24"/>
                <w:szCs w:val="24"/>
              </w:rPr>
              <w:t xml:space="preserve">"</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Заявления и документы на получение государственной услуги принимаются в местных регистрационных органах по месту нахождения единицы недвижимого имущества.</w:t>
            </w:r>
          </w:p>
          <w:p>
            <w:pPr>
              <w:jc w:val="both"/>
            </w:pPr>
            <w:r>
              <w:rPr>
                <w:rFonts w:ascii="Arial" w:cs="Arial" w:eastAsia="Arial" w:hAnsi="Arial"/>
                <w:sz w:val="24"/>
                <w:szCs w:val="24"/>
              </w:rPr>
              <w:t xml:space="preserve">Также заявления и документы принимаются в электронном формате посредством Государственного портала электронных услуг в соответствии с требованиями, установленными </w:t>
            </w:r>
            <w:hyperlink w:history="1" r:id="rIdwjkttekp2pgmvpk4nzofg">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пользования Государственным порталом электронных услуг, утвержденными </w:t>
            </w:r>
            <w:hyperlink w:history="1" r:id="rIdbc2jzqaek51vwghcn6rd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2019 года № 525.</w:t>
            </w:r>
          </w:p>
          <w:p>
            <w:pPr>
              <w:jc w:val="both"/>
            </w:pPr>
            <w:r>
              <w:rPr>
                <w:rFonts w:ascii="Arial" w:cs="Arial" w:eastAsia="Arial" w:hAnsi="Arial"/>
                <w:sz w:val="24"/>
                <w:szCs w:val="24"/>
              </w:rPr>
              <w:t xml:space="preserve">Для получения государственной услуги представляются следующие документы:</w:t>
            </w:r>
          </w:p>
          <w:p>
            <w:pPr>
              <w:jc w:val="both"/>
            </w:pPr>
            <w:r>
              <w:rPr>
                <w:rFonts w:ascii="Arial" w:cs="Arial" w:eastAsia="Arial" w:hAnsi="Arial"/>
                <w:sz w:val="24"/>
                <w:szCs w:val="24"/>
              </w:rPr>
              <w:t xml:space="preserve">1. Для всех заявителей:</w:t>
            </w:r>
          </w:p>
          <w:p>
            <w:pPr>
              <w:jc w:val="both"/>
            </w:pPr>
            <w:r>
              <w:rPr>
                <w:rFonts w:ascii="Arial" w:cs="Arial" w:eastAsia="Arial" w:hAnsi="Arial"/>
                <w:sz w:val="24"/>
                <w:szCs w:val="24"/>
              </w:rPr>
              <w:t xml:space="preserve">- заявление установленной формы;</w:t>
            </w:r>
          </w:p>
          <w:p>
            <w:pPr>
              <w:jc w:val="both"/>
            </w:pPr>
            <w:r>
              <w:rPr>
                <w:rFonts w:ascii="Arial" w:cs="Arial" w:eastAsia="Arial" w:hAnsi="Arial"/>
                <w:sz w:val="24"/>
                <w:szCs w:val="24"/>
              </w:rPr>
              <w:t xml:space="preserve">- документ, удостоверяющий личность;</w:t>
            </w:r>
          </w:p>
          <w:p>
            <w:pPr>
              <w:jc w:val="both"/>
            </w:pPr>
            <w:r>
              <w:rPr>
                <w:rFonts w:ascii="Arial" w:cs="Arial" w:eastAsia="Arial" w:hAnsi="Arial"/>
                <w:sz w:val="24"/>
                <w:szCs w:val="24"/>
              </w:rPr>
              <w:t xml:space="preserve">- правоустанавливающий документ на единицу недвижимого имущества;</w:t>
            </w:r>
          </w:p>
          <w:p>
            <w:pPr>
              <w:jc w:val="both"/>
            </w:pPr>
            <w:r>
              <w:rPr>
                <w:rFonts w:ascii="Arial" w:cs="Arial" w:eastAsia="Arial" w:hAnsi="Arial"/>
                <w:sz w:val="24"/>
                <w:szCs w:val="24"/>
              </w:rPr>
              <w:t xml:space="preserve">- документ, содержащий технические характеристики единицы недвижимого имущества (техпаспорт) при наличии;</w:t>
            </w:r>
          </w:p>
          <w:p>
            <w:pPr>
              <w:jc w:val="both"/>
            </w:pPr>
            <w:r>
              <w:rPr>
                <w:rFonts w:ascii="Arial" w:cs="Arial" w:eastAsia="Arial" w:hAnsi="Arial"/>
                <w:sz w:val="24"/>
                <w:szCs w:val="24"/>
              </w:rPr>
              <w:t xml:space="preserve">- документ об оплате (оплата производится заявителем после проверки специалистом государственного органа соответствия представленных документов установленным требованиям и представления заявителю документа на оплату работ по государственной регистрации).</w:t>
            </w:r>
          </w:p>
          <w:p>
            <w:pPr>
              <w:jc w:val="both"/>
            </w:pPr>
            <w:r>
              <w:rPr>
                <w:rFonts w:ascii="Arial" w:cs="Arial" w:eastAsia="Arial" w:hAnsi="Arial"/>
                <w:sz w:val="24"/>
                <w:szCs w:val="24"/>
              </w:rPr>
              <w:t xml:space="preserve">2. Для физического лица:</w:t>
            </w:r>
          </w:p>
          <w:p>
            <w:pPr>
              <w:jc w:val="both"/>
            </w:pPr>
            <w:r>
              <w:rPr>
                <w:rFonts w:ascii="Arial" w:cs="Arial" w:eastAsia="Arial" w:hAnsi="Arial"/>
                <w:sz w:val="24"/>
                <w:szCs w:val="24"/>
              </w:rPr>
              <w:t xml:space="preserve">- документ, подтверждающий полномочия представителя физического лица на осуществление государственной регистрации, если за услугой обратился полномочный представитель физического лица.</w:t>
            </w:r>
          </w:p>
          <w:p>
            <w:pPr>
              <w:jc w:val="both"/>
            </w:pPr>
            <w:r>
              <w:rPr>
                <w:rFonts w:ascii="Arial" w:cs="Arial" w:eastAsia="Arial" w:hAnsi="Arial"/>
                <w:sz w:val="24"/>
                <w:szCs w:val="24"/>
              </w:rPr>
              <w:t xml:space="preserve">3. Для юридического лица:</w:t>
            </w:r>
          </w:p>
          <w:p>
            <w:pPr>
              <w:jc w:val="both"/>
            </w:pPr>
            <w:r>
              <w:rPr>
                <w:rFonts w:ascii="Arial" w:cs="Arial" w:eastAsia="Arial" w:hAnsi="Arial"/>
                <w:sz w:val="24"/>
                <w:szCs w:val="24"/>
              </w:rPr>
              <w:t xml:space="preserve">- документ, подтверждающий полномочия его представителя;</w:t>
            </w:r>
          </w:p>
          <w:p>
            <w:pPr>
              <w:jc w:val="both"/>
            </w:pPr>
            <w:r>
              <w:rPr>
                <w:rFonts w:ascii="Arial" w:cs="Arial" w:eastAsia="Arial" w:hAnsi="Arial"/>
                <w:sz w:val="24"/>
                <w:szCs w:val="24"/>
              </w:rPr>
              <w:t xml:space="preserve">- если представителем юридического лица выступает его руководитель, предоставляется заверенный печатью юридического лица протокол о его избрании или приказ о его назначении;</w:t>
            </w:r>
          </w:p>
          <w:p>
            <w:pPr>
              <w:jc w:val="both"/>
            </w:pPr>
            <w:r>
              <w:rPr>
                <w:rFonts w:ascii="Arial" w:cs="Arial" w:eastAsia="Arial" w:hAnsi="Arial"/>
                <w:sz w:val="24"/>
                <w:szCs w:val="24"/>
              </w:rPr>
              <w:t xml:space="preserve">- подлинник и копия свидетельства о регистрации юридического лица, учредительные документы юридического лица.</w:t>
            </w:r>
          </w:p>
          <w:p>
            <w:pPr>
              <w:jc w:val="both"/>
            </w:pPr>
            <w:r>
              <w:rPr>
                <w:rFonts w:ascii="Arial" w:cs="Arial" w:eastAsia="Arial" w:hAnsi="Arial"/>
                <w:sz w:val="24"/>
                <w:szCs w:val="24"/>
              </w:rPr>
              <w:t xml:space="preserve">Запрещается требовать от заявителя:</w:t>
            </w:r>
          </w:p>
          <w:p>
            <w:pPr>
              <w:jc w:val="both"/>
            </w:pPr>
            <w:r>
              <w:rPr>
                <w:rFonts w:ascii="Arial" w:cs="Arial" w:eastAsia="Arial" w:hAnsi="Arial"/>
                <w:sz w:val="24"/>
                <w:szCs w:val="24"/>
              </w:rPr>
              <w:t xml:space="preserve">- представления документов и информации, которые не предусмотрены нормативными правовыми актами, регулирующими отношения, возникающие в связи с предоставлением данной государственной услуги;</w:t>
            </w:r>
          </w:p>
          <w:p>
            <w:pPr>
              <w:jc w:val="both"/>
            </w:pPr>
            <w:r>
              <w:rPr>
                <w:rFonts w:ascii="Arial" w:cs="Arial" w:eastAsia="Arial" w:hAnsi="Arial"/>
                <w:sz w:val="24"/>
                <w:szCs w:val="24"/>
              </w:rPr>
              <w:t xml:space="preserve">- представления документов и информации, которые находятся в распоряжении регистрационного органа и местного регистрационного органа;</w:t>
            </w:r>
          </w:p>
          <w:p>
            <w:pPr>
              <w:jc w:val="both"/>
            </w:pPr>
            <w:r>
              <w:rPr>
                <w:rFonts w:ascii="Arial" w:cs="Arial" w:eastAsia="Arial" w:hAnsi="Arial"/>
                <w:sz w:val="24"/>
                <w:szCs w:val="24"/>
              </w:rPr>
              <w:t xml:space="preserve">- представления документов, которые возможно получить посредством системы межведомственного электронного взаимодействия "Тундук".</w:t>
            </w:r>
          </w:p>
          <w:p>
            <w:pPr>
              <w:jc w:val="both"/>
            </w:pPr>
            <w:r>
              <w:rPr>
                <w:rFonts w:ascii="Arial" w:cs="Arial" w:eastAsia="Arial" w:hAnsi="Arial"/>
                <w:sz w:val="24"/>
                <w:szCs w:val="24"/>
              </w:rPr>
              <w:t xml:space="preserve">Все документы представляются в местный регистрационный орган в двух экземплярах, один из которых должен быть подлинником. Подлинник документа после регистрации права возвращается заявителю с удостоверительной надписью о зарегистрированном праве, а копия вносится в регистрационное дело.</w:t>
            </w:r>
          </w:p>
          <w:p>
            <w:pPr>
              <w:jc w:val="both"/>
            </w:pPr>
            <w:r>
              <w:rPr>
                <w:rFonts w:ascii="Arial" w:cs="Arial" w:eastAsia="Arial" w:hAnsi="Arial"/>
                <w:sz w:val="24"/>
                <w:szCs w:val="24"/>
              </w:rPr>
              <w:t xml:space="preserve">При приеме документов заявителю выдается расписка, а при приеме заявлений в электронном формате направляется уведомление о приеме и регистрации электронного заявления и документов, которые содержат сведения о факте приема заявления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заявления и документов, необходимых для предоставления услуги.</w:t>
            </w:r>
          </w:p>
          <w:p>
            <w:pPr>
              <w:jc w:val="both"/>
            </w:pPr>
            <w:r>
              <w:rPr>
                <w:rFonts w:ascii="Arial" w:cs="Arial" w:eastAsia="Arial" w:hAnsi="Arial"/>
                <w:sz w:val="24"/>
                <w:szCs w:val="24"/>
              </w:rPr>
              <w:t xml:space="preserve">Для получения конечного результата потребителю необходимо обратиться в местный регистрационный орган в срок, указанный в расписке.</w:t>
            </w:r>
          </w:p>
          <w:p>
            <w:pPr>
              <w:jc w:val="both"/>
            </w:pPr>
            <w:r>
              <w:rPr>
                <w:rFonts w:ascii="Arial" w:cs="Arial" w:eastAsia="Arial" w:hAnsi="Arial"/>
                <w:sz w:val="24"/>
                <w:szCs w:val="24"/>
              </w:rPr>
              <w:t xml:space="preserve">Правоустанавливающим документом может быть:</w:t>
            </w:r>
          </w:p>
          <w:p>
            <w:pPr>
              <w:jc w:val="both"/>
            </w:pPr>
            <w:r>
              <w:rPr>
                <w:rFonts w:ascii="Arial" w:cs="Arial" w:eastAsia="Arial" w:hAnsi="Arial"/>
                <w:sz w:val="24"/>
                <w:szCs w:val="24"/>
              </w:rPr>
              <w:t xml:space="preserve">- нормативный правовой акт Кыргызской Республики, устанавливающий право на недвижимое имущество;</w:t>
            </w:r>
          </w:p>
          <w:p>
            <w:pPr>
              <w:jc w:val="both"/>
            </w:pPr>
            <w:r>
              <w:rPr>
                <w:rFonts w:ascii="Arial" w:cs="Arial" w:eastAsia="Arial" w:hAnsi="Arial"/>
                <w:sz w:val="24"/>
                <w:szCs w:val="24"/>
              </w:rPr>
              <w:t xml:space="preserve">- при купле-продаже недвижимого имущества - договор купли-продажи;</w:t>
            </w:r>
          </w:p>
          <w:p>
            <w:pPr>
              <w:jc w:val="both"/>
            </w:pPr>
            <w:r>
              <w:rPr>
                <w:rFonts w:ascii="Arial" w:cs="Arial" w:eastAsia="Arial" w:hAnsi="Arial"/>
                <w:sz w:val="24"/>
                <w:szCs w:val="24"/>
              </w:rPr>
              <w:t xml:space="preserve">- при дарении недвижимого имущества - договор дарения;</w:t>
            </w:r>
          </w:p>
          <w:p>
            <w:pPr>
              <w:jc w:val="both"/>
            </w:pPr>
            <w:r>
              <w:rPr>
                <w:rFonts w:ascii="Arial" w:cs="Arial" w:eastAsia="Arial" w:hAnsi="Arial"/>
                <w:sz w:val="24"/>
                <w:szCs w:val="24"/>
              </w:rPr>
              <w:t xml:space="preserve">- при мене недвижимого имущества - договор мены;</w:t>
            </w:r>
          </w:p>
          <w:p>
            <w:pPr>
              <w:jc w:val="both"/>
            </w:pPr>
            <w:r>
              <w:rPr>
                <w:rFonts w:ascii="Arial" w:cs="Arial" w:eastAsia="Arial" w:hAnsi="Arial"/>
                <w:sz w:val="24"/>
                <w:szCs w:val="24"/>
              </w:rPr>
              <w:t xml:space="preserve">- при ренте недвижимого имущества - договор ренты;</w:t>
            </w:r>
          </w:p>
          <w:p>
            <w:pPr>
              <w:jc w:val="both"/>
            </w:pPr>
            <w:r>
              <w:rPr>
                <w:rFonts w:ascii="Arial" w:cs="Arial" w:eastAsia="Arial" w:hAnsi="Arial"/>
                <w:sz w:val="24"/>
                <w:szCs w:val="24"/>
              </w:rPr>
              <w:t xml:space="preserve">- при залоге (ипотеке) недвижимого имущества - договор залога (ипотеки);</w:t>
            </w:r>
          </w:p>
          <w:p>
            <w:pPr>
              <w:jc w:val="both"/>
            </w:pPr>
            <w:r>
              <w:rPr>
                <w:rFonts w:ascii="Arial" w:cs="Arial" w:eastAsia="Arial" w:hAnsi="Arial"/>
                <w:sz w:val="24"/>
                <w:szCs w:val="24"/>
              </w:rPr>
              <w:t xml:space="preserve">- при аренде (субаренде) недвижимого имущества - договор аренды (субаренды);</w:t>
            </w:r>
          </w:p>
          <w:p>
            <w:pPr>
              <w:jc w:val="both"/>
            </w:pPr>
            <w:r>
              <w:rPr>
                <w:rFonts w:ascii="Arial" w:cs="Arial" w:eastAsia="Arial" w:hAnsi="Arial"/>
                <w:sz w:val="24"/>
                <w:szCs w:val="24"/>
              </w:rPr>
              <w:t xml:space="preserve">- при наследовании недвижимого имущества - свидетельство о праве на наследство по закону или по завещанию, или свидетельство о праве собственности на долю в общем имуществе по заявлению пережившего супруга;</w:t>
            </w:r>
          </w:p>
          <w:p>
            <w:pPr>
              <w:jc w:val="both"/>
            </w:pPr>
            <w:r>
              <w:rPr>
                <w:rFonts w:ascii="Arial" w:cs="Arial" w:eastAsia="Arial" w:hAnsi="Arial"/>
                <w:sz w:val="24"/>
                <w:szCs w:val="24"/>
              </w:rPr>
              <w:t xml:space="preserve">- при финансовой аренде (лизинге) недвижимого имущества - договор лизинга;</w:t>
            </w:r>
          </w:p>
          <w:p>
            <w:pPr>
              <w:jc w:val="both"/>
            </w:pPr>
            <w:r>
              <w:rPr>
                <w:rFonts w:ascii="Arial" w:cs="Arial" w:eastAsia="Arial" w:hAnsi="Arial"/>
                <w:sz w:val="24"/>
                <w:szCs w:val="24"/>
              </w:rPr>
              <w:t xml:space="preserve">- при предоставлении земельного участка уполномоченным органом - постановление уполномоченного органа, изданное в соответствии с законодательством Кыргызской Республики;</w:t>
            </w:r>
          </w:p>
          <w:p>
            <w:pPr>
              <w:jc w:val="both"/>
            </w:pPr>
            <w:r>
              <w:rPr>
                <w:rFonts w:ascii="Arial" w:cs="Arial" w:eastAsia="Arial" w:hAnsi="Arial"/>
                <w:sz w:val="24"/>
                <w:szCs w:val="24"/>
              </w:rPr>
              <w:t xml:space="preserve">- при регистрации прав и обременений (ограничений) прав на недвижимое имущество, вытекающих из судебных актов, - решение (постановление) или определение суда;</w:t>
            </w:r>
          </w:p>
          <w:p>
            <w:pPr>
              <w:jc w:val="both"/>
            </w:pPr>
            <w:r>
              <w:rPr>
                <w:rFonts w:ascii="Arial" w:cs="Arial" w:eastAsia="Arial" w:hAnsi="Arial"/>
                <w:sz w:val="24"/>
                <w:szCs w:val="24"/>
              </w:rPr>
              <w:t xml:space="preserve">- при регистрации обременений (ограничений) прав на недвижимое имущество, наложенных судебными исполнителями или следственными органами, - постановление судебного исполнителя или постановление (решение) судебных органов.</w:t>
            </w:r>
          </w:p>
          <w:p>
            <w:pPr>
              <w:jc w:val="both"/>
            </w:pPr>
            <w:r>
              <w:rPr>
                <w:rFonts w:ascii="Arial" w:cs="Arial" w:eastAsia="Arial" w:hAnsi="Arial"/>
                <w:sz w:val="24"/>
                <w:szCs w:val="24"/>
              </w:rPr>
              <w:t xml:space="preserve">Правоустанавливающими документами могут быть и другие документы, подлежащие регистрации в настоящее время или в будущем в соответствии с Гражданским </w:t>
            </w:r>
            <w:hyperlink w:history="1" r:id="rIdo3pjunfhhxx91nqxefx1d">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и другими нормативными правовыми актам Кыргызской Республики, регулирующими отношения, возникающие в связи с предоставлением данной государственной услуги.</w:t>
            </w:r>
          </w:p>
          <w:p>
            <w:pPr>
              <w:jc w:val="both"/>
            </w:pPr>
            <w:r>
              <w:rPr>
                <w:rFonts w:ascii="Arial" w:cs="Arial" w:eastAsia="Arial" w:hAnsi="Arial"/>
                <w:sz w:val="24"/>
                <w:szCs w:val="24"/>
              </w:rPr>
              <w:t xml:space="preserve">В отдельных случаях уполномоченный работник местного регистрационного органа может истребовать дополнительные документы в соответствии с нормативными правовыми актами Кыргызской Республики, регулирующими отношения, возникающие в связи с предоставлением данной государственной услуги, о чем гражданин уведомляется письменно.</w:t>
            </w:r>
          </w:p>
          <w:p>
            <w:pPr>
              <w:jc w:val="both"/>
            </w:pPr>
            <w:r>
              <w:rPr>
                <w:rFonts w:ascii="Arial" w:cs="Arial" w:eastAsia="Arial" w:hAnsi="Arial"/>
                <w:sz w:val="24"/>
                <w:szCs w:val="24"/>
              </w:rPr>
              <w:t xml:space="preserve">Перед подачей документов потребитель может получить полную консультацию по перечню необходимых документов для получения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платная.</w:t>
            </w:r>
          </w:p>
          <w:p>
            <w:pPr>
              <w:jc w:val="both"/>
            </w:pPr>
            <w:r>
              <w:rPr>
                <w:rFonts w:ascii="Arial" w:cs="Arial" w:eastAsia="Arial" w:hAnsi="Arial"/>
                <w:sz w:val="24"/>
                <w:szCs w:val="24"/>
              </w:rPr>
              <w:t xml:space="preserve">Стоимость государственной услуги определяется приказом регистрационного органа по согласованию с уполномоченным органом в сфере антимонопольного регулирования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полнота и актуальность зарегистрированного права на недвижимое имущество;</w:t>
            </w:r>
          </w:p>
          <w:p>
            <w:pPr>
              <w:jc w:val="both"/>
            </w:pPr>
            <w:r>
              <w:rPr>
                <w:rFonts w:ascii="Arial" w:cs="Arial" w:eastAsia="Arial" w:hAnsi="Arial"/>
                <w:sz w:val="24"/>
                <w:szCs w:val="24"/>
              </w:rPr>
              <w:t xml:space="preserve">- своевременность в соответствии со сроками предоставления государственной услуги (в зависимости от заявленного объема и сроков проведения данной государственной услуги);</w:t>
            </w:r>
          </w:p>
          <w:p>
            <w:pPr>
              <w:jc w:val="both"/>
            </w:pPr>
            <w:r>
              <w:rPr>
                <w:rFonts w:ascii="Arial" w:cs="Arial" w:eastAsia="Arial" w:hAnsi="Arial"/>
                <w:sz w:val="24"/>
                <w:szCs w:val="24"/>
              </w:rPr>
              <w:t xml:space="preserve">- доступность, истребование от заявителей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работников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политических или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заявителей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 portal.tunduk.kg, в соответствии с </w:t>
            </w:r>
            <w:hyperlink w:history="1" r:id="rIdufnzbrhy_4jvrz457uhoi">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пользования Государственным порталом электронных услуг, утвержденными </w:t>
            </w:r>
            <w:hyperlink w:history="1" r:id="rIdabfgfqajobr7-stpwmev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2019 года № 525.</w:t>
            </w:r>
          </w:p>
          <w:p>
            <w:pPr>
              <w:jc w:val="both"/>
            </w:pPr>
            <w:r>
              <w:rPr>
                <w:rFonts w:ascii="Arial" w:cs="Arial" w:eastAsia="Arial" w:hAnsi="Arial"/>
                <w:sz w:val="24"/>
                <w:szCs w:val="24"/>
              </w:rPr>
              <w:t xml:space="preserve">Примечание: для отправления электронной заявки на получение услуги заявителю необходимо зарегистрироваться на портале portal.tunduk.kg. Стадия онлайновой интерактивности - 3 (веб-страница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 может быть произведен по следующим основаниям:</w:t>
            </w:r>
          </w:p>
          <w:p>
            <w:pPr>
              <w:jc w:val="both"/>
            </w:pPr>
            <w:r>
              <w:rPr>
                <w:rFonts w:ascii="Arial" w:cs="Arial" w:eastAsia="Arial" w:hAnsi="Arial"/>
                <w:sz w:val="24"/>
                <w:szCs w:val="24"/>
              </w:rPr>
              <w:t xml:space="preserve">- если представленные документы не соответствуют требованиям, установленным нормативными правовыми актами Кыргызской Республики, регулирующими отношения, возникающие в связи с предоставлением данной государственной услуги;</w:t>
            </w:r>
          </w:p>
          <w:p>
            <w:pPr>
              <w:jc w:val="both"/>
            </w:pPr>
            <w:r>
              <w:rPr>
                <w:rFonts w:ascii="Arial" w:cs="Arial" w:eastAsia="Arial" w:hAnsi="Arial"/>
                <w:sz w:val="24"/>
                <w:szCs w:val="24"/>
              </w:rPr>
              <w:t xml:space="preserve">- если с заявлением о регистрации права обратился недееспособный гражданин;</w:t>
            </w:r>
          </w:p>
          <w:p>
            <w:pPr>
              <w:jc w:val="both"/>
            </w:pPr>
            <w:r>
              <w:rPr>
                <w:rFonts w:ascii="Arial" w:cs="Arial" w:eastAsia="Arial" w:hAnsi="Arial"/>
                <w:sz w:val="24"/>
                <w:szCs w:val="24"/>
              </w:rPr>
              <w:t xml:space="preserve">- если организация или лицо, выдавшее представленный документ, или тот, кого касается данный документ, не уполномочены распоряжаться правами, регистрации которых они добиваются по отношению к данной единице недвижимого имущества;</w:t>
            </w:r>
          </w:p>
          <w:p>
            <w:pPr>
              <w:jc w:val="both"/>
            </w:pPr>
            <w:r>
              <w:rPr>
                <w:rFonts w:ascii="Arial" w:cs="Arial" w:eastAsia="Arial" w:hAnsi="Arial"/>
                <w:sz w:val="24"/>
                <w:szCs w:val="24"/>
              </w:rPr>
              <w:t xml:space="preserve">- если лицом, которое имеет права, обремененные (ограниченные) определенными условиями, составлен документ без указания этих условий;</w:t>
            </w:r>
          </w:p>
          <w:p>
            <w:pPr>
              <w:jc w:val="both"/>
            </w:pPr>
            <w:r>
              <w:rPr>
                <w:rFonts w:ascii="Arial" w:cs="Arial" w:eastAsia="Arial" w:hAnsi="Arial"/>
                <w:sz w:val="24"/>
                <w:szCs w:val="24"/>
              </w:rPr>
              <w:t xml:space="preserve">- если представленные документы о единице недвижимого имущества свидетельствуют об отсутствии у заявителя прав на данный объект недвижимости;</w:t>
            </w:r>
          </w:p>
          <w:p>
            <w:pPr>
              <w:jc w:val="both"/>
            </w:pPr>
            <w:r>
              <w:rPr>
                <w:rFonts w:ascii="Arial" w:cs="Arial" w:eastAsia="Arial" w:hAnsi="Arial"/>
                <w:sz w:val="24"/>
                <w:szCs w:val="24"/>
              </w:rPr>
              <w:t xml:space="preserve">- если право, обременение (ограничение) на объект недвижимости, о государственной регистрации прав на который просит заявитель, не является правом, подлежащим регистрации.</w:t>
            </w:r>
          </w:p>
          <w:p>
            <w:pPr>
              <w:jc w:val="both"/>
            </w:pPr>
            <w:r>
              <w:rPr>
                <w:rFonts w:ascii="Arial" w:cs="Arial" w:eastAsia="Arial" w:hAnsi="Arial"/>
                <w:sz w:val="24"/>
                <w:szCs w:val="24"/>
              </w:rPr>
              <w:t xml:space="preserve">В случае отказа в предоставлении государственной услуги заявителю выдается/направляется сообщение о причине отказа. Копия письма помещается в регистрационное дело, заведенное ранее на данную единицу недвижимого имущества, а в регистрационном журнале производится соответствующая запись.</w:t>
            </w:r>
          </w:p>
          <w:p>
            <w:pPr>
              <w:jc w:val="both"/>
            </w:pPr>
            <w:r>
              <w:rPr>
                <w:rFonts w:ascii="Arial" w:cs="Arial" w:eastAsia="Arial" w:hAnsi="Arial"/>
                <w:sz w:val="24"/>
                <w:szCs w:val="24"/>
              </w:rPr>
              <w:t xml:space="preserve">Отказ в предоставлении государственной услуги может быть обжалован в административном или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регистрационного органа или руководству местного регистрационного органа в административном порядке в соответствии с </w:t>
            </w:r>
            <w:hyperlink w:history="1" r:id="rId69sdyngqhvvrx2s6uq6e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регистрация прав на недвижимое имущество на основании договора отчуждения недвижимого имущества, не требующего обязательного нотариального удостоверения, - глава 4, пункт 82</w:t>
            </w:r>
            <w:r>
              <w:rPr>
                <w:rFonts w:ascii="Arial" w:cs="Arial" w:eastAsia="Arial" w:hAnsi="Arial"/>
                <w:sz w:val="24"/>
                <w:szCs w:val="24"/>
              </w:rPr>
              <w:t xml:space="preserve">1</w:t>
            </w:r>
            <w:r>
              <w:rPr>
                <w:rFonts w:ascii="Arial" w:cs="Arial" w:eastAsia="Arial" w:hAnsi="Arial"/>
                <w:sz w:val="24"/>
                <w:szCs w:val="24"/>
              </w:rPr>
              <w:t xml:space="preserve"> </w:t>
            </w:r>
            <w:hyperlink w:history="1" r:id="rIdf4ohc7s5fw68lqvocybto">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исполнительной власти, обеспечивающий функции по реализации государственной политики в области регистрации прав на недвижимое имущество (далее - регистрационный орган), и его подведомственные подразделения, включая территориальные органы (далее - местный регистрационный орган)</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hyperlink w:history="1" r:id="rIdtph3wcvzgrisbul4_mjtq">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both"/>
            </w:pPr>
            <w:r>
              <w:rPr>
                <w:rFonts w:ascii="Arial" w:cs="Arial" w:eastAsia="Arial" w:hAnsi="Arial"/>
                <w:sz w:val="24"/>
                <w:szCs w:val="24"/>
              </w:rPr>
              <w:t xml:space="preserve">Гражданский </w:t>
            </w:r>
            <w:hyperlink w:history="1" r:id="rIdl1ncrwcwuorwb0d8c-3px">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both"/>
            </w:pPr>
            <w:r>
              <w:rPr>
                <w:rFonts w:ascii="Arial" w:cs="Arial" w:eastAsia="Arial" w:hAnsi="Arial"/>
                <w:sz w:val="24"/>
                <w:szCs w:val="24"/>
              </w:rPr>
              <w:t xml:space="preserve">Земельный кодекс Кыргызской Республики;</w:t>
            </w:r>
          </w:p>
          <w:p>
            <w:pPr>
              <w:jc w:val="both"/>
            </w:pPr>
            <w:hyperlink w:history="1" r:id="rIdyj_5fazoeundgjf90f-c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прав на недвижимое имущество и сделок с ним";</w:t>
            </w:r>
          </w:p>
          <w:p>
            <w:pPr>
              <w:jc w:val="both"/>
            </w:pPr>
            <w:hyperlink w:history="1" r:id="rIdvcfxwhxzbxghu9_krlgk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и муниципальных услугах";</w:t>
            </w:r>
          </w:p>
          <w:p>
            <w:pPr>
              <w:jc w:val="both"/>
            </w:pPr>
            <w:hyperlink w:history="1" r:id="rIdkmkpsh2gof2--wdju1t3l">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государственной регистрации прав и обременений (ограничений) прав на недвижимое имущество и сделок с ним, утвержденные </w:t>
            </w:r>
            <w:hyperlink w:history="1" r:id="rIdy8wvhtxbjs4hyy3g4pcq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февраля 2011 года № 49;</w:t>
            </w:r>
          </w:p>
          <w:p>
            <w:pPr>
              <w:jc w:val="both"/>
            </w:pPr>
            <w:r>
              <w:rPr>
                <w:rFonts w:ascii="Arial" w:cs="Arial" w:eastAsia="Arial" w:hAnsi="Arial"/>
                <w:sz w:val="24"/>
                <w:szCs w:val="24"/>
              </w:rPr>
              <w:t xml:space="preserve">другие нормативные правовые акты Кыргызской Республики, регулирующие отношения, возникающие в связи с предоставлением данной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Местный регистрационный орган удостоверяет произведенную регистрацию путем выдачи заявителю документа о зарегистрированном праве (выписка из Единой информационной системы недвижимости) либо совершением удостоверительной надписи на документе, представленном на регистрацию</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санитарно-эпидемиологическим нормам, а также требованиям противопожарной безопасности;</w:t>
            </w:r>
          </w:p>
          <w:p>
            <w:pPr>
              <w:jc w:val="both"/>
            </w:pPr>
            <w:r>
              <w:rPr>
                <w:rFonts w:ascii="Arial" w:cs="Arial" w:eastAsia="Arial" w:hAnsi="Arial"/>
                <w:sz w:val="24"/>
                <w:szCs w:val="24"/>
              </w:rPr>
              <w:t xml:space="preserve">- при наличии беспрепятственного доступа всех потребителей к санитарно-гигиеническим помещениям (туалетам, умывальным комнатам), которые также оборудованы для лиц с ограниченными возможностями здоровья (далее - ЛОВЗ) пандусами и поручнями;</w:t>
            </w:r>
          </w:p>
          <w:p>
            <w:pPr>
              <w:jc w:val="both"/>
            </w:pPr>
            <w:r>
              <w:rPr>
                <w:rFonts w:ascii="Arial" w:cs="Arial" w:eastAsia="Arial" w:hAnsi="Arial"/>
                <w:sz w:val="24"/>
                <w:szCs w:val="24"/>
              </w:rPr>
              <w:t xml:space="preserve">- по принципу очередности, согласно поступившим заявкам. Способ формирования очередности: электронная или живая очередь.</w:t>
            </w:r>
          </w:p>
          <w:p>
            <w:pPr>
              <w:jc w:val="both"/>
            </w:pPr>
            <w:r>
              <w:rPr>
                <w:rFonts w:ascii="Arial" w:cs="Arial" w:eastAsia="Arial" w:hAnsi="Arial"/>
                <w:sz w:val="24"/>
                <w:szCs w:val="24"/>
              </w:rPr>
              <w:t xml:space="preserve">Льготные категории граждан (участники Великой Отечественной войны, труженики тыла и приравненные к ним лица, ЛОВЗ, беременные женщины) обслуживаются вне очереди или работник спускается к ним, если подняться в помещение самостоятельно не представляется возможным, для приема заявлений и иных документов.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по слуху и зрению и опорно-двигательной системы,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p>
            <w:pPr>
              <w:jc w:val="both"/>
            </w:pPr>
            <w:r>
              <w:rPr>
                <w:rFonts w:ascii="Arial" w:cs="Arial" w:eastAsia="Arial" w:hAnsi="Arial"/>
                <w:sz w:val="24"/>
                <w:szCs w:val="24"/>
              </w:rPr>
              <w:t xml:space="preserve">Помещение располагает местами для ожидания, отоплением, доступом к телефонной связи и сети Интернет.</w:t>
            </w:r>
          </w:p>
          <w:p>
            <w:pPr>
              <w:jc w:val="both"/>
            </w:pPr>
            <w:r>
              <w:rPr>
                <w:rFonts w:ascii="Arial" w:cs="Arial" w:eastAsia="Arial" w:hAnsi="Arial"/>
                <w:sz w:val="24"/>
                <w:szCs w:val="24"/>
              </w:rPr>
              <w:t xml:space="preserve">Перечень льготных категорий граждан размещается на информационных стендах, официальном сайте и своевременно обновляется.</w:t>
            </w:r>
          </w:p>
          <w:p>
            <w:pPr>
              <w:jc w:val="both"/>
            </w:pPr>
            <w:r>
              <w:rPr>
                <w:rFonts w:ascii="Arial" w:cs="Arial" w:eastAsia="Arial" w:hAnsi="Arial"/>
                <w:sz w:val="24"/>
                <w:szCs w:val="24"/>
              </w:rPr>
              <w:t xml:space="preserve">Для удобства потребителей в месте оказания услуги размещаются перечень документов, необходимых для приобретения услуги, образцы заявлений и информация о порядке заполнения (образцы)</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Время приема документов - в течение 30 минут.</w:t>
            </w:r>
          </w:p>
          <w:p>
            <w:pPr>
              <w:jc w:val="both"/>
            </w:pPr>
            <w:r>
              <w:rPr>
                <w:rFonts w:ascii="Arial" w:cs="Arial" w:eastAsia="Arial" w:hAnsi="Arial"/>
                <w:sz w:val="24"/>
                <w:szCs w:val="24"/>
              </w:rPr>
              <w:t xml:space="preserve">2. Общий срок предоставления услуги - 3 часа для физических лиц, 6 часов - для юридических лиц.</w:t>
            </w:r>
          </w:p>
          <w:p>
            <w:pPr>
              <w:jc w:val="both"/>
            </w:pPr>
            <w:r>
              <w:rPr>
                <w:rFonts w:ascii="Arial" w:cs="Arial" w:eastAsia="Arial" w:hAnsi="Arial"/>
                <w:sz w:val="24"/>
                <w:szCs w:val="24"/>
              </w:rPr>
              <w:t xml:space="preserve">3. Время на выдачу результата услуги - в течение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регистрационного органа по адресу: г.Бишкек, ул.Орозбекова, № 44; время работы: с 09:00 до 18:00 с понедельника по пятницу (обеденный перерыв: с 12:30 до 13:30). Прием граждан производится в день их обращения;</w:t>
            </w:r>
          </w:p>
          <w:p>
            <w:pPr>
              <w:jc w:val="both"/>
            </w:pPr>
            <w:r>
              <w:rPr>
                <w:rFonts w:ascii="Arial" w:cs="Arial" w:eastAsia="Arial" w:hAnsi="Arial"/>
                <w:sz w:val="24"/>
                <w:szCs w:val="24"/>
              </w:rPr>
              <w:t xml:space="preserve">- в местных регистрационных органах, адреса которых размещаются на официальном сайте регистрационного органа "gosreg.kg", время работы: с 08:30 до 17:30 с понедельника по пятницу (обеденный перерыв: с 12:00 до 13:00). Прием граждан производится в день их обращения:</w:t>
            </w:r>
          </w:p>
          <w:p>
            <w:pPr>
              <w:jc w:val="both"/>
            </w:pPr>
            <w:r>
              <w:rPr>
                <w:rFonts w:ascii="Arial" w:cs="Arial" w:eastAsia="Arial" w:hAnsi="Arial"/>
                <w:sz w:val="24"/>
                <w:szCs w:val="24"/>
              </w:rPr>
              <w:t xml:space="preserve">в письменной форме;</w:t>
            </w:r>
          </w:p>
          <w:p>
            <w:pPr>
              <w:jc w:val="both"/>
            </w:pPr>
            <w:r>
              <w:rPr>
                <w:rFonts w:ascii="Arial" w:cs="Arial" w:eastAsia="Arial" w:hAnsi="Arial"/>
                <w:sz w:val="24"/>
                <w:szCs w:val="24"/>
              </w:rPr>
              <w:t xml:space="preserve">в устной форме (по телефону, при личном контакте);</w:t>
            </w:r>
          </w:p>
          <w:p>
            <w:pPr>
              <w:jc w:val="both"/>
            </w:pPr>
            <w:r>
              <w:rPr>
                <w:rFonts w:ascii="Arial" w:cs="Arial" w:eastAsia="Arial" w:hAnsi="Arial"/>
                <w:sz w:val="24"/>
                <w:szCs w:val="24"/>
              </w:rPr>
              <w:t xml:space="preserve">в электронной форме (на сайте регистрационного органа "gosreg.kg" через официальную электронную почту регистрационного органа);</w:t>
            </w:r>
          </w:p>
          <w:p>
            <w:pPr>
              <w:jc w:val="both"/>
            </w:pPr>
            <w:r>
              <w:rPr>
                <w:rFonts w:ascii="Arial" w:cs="Arial" w:eastAsia="Arial" w:hAnsi="Arial"/>
                <w:sz w:val="24"/>
                <w:szCs w:val="24"/>
              </w:rPr>
              <w:t xml:space="preserve">- на информационных стендах, из брошюр, где также размещается информация о процедурах получения услуги, порядке заполнения бланков (образцы), порядке оплаты (наличными, перечислением), о стандарте государственной услуги и контактная информация.</w:t>
            </w:r>
          </w:p>
          <w:p>
            <w:pPr>
              <w:jc w:val="both"/>
            </w:pPr>
            <w:r>
              <w:rPr>
                <w:rFonts w:ascii="Arial" w:cs="Arial" w:eastAsia="Arial" w:hAnsi="Arial"/>
                <w:sz w:val="24"/>
                <w:szCs w:val="24"/>
              </w:rPr>
              <w:t xml:space="preserve">Предоставление информации об оказываемой государственной услуге гарантируется любому обратившемуся лицу на безвозмездной основе.</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официальный сайт регистрационного органа "gosreg.kg";</w:t>
            </w:r>
          </w:p>
          <w:p>
            <w:pPr>
              <w:jc w:val="both"/>
            </w:pPr>
            <w:r>
              <w:rPr>
                <w:rFonts w:ascii="Arial" w:cs="Arial" w:eastAsia="Arial" w:hAnsi="Arial"/>
                <w:sz w:val="24"/>
                <w:szCs w:val="24"/>
              </w:rPr>
              <w:t xml:space="preserve">- страницы регистрационного органа в социальных сетях;</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информационные стенды;</w:t>
            </w:r>
          </w:p>
          <w:p>
            <w:pPr>
              <w:jc w:val="both"/>
            </w:pPr>
            <w:r>
              <w:rPr>
                <w:rFonts w:ascii="Arial" w:cs="Arial" w:eastAsia="Arial" w:hAnsi="Arial"/>
                <w:sz w:val="24"/>
                <w:szCs w:val="24"/>
              </w:rPr>
              <w:t xml:space="preserve">- буклеты (брошюры) и другие приемлемые способы.</w:t>
            </w:r>
          </w:p>
          <w:p>
            <w:pPr>
              <w:jc w:val="both"/>
            </w:pPr>
            <w:r>
              <w:rPr>
                <w:rFonts w:ascii="Arial" w:cs="Arial" w:eastAsia="Arial" w:hAnsi="Arial"/>
                <w:sz w:val="24"/>
                <w:szCs w:val="24"/>
              </w:rPr>
              <w:t xml:space="preserve">Адреса, номера телефонов и режим работы вместе со стандартом услуги размещаются на стендах, официальном сайте регистрационного органа и на государственном портале электронных услуг</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работники, работающие с заявителями,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работники соблюдают принципы этики: быть вежливыми, доброжелательными, корректными, терпеливыми, принципиальными, стремиться к пониманию существа вопроса, уметь выслушать собеседника и понять его позицию, а также аргументировать принимаемые решения. </w:t>
            </w:r>
          </w:p>
          <w:p>
            <w:pPr>
              <w:jc w:val="both"/>
            </w:pPr>
            <w:r>
              <w:rPr>
                <w:rFonts w:ascii="Arial" w:cs="Arial" w:eastAsia="Arial" w:hAnsi="Arial"/>
                <w:sz w:val="24"/>
                <w:szCs w:val="24"/>
              </w:rPr>
              <w:t xml:space="preserve">Работники соблюдают должностные инструкции (функциональные обязанности) и профессионально-этические нормы, объективность по отношению к потребителям услуги, не допускают нарушения законодательства Кыргызской Республики и конфликта интересов.</w:t>
            </w:r>
          </w:p>
          <w:p>
            <w:pPr>
              <w:jc w:val="both"/>
            </w:pPr>
            <w:r>
              <w:rPr>
                <w:rFonts w:ascii="Arial" w:cs="Arial" w:eastAsia="Arial" w:hAnsi="Arial"/>
                <w:sz w:val="24"/>
                <w:szCs w:val="24"/>
              </w:rPr>
              <w:t xml:space="preserve">Общение и предоставление услуги производятся в понятной и доступной форме для всех категорий получателей, включая ЛОВЗ</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законами Кыргызской Республики "</w:t>
            </w:r>
            <w:hyperlink w:history="1" r:id="rId6rfvlwyueouqzbubm_qkz">
              <w:r>
                <w:rPr>
                  <w:rFonts w:ascii="Arial" w:cs="Arial" w:eastAsia="Arial" w:hAnsi="Arial"/>
                  <w:color w:val="1D4ED8"/>
                  <w:sz w:val="24"/>
                  <w:szCs w:val="24"/>
                  <w:u w:val="single"/>
                </w:rPr>
                <w:t xml:space="preserve">О государственной регистрации прав на недвижимое имущество и сделок с ним</w:t>
              </w:r>
            </w:hyperlink>
            <w:r>
              <w:rPr>
                <w:rFonts w:ascii="Arial" w:cs="Arial" w:eastAsia="Arial" w:hAnsi="Arial"/>
                <w:sz w:val="24"/>
                <w:szCs w:val="24"/>
              </w:rPr>
              <w:t xml:space="preserve">" и "</w:t>
            </w:r>
            <w:hyperlink w:history="1" r:id="rIdxytbk9lhex7uhoy90nsmm">
              <w:r>
                <w:rPr>
                  <w:rFonts w:ascii="Arial" w:cs="Arial" w:eastAsia="Arial" w:hAnsi="Arial"/>
                  <w:color w:val="1D4ED8"/>
                  <w:sz w:val="24"/>
                  <w:szCs w:val="24"/>
                  <w:u w:val="single"/>
                </w:rPr>
                <w:t xml:space="preserve">Об информации персонального характера</w:t>
              </w:r>
            </w:hyperlink>
            <w:r>
              <w:rPr>
                <w:rFonts w:ascii="Arial" w:cs="Arial" w:eastAsia="Arial" w:hAnsi="Arial"/>
                <w:sz w:val="24"/>
                <w:szCs w:val="24"/>
              </w:rPr>
              <w:t xml:space="preserve">"</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Заявления и документы принимаются в местных регистрационных органах по месту нахождения единицы недвижимого имущества.</w:t>
            </w:r>
          </w:p>
          <w:p>
            <w:pPr>
              <w:jc w:val="both"/>
            </w:pPr>
            <w:r>
              <w:rPr>
                <w:rFonts w:ascii="Arial" w:cs="Arial" w:eastAsia="Arial" w:hAnsi="Arial"/>
                <w:sz w:val="24"/>
                <w:szCs w:val="24"/>
              </w:rPr>
              <w:t xml:space="preserve">Для получения государственной услуги представляются следующие документы:</w:t>
            </w:r>
          </w:p>
          <w:p>
            <w:pPr>
              <w:jc w:val="both"/>
            </w:pPr>
            <w:r>
              <w:rPr>
                <w:rFonts w:ascii="Arial" w:cs="Arial" w:eastAsia="Arial" w:hAnsi="Arial"/>
                <w:sz w:val="24"/>
                <w:szCs w:val="24"/>
              </w:rPr>
              <w:t xml:space="preserve">1. Для всех заявителей:</w:t>
            </w:r>
          </w:p>
          <w:p>
            <w:pPr>
              <w:jc w:val="both"/>
            </w:pPr>
            <w:r>
              <w:rPr>
                <w:rFonts w:ascii="Arial" w:cs="Arial" w:eastAsia="Arial" w:hAnsi="Arial"/>
                <w:sz w:val="24"/>
                <w:szCs w:val="24"/>
              </w:rPr>
              <w:t xml:space="preserve">- заявление установленной формы;</w:t>
            </w:r>
          </w:p>
          <w:p>
            <w:pPr>
              <w:jc w:val="both"/>
            </w:pPr>
            <w:r>
              <w:rPr>
                <w:rFonts w:ascii="Arial" w:cs="Arial" w:eastAsia="Arial" w:hAnsi="Arial"/>
                <w:sz w:val="24"/>
                <w:szCs w:val="24"/>
              </w:rPr>
              <w:t xml:space="preserve">- документ, удостоверяющий личность;</w:t>
            </w:r>
          </w:p>
          <w:p>
            <w:pPr>
              <w:jc w:val="both"/>
            </w:pPr>
            <w:r>
              <w:rPr>
                <w:rFonts w:ascii="Arial" w:cs="Arial" w:eastAsia="Arial" w:hAnsi="Arial"/>
                <w:sz w:val="24"/>
                <w:szCs w:val="24"/>
              </w:rPr>
              <w:t xml:space="preserve">- правоустанавливающий документ на единицу недвижимого имущества;</w:t>
            </w:r>
          </w:p>
          <w:p>
            <w:pPr>
              <w:jc w:val="both"/>
            </w:pPr>
            <w:r>
              <w:rPr>
                <w:rFonts w:ascii="Arial" w:cs="Arial" w:eastAsia="Arial" w:hAnsi="Arial"/>
                <w:sz w:val="24"/>
                <w:szCs w:val="24"/>
              </w:rPr>
              <w:t xml:space="preserve">- документ, содержащий технические характеристики единицы недвижимого имущества (техпаспорт) при наличии;</w:t>
            </w:r>
          </w:p>
          <w:p>
            <w:pPr>
              <w:jc w:val="both"/>
            </w:pPr>
            <w:r>
              <w:rPr>
                <w:rFonts w:ascii="Arial" w:cs="Arial" w:eastAsia="Arial" w:hAnsi="Arial"/>
                <w:sz w:val="24"/>
                <w:szCs w:val="24"/>
              </w:rPr>
              <w:t xml:space="preserve">- документ об оплате (оплата заявителем производится после проверки специалистом государственного органа соответствия представленных документов установленным требованиям и предоставления заявителю документа на оплату работ по государственной регистрации).</w:t>
            </w:r>
          </w:p>
          <w:p>
            <w:pPr>
              <w:jc w:val="both"/>
            </w:pPr>
            <w:r>
              <w:rPr>
                <w:rFonts w:ascii="Arial" w:cs="Arial" w:eastAsia="Arial" w:hAnsi="Arial"/>
                <w:sz w:val="24"/>
                <w:szCs w:val="24"/>
              </w:rPr>
              <w:t xml:space="preserve">2. Для физического лица:</w:t>
            </w:r>
          </w:p>
          <w:p>
            <w:pPr>
              <w:jc w:val="both"/>
            </w:pPr>
            <w:r>
              <w:rPr>
                <w:rFonts w:ascii="Arial" w:cs="Arial" w:eastAsia="Arial" w:hAnsi="Arial"/>
                <w:sz w:val="24"/>
                <w:szCs w:val="24"/>
              </w:rPr>
              <w:t xml:space="preserve">- документ, подтверждающий полномочия представителя физического лица на осуществление государственной регистрации, если за услугой обратился полномочный представитель физического лица.</w:t>
            </w:r>
          </w:p>
          <w:p>
            <w:pPr>
              <w:jc w:val="both"/>
            </w:pPr>
            <w:r>
              <w:rPr>
                <w:rFonts w:ascii="Arial" w:cs="Arial" w:eastAsia="Arial" w:hAnsi="Arial"/>
                <w:sz w:val="24"/>
                <w:szCs w:val="24"/>
              </w:rPr>
              <w:t xml:space="preserve">3. Для юридического лица:</w:t>
            </w:r>
          </w:p>
          <w:p>
            <w:pPr>
              <w:jc w:val="both"/>
            </w:pPr>
            <w:r>
              <w:rPr>
                <w:rFonts w:ascii="Arial" w:cs="Arial" w:eastAsia="Arial" w:hAnsi="Arial"/>
                <w:sz w:val="24"/>
                <w:szCs w:val="24"/>
              </w:rPr>
              <w:t xml:space="preserve">- документ, подтверждающий полномочия его представителя;</w:t>
            </w:r>
          </w:p>
          <w:p>
            <w:pPr>
              <w:jc w:val="both"/>
            </w:pPr>
            <w:r>
              <w:rPr>
                <w:rFonts w:ascii="Arial" w:cs="Arial" w:eastAsia="Arial" w:hAnsi="Arial"/>
                <w:sz w:val="24"/>
                <w:szCs w:val="24"/>
              </w:rPr>
              <w:t xml:space="preserve">- если представителем юридического лица выступает его руководитель, предоставляется заверенный печатью юридического лица протокол о его избрании или приказ о его назначении для внесения сведений об изменении правообладателя;</w:t>
            </w:r>
          </w:p>
          <w:p>
            <w:pPr>
              <w:jc w:val="both"/>
            </w:pPr>
            <w:r>
              <w:rPr>
                <w:rFonts w:ascii="Arial" w:cs="Arial" w:eastAsia="Arial" w:hAnsi="Arial"/>
                <w:sz w:val="24"/>
                <w:szCs w:val="24"/>
              </w:rPr>
              <w:t xml:space="preserve">- подлинник и копия свидетельства о регистрации юридического лица, учредительные документы юридического лица.</w:t>
            </w:r>
          </w:p>
          <w:p>
            <w:pPr>
              <w:jc w:val="both"/>
            </w:pPr>
            <w:r>
              <w:rPr>
                <w:rFonts w:ascii="Arial" w:cs="Arial" w:eastAsia="Arial" w:hAnsi="Arial"/>
                <w:sz w:val="24"/>
                <w:szCs w:val="24"/>
              </w:rPr>
              <w:t xml:space="preserve">Запрещается требовать от заявителя:</w:t>
            </w:r>
          </w:p>
          <w:p>
            <w:pPr>
              <w:jc w:val="both"/>
            </w:pPr>
            <w:r>
              <w:rPr>
                <w:rFonts w:ascii="Arial" w:cs="Arial" w:eastAsia="Arial" w:hAnsi="Arial"/>
                <w:sz w:val="24"/>
                <w:szCs w:val="24"/>
              </w:rPr>
              <w:t xml:space="preserve">- представления документов и информации, которые не предусмотрены нормативными правовыми актами, регулирующими отношения, возникающие в связи с предоставлением данной государственной услуги;</w:t>
            </w:r>
          </w:p>
          <w:p>
            <w:pPr>
              <w:jc w:val="both"/>
            </w:pPr>
            <w:r>
              <w:rPr>
                <w:rFonts w:ascii="Arial" w:cs="Arial" w:eastAsia="Arial" w:hAnsi="Arial"/>
                <w:sz w:val="24"/>
                <w:szCs w:val="24"/>
              </w:rPr>
              <w:t xml:space="preserve">- представления документов и информации, которые находятся в распоряжении регистрационного органа и местного регистрационного органа;</w:t>
            </w:r>
          </w:p>
          <w:p>
            <w:pPr>
              <w:jc w:val="both"/>
            </w:pPr>
            <w:r>
              <w:rPr>
                <w:rFonts w:ascii="Arial" w:cs="Arial" w:eastAsia="Arial" w:hAnsi="Arial"/>
                <w:sz w:val="24"/>
                <w:szCs w:val="24"/>
              </w:rPr>
              <w:t xml:space="preserve">- представления документов, которые возможно получить посредством системы межведомственного электронного взаимодействия "Тундук".</w:t>
            </w:r>
          </w:p>
          <w:p>
            <w:pPr>
              <w:jc w:val="both"/>
            </w:pPr>
            <w:r>
              <w:rPr>
                <w:rFonts w:ascii="Arial" w:cs="Arial" w:eastAsia="Arial" w:hAnsi="Arial"/>
                <w:sz w:val="24"/>
                <w:szCs w:val="24"/>
              </w:rPr>
              <w:t xml:space="preserve">Все документы представляются в местный регистрационный орган в двух экземплярах, один из которых должен быть подлинником. Подлинник документа после регистрации права возвращается заявителю с удостоверительной надписью о зарегистрированном праве, а копия помещается в регистрационное дело.</w:t>
            </w:r>
          </w:p>
          <w:p>
            <w:pPr>
              <w:jc w:val="both"/>
            </w:pPr>
            <w:r>
              <w:rPr>
                <w:rFonts w:ascii="Arial" w:cs="Arial" w:eastAsia="Arial" w:hAnsi="Arial"/>
                <w:sz w:val="24"/>
                <w:szCs w:val="24"/>
              </w:rPr>
              <w:t xml:space="preserve">При приеме документов заявителю выдается расписка, содержащая сведения о факте приема заявления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заявления и документов, необходимых для предоставления услуги.</w:t>
            </w:r>
          </w:p>
          <w:p>
            <w:pPr>
              <w:jc w:val="both"/>
            </w:pPr>
            <w:r>
              <w:rPr>
                <w:rFonts w:ascii="Arial" w:cs="Arial" w:eastAsia="Arial" w:hAnsi="Arial"/>
                <w:sz w:val="24"/>
                <w:szCs w:val="24"/>
              </w:rPr>
              <w:t xml:space="preserve">Для получения конечного результата потребителю необходимо обратиться в местный регистрационный орган в срок, указанный в расписке.</w:t>
            </w:r>
          </w:p>
          <w:p>
            <w:pPr>
              <w:jc w:val="both"/>
            </w:pPr>
            <w:r>
              <w:rPr>
                <w:rFonts w:ascii="Arial" w:cs="Arial" w:eastAsia="Arial" w:hAnsi="Arial"/>
                <w:sz w:val="24"/>
                <w:szCs w:val="24"/>
              </w:rPr>
              <w:t xml:space="preserve">Правоустанавливающим документом может быть:</w:t>
            </w:r>
          </w:p>
          <w:p>
            <w:pPr>
              <w:jc w:val="both"/>
            </w:pPr>
            <w:r>
              <w:rPr>
                <w:rFonts w:ascii="Arial" w:cs="Arial" w:eastAsia="Arial" w:hAnsi="Arial"/>
                <w:sz w:val="24"/>
                <w:szCs w:val="24"/>
              </w:rPr>
              <w:t xml:space="preserve">- нормативный правовой акт Кыргызской Республики, устанавливающий право на недвижимое имущество;</w:t>
            </w:r>
          </w:p>
          <w:p>
            <w:pPr>
              <w:jc w:val="both"/>
            </w:pPr>
            <w:r>
              <w:rPr>
                <w:rFonts w:ascii="Arial" w:cs="Arial" w:eastAsia="Arial" w:hAnsi="Arial"/>
                <w:sz w:val="24"/>
                <w:szCs w:val="24"/>
              </w:rPr>
              <w:t xml:space="preserve">- при купле-продаже недвижимого имущества - договор купли-продажи;</w:t>
            </w:r>
          </w:p>
          <w:p>
            <w:pPr>
              <w:jc w:val="both"/>
            </w:pPr>
            <w:r>
              <w:rPr>
                <w:rFonts w:ascii="Arial" w:cs="Arial" w:eastAsia="Arial" w:hAnsi="Arial"/>
                <w:sz w:val="24"/>
                <w:szCs w:val="24"/>
              </w:rPr>
              <w:t xml:space="preserve">- при дарении недвижимого имущества - договор дарения;</w:t>
            </w:r>
          </w:p>
          <w:p>
            <w:pPr>
              <w:jc w:val="both"/>
            </w:pPr>
            <w:r>
              <w:rPr>
                <w:rFonts w:ascii="Arial" w:cs="Arial" w:eastAsia="Arial" w:hAnsi="Arial"/>
                <w:sz w:val="24"/>
                <w:szCs w:val="24"/>
              </w:rPr>
              <w:t xml:space="preserve">- при мене недвижимого имущества - договор мены;</w:t>
            </w:r>
          </w:p>
          <w:p>
            <w:pPr>
              <w:jc w:val="both"/>
            </w:pPr>
            <w:r>
              <w:rPr>
                <w:rFonts w:ascii="Arial" w:cs="Arial" w:eastAsia="Arial" w:hAnsi="Arial"/>
                <w:sz w:val="24"/>
                <w:szCs w:val="24"/>
              </w:rPr>
              <w:t xml:space="preserve">- при ренте недвижимого имущества - договор ренты;</w:t>
            </w:r>
          </w:p>
          <w:p>
            <w:pPr>
              <w:jc w:val="both"/>
            </w:pPr>
            <w:r>
              <w:rPr>
                <w:rFonts w:ascii="Arial" w:cs="Arial" w:eastAsia="Arial" w:hAnsi="Arial"/>
                <w:sz w:val="24"/>
                <w:szCs w:val="24"/>
              </w:rPr>
              <w:t xml:space="preserve">- при залоге (ипотеке) недвижимого имущества - договор залога (ипотеки);</w:t>
            </w:r>
          </w:p>
          <w:p>
            <w:pPr>
              <w:jc w:val="both"/>
            </w:pPr>
            <w:r>
              <w:rPr>
                <w:rFonts w:ascii="Arial" w:cs="Arial" w:eastAsia="Arial" w:hAnsi="Arial"/>
                <w:sz w:val="24"/>
                <w:szCs w:val="24"/>
              </w:rPr>
              <w:t xml:space="preserve">- при аренде (субаренде) недвижимого имущества - договор аренды (субаренды);</w:t>
            </w:r>
          </w:p>
          <w:p>
            <w:pPr>
              <w:jc w:val="both"/>
            </w:pPr>
            <w:r>
              <w:rPr>
                <w:rFonts w:ascii="Arial" w:cs="Arial" w:eastAsia="Arial" w:hAnsi="Arial"/>
                <w:sz w:val="24"/>
                <w:szCs w:val="24"/>
              </w:rPr>
              <w:t xml:space="preserve">- при наследовании недвижимого имущества - свидетельство о праве на наследство по закону или по завещанию, или свидетельство о праве собственности на долю в общем имуществе по заявлению пережившего супруга;</w:t>
            </w:r>
          </w:p>
          <w:p>
            <w:pPr>
              <w:jc w:val="both"/>
            </w:pPr>
            <w:r>
              <w:rPr>
                <w:rFonts w:ascii="Arial" w:cs="Arial" w:eastAsia="Arial" w:hAnsi="Arial"/>
                <w:sz w:val="24"/>
                <w:szCs w:val="24"/>
              </w:rPr>
              <w:t xml:space="preserve">- при финансовой аренде (лизинге) недвижимого имущества - договор лизинга;</w:t>
            </w:r>
          </w:p>
          <w:p>
            <w:pPr>
              <w:jc w:val="both"/>
            </w:pPr>
            <w:r>
              <w:rPr>
                <w:rFonts w:ascii="Arial" w:cs="Arial" w:eastAsia="Arial" w:hAnsi="Arial"/>
                <w:sz w:val="24"/>
                <w:szCs w:val="24"/>
              </w:rPr>
              <w:t xml:space="preserve">- при предоставлении земельного участка уполномоченным органом - постановление уполномоченного органа, изданное в соответствии с законодательством Кыргызской Республики;</w:t>
            </w:r>
          </w:p>
          <w:p>
            <w:pPr>
              <w:jc w:val="both"/>
            </w:pPr>
            <w:r>
              <w:rPr>
                <w:rFonts w:ascii="Arial" w:cs="Arial" w:eastAsia="Arial" w:hAnsi="Arial"/>
                <w:sz w:val="24"/>
                <w:szCs w:val="24"/>
              </w:rPr>
              <w:t xml:space="preserve">- при регистрации прав и обременений (ограничений) прав на недвижимое имущество, вытекающих из судебных актов, - решение (постановление) или определение суда;</w:t>
            </w:r>
          </w:p>
          <w:p>
            <w:pPr>
              <w:jc w:val="both"/>
            </w:pPr>
            <w:r>
              <w:rPr>
                <w:rFonts w:ascii="Arial" w:cs="Arial" w:eastAsia="Arial" w:hAnsi="Arial"/>
                <w:sz w:val="24"/>
                <w:szCs w:val="24"/>
              </w:rPr>
              <w:t xml:space="preserve">- при регистрации обременений (ограничений) прав на недвижимое имущество, наложенных судебными исполнителями или следственными органами, - постановление судебного исполнителя или следователя следственного органа.</w:t>
            </w:r>
          </w:p>
          <w:p>
            <w:pPr>
              <w:jc w:val="both"/>
            </w:pPr>
            <w:r>
              <w:rPr>
                <w:rFonts w:ascii="Arial" w:cs="Arial" w:eastAsia="Arial" w:hAnsi="Arial"/>
                <w:sz w:val="24"/>
                <w:szCs w:val="24"/>
              </w:rPr>
              <w:t xml:space="preserve">Правоустанавливающими документами могут быть и другие документы, подлежащие регистрации в настоящее время или в будущем в соответствии с Гражданским </w:t>
            </w:r>
            <w:hyperlink w:history="1" r:id="rId_g_xypw9t2pmng046-6e2">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и другими нормативными правовыми актами Кыргызской Республики, регулирующими отношения, возникающие в связи с предоставлением данной государственной услуги.</w:t>
            </w:r>
          </w:p>
          <w:p>
            <w:pPr>
              <w:jc w:val="both"/>
            </w:pPr>
            <w:r>
              <w:rPr>
                <w:rFonts w:ascii="Arial" w:cs="Arial" w:eastAsia="Arial" w:hAnsi="Arial"/>
                <w:sz w:val="24"/>
                <w:szCs w:val="24"/>
              </w:rPr>
              <w:t xml:space="preserve">В отдельных случаях уполномоченный работник местного регистрационного органа может истребовать дополнительные документы в соответствии с нормативными правовыми актами Кыргызской Республики, регулирующими отношения, возникающие в связи с предоставлением данной государственной услуги, о чем гражданин уведомляется письменно.</w:t>
            </w:r>
          </w:p>
          <w:p>
            <w:pPr>
              <w:jc w:val="both"/>
            </w:pPr>
            <w:r>
              <w:rPr>
                <w:rFonts w:ascii="Arial" w:cs="Arial" w:eastAsia="Arial" w:hAnsi="Arial"/>
                <w:sz w:val="24"/>
                <w:szCs w:val="24"/>
              </w:rPr>
              <w:t xml:space="preserve">Перед подачей документов потребитель может получить полную консультацию по перечню необходимых документов для получения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платная.</w:t>
            </w:r>
          </w:p>
          <w:p>
            <w:pPr>
              <w:jc w:val="both"/>
            </w:pPr>
            <w:r>
              <w:rPr>
                <w:rFonts w:ascii="Arial" w:cs="Arial" w:eastAsia="Arial" w:hAnsi="Arial"/>
                <w:sz w:val="24"/>
                <w:szCs w:val="24"/>
              </w:rPr>
              <w:t xml:space="preserve">Стоимость государственной услуги определяется приказом регистрационного органа по согласованию с уполномоченным органом в сфере антимонопольной политики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полнота и актуальность зарегистрированного права на недвижимое имущество;</w:t>
            </w:r>
          </w:p>
          <w:p>
            <w:pPr>
              <w:jc w:val="both"/>
            </w:pPr>
            <w:r>
              <w:rPr>
                <w:rFonts w:ascii="Arial" w:cs="Arial" w:eastAsia="Arial" w:hAnsi="Arial"/>
                <w:sz w:val="24"/>
                <w:szCs w:val="24"/>
              </w:rPr>
              <w:t xml:space="preserve">- своевременность в соответствии со сроками предоставления государственной услуги (в зависимости от заявленного объема и сроков предоставления данной государственной услуги);</w:t>
            </w:r>
          </w:p>
          <w:p>
            <w:pPr>
              <w:jc w:val="both"/>
            </w:pPr>
            <w:r>
              <w:rPr>
                <w:rFonts w:ascii="Arial" w:cs="Arial" w:eastAsia="Arial" w:hAnsi="Arial"/>
                <w:sz w:val="24"/>
                <w:szCs w:val="24"/>
              </w:rPr>
              <w:t xml:space="preserve">- доступность, истребование от заявителей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работников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политических или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заявителей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в электронном формате 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 может быть произведен по следующим основаниям:</w:t>
            </w:r>
          </w:p>
          <w:p>
            <w:pPr>
              <w:jc w:val="both"/>
            </w:pPr>
            <w:r>
              <w:rPr>
                <w:rFonts w:ascii="Arial" w:cs="Arial" w:eastAsia="Arial" w:hAnsi="Arial"/>
                <w:sz w:val="24"/>
                <w:szCs w:val="24"/>
              </w:rPr>
              <w:t xml:space="preserve">- если представленные документы не соответствуют требованиям, установленным нормативными правовыми актами Кыргызской Республики, регулирующими отношения, возникающие в связи с предоставлением данной государственной услуги;</w:t>
            </w:r>
          </w:p>
          <w:p>
            <w:pPr>
              <w:jc w:val="both"/>
            </w:pPr>
            <w:r>
              <w:rPr>
                <w:rFonts w:ascii="Arial" w:cs="Arial" w:eastAsia="Arial" w:hAnsi="Arial"/>
                <w:sz w:val="24"/>
                <w:szCs w:val="24"/>
              </w:rPr>
              <w:t xml:space="preserve">- если с заявлением о регистрации права обратился недееспособный гражданин;</w:t>
            </w:r>
          </w:p>
          <w:p>
            <w:pPr>
              <w:jc w:val="both"/>
            </w:pPr>
            <w:r>
              <w:rPr>
                <w:rFonts w:ascii="Arial" w:cs="Arial" w:eastAsia="Arial" w:hAnsi="Arial"/>
                <w:sz w:val="24"/>
                <w:szCs w:val="24"/>
              </w:rPr>
              <w:t xml:space="preserve">- если организация или лицо, выдавшие представленный документ, или тот, кого касается данный документ, не уполномочены распоряжаться правами, регистрации которых они добиваются по отношению к данной единице недвижимого имущества;</w:t>
            </w:r>
          </w:p>
          <w:p>
            <w:pPr>
              <w:jc w:val="both"/>
            </w:pPr>
            <w:r>
              <w:rPr>
                <w:rFonts w:ascii="Arial" w:cs="Arial" w:eastAsia="Arial" w:hAnsi="Arial"/>
                <w:sz w:val="24"/>
                <w:szCs w:val="24"/>
              </w:rPr>
              <w:t xml:space="preserve">- если лицо, которое имеет права, обремененные (ограниченные) определенными условиями, составило документ без указания этих условий;</w:t>
            </w:r>
          </w:p>
          <w:p>
            <w:pPr>
              <w:jc w:val="both"/>
            </w:pPr>
            <w:r>
              <w:rPr>
                <w:rFonts w:ascii="Arial" w:cs="Arial" w:eastAsia="Arial" w:hAnsi="Arial"/>
                <w:sz w:val="24"/>
                <w:szCs w:val="24"/>
              </w:rPr>
              <w:t xml:space="preserve">- если представленные документы о единице недвижимого имущества свидетельствуют об отсутствии у заявителя прав на данный объект недвижимости;</w:t>
            </w:r>
          </w:p>
          <w:p>
            <w:pPr>
              <w:jc w:val="both"/>
            </w:pPr>
            <w:r>
              <w:rPr>
                <w:rFonts w:ascii="Arial" w:cs="Arial" w:eastAsia="Arial" w:hAnsi="Arial"/>
                <w:sz w:val="24"/>
                <w:szCs w:val="24"/>
              </w:rPr>
              <w:t xml:space="preserve">- если право, обременение (ограничение) на объект недвижимости, о государственной регистрации права на который просит заявитель, не является правом, подлежащим регистрации.</w:t>
            </w:r>
          </w:p>
          <w:p>
            <w:pPr>
              <w:jc w:val="both"/>
            </w:pPr>
            <w:r>
              <w:rPr>
                <w:rFonts w:ascii="Arial" w:cs="Arial" w:eastAsia="Arial" w:hAnsi="Arial"/>
                <w:sz w:val="24"/>
                <w:szCs w:val="24"/>
              </w:rPr>
              <w:t xml:space="preserve">В случае отказа в предоставлении государственной услуги заявителю выдается/направляется сообщение о причине отказа. Копия письма помещается в регистрационное дело, заведенное ранее на данную единицу недвижимого имущества, а в регистрационном журнале производится соответствующая запись.</w:t>
            </w:r>
          </w:p>
          <w:p>
            <w:pPr>
              <w:jc w:val="both"/>
            </w:pPr>
            <w:r>
              <w:rPr>
                <w:rFonts w:ascii="Arial" w:cs="Arial" w:eastAsia="Arial" w:hAnsi="Arial"/>
                <w:sz w:val="24"/>
                <w:szCs w:val="24"/>
              </w:rPr>
              <w:t xml:space="preserve">Отказ в предоставлении государственной услуги может быть обжалован в административном или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регистрационного органа или руководству местного регистрационного органа в административном порядке в соответствии с </w:t>
            </w:r>
            <w:hyperlink w:history="1" r:id="rIdix6xesib7ycacuectsfn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Оформление землеустроительных дел и выдача правоудостоверяющих документов на земельный участок - глава 4, пункт 81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исполнительной власти, обеспечивающий функции по реализации государственной политики в области регистрации прав на недвижимое имущество (далее - регистрационный орган), и его подведомственные подразделения, включая территориальные органы (далее - местный регистрационный орган)</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 имеющие право на земельные участки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hyperlink w:history="1" r:id="rIdriu-erauv6wwtxnwxtzc_">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both"/>
            </w:pPr>
            <w:r>
              <w:rPr>
                <w:rFonts w:ascii="Arial" w:cs="Arial" w:eastAsia="Arial" w:hAnsi="Arial"/>
                <w:sz w:val="24"/>
                <w:szCs w:val="24"/>
              </w:rPr>
              <w:t xml:space="preserve">Гражданский </w:t>
            </w:r>
            <w:hyperlink w:history="1" r:id="rIdf6ipaxdl1eppyurtkm_zi">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both"/>
            </w:pPr>
            <w:r>
              <w:rPr>
                <w:rFonts w:ascii="Arial" w:cs="Arial" w:eastAsia="Arial" w:hAnsi="Arial"/>
                <w:sz w:val="24"/>
                <w:szCs w:val="24"/>
              </w:rPr>
              <w:t xml:space="preserve">Земельный кодекс Кыргызской Республики;</w:t>
            </w:r>
          </w:p>
          <w:p>
            <w:pPr>
              <w:jc w:val="both"/>
            </w:pPr>
            <w:hyperlink w:history="1" r:id="rIdwptn5blbhyswmgu2ggro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прав на недвижимое имущество и сделок с ним";</w:t>
            </w:r>
          </w:p>
          <w:p>
            <w:pPr>
              <w:jc w:val="both"/>
            </w:pPr>
            <w:hyperlink w:history="1" r:id="rIdunk1kszx7jkyobqq1ej3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и муниципальных услугах";</w:t>
            </w:r>
          </w:p>
          <w:p>
            <w:pPr>
              <w:jc w:val="both"/>
            </w:pPr>
            <w:hyperlink w:history="1" r:id="rIdlgdodcohhrrta6ubhelln">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оформления и выдачи документов, удостоверяющих право на земельный участок, утвержденное </w:t>
            </w:r>
            <w:hyperlink w:history="1" r:id="rIduq7v8uq-scl4uw0dy_09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декабря 2010 года № 311;</w:t>
            </w:r>
          </w:p>
          <w:p>
            <w:pPr>
              <w:jc w:val="both"/>
            </w:pPr>
            <w:hyperlink w:history="1" r:id="rIdegssvx5-uhb7oumn8mqky">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государственной регистрации прав и обременений (ограничений) прав на недвижимое имущество и сделок с ним, утвержденные </w:t>
            </w:r>
            <w:hyperlink w:history="1" r:id="rIdn2j7h1qkgdehlqxnbnrc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февраля 2011 года № 49;</w:t>
            </w:r>
          </w:p>
          <w:p>
            <w:pPr>
              <w:jc w:val="both"/>
            </w:pPr>
            <w:hyperlink w:history="1" r:id="rIdrrbds0-khmt8nx3byhbfg">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пользования Государственным порталом электронных услуг, утвержденные </w:t>
            </w:r>
            <w:hyperlink w:history="1" r:id="rIdtlytkhzwzoy3wei9qicj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2019 года № 525;</w:t>
            </w:r>
          </w:p>
          <w:p>
            <w:pPr>
              <w:jc w:val="both"/>
            </w:pPr>
            <w:r>
              <w:rPr>
                <w:rFonts w:ascii="Arial" w:cs="Arial" w:eastAsia="Arial" w:hAnsi="Arial"/>
                <w:sz w:val="24"/>
                <w:szCs w:val="24"/>
              </w:rPr>
              <w:t xml:space="preserve">другие нормативные правовые акты Кыргызской Республики, регулирующие отношения, возникающие в связи с предоставлением данной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Выдается один из нижеперечисленных правоудостоверяющих документов на земельный участок:</w:t>
            </w:r>
          </w:p>
          <w:p>
            <w:pPr>
              <w:jc w:val="both"/>
            </w:pPr>
            <w:r>
              <w:rPr>
                <w:rFonts w:ascii="Arial" w:cs="Arial" w:eastAsia="Arial" w:hAnsi="Arial"/>
                <w:sz w:val="24"/>
                <w:szCs w:val="24"/>
              </w:rPr>
              <w:t xml:space="preserve">1. Государственный акт о праве частной собственности на земельный участок - при частной собственности на земельный участок.</w:t>
            </w:r>
          </w:p>
          <w:p>
            <w:pPr>
              <w:jc w:val="both"/>
            </w:pPr>
            <w:r>
              <w:rPr>
                <w:rFonts w:ascii="Arial" w:cs="Arial" w:eastAsia="Arial" w:hAnsi="Arial"/>
                <w:sz w:val="24"/>
                <w:szCs w:val="24"/>
              </w:rPr>
              <w:t xml:space="preserve">2. Государственный акт о праве бессрочного пользования на земельный участок - при бессрочном пользовании земельным участком.</w:t>
            </w:r>
          </w:p>
          <w:p>
            <w:pPr>
              <w:jc w:val="both"/>
            </w:pPr>
            <w:r>
              <w:rPr>
                <w:rFonts w:ascii="Arial" w:cs="Arial" w:eastAsia="Arial" w:hAnsi="Arial"/>
                <w:sz w:val="24"/>
                <w:szCs w:val="24"/>
              </w:rPr>
              <w:t xml:space="preserve">3. Удостоверение на право временного пользования земельным участком - при временном пользовании земельным участком.</w:t>
            </w:r>
          </w:p>
          <w:p>
            <w:pPr>
              <w:jc w:val="both"/>
            </w:pPr>
            <w:r>
              <w:rPr>
                <w:rFonts w:ascii="Arial" w:cs="Arial" w:eastAsia="Arial" w:hAnsi="Arial"/>
                <w:sz w:val="24"/>
                <w:szCs w:val="24"/>
              </w:rPr>
              <w:t xml:space="preserve">4. Свидетельство о праве частной собственности на земельный участок - при предоставлении земельной доли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санитарно-эпидемиологическим нормам, а также требованиям противопожарной безопасности;</w:t>
            </w:r>
          </w:p>
          <w:p>
            <w:pPr>
              <w:jc w:val="both"/>
            </w:pPr>
            <w:r>
              <w:rPr>
                <w:rFonts w:ascii="Arial" w:cs="Arial" w:eastAsia="Arial" w:hAnsi="Arial"/>
                <w:sz w:val="24"/>
                <w:szCs w:val="24"/>
              </w:rPr>
              <w:t xml:space="preserve">- при наличии беспрепятственного доступа всех потребителей к санитарно-гигиеническим помещениям (туалетам, умывальным комнатам), которые также оборудованы для лиц с ограниченными возможностями здоровья (далее - ЛОВЗ) пандусами и поручнями;</w:t>
            </w:r>
          </w:p>
          <w:p>
            <w:pPr>
              <w:jc w:val="both"/>
            </w:pPr>
            <w:r>
              <w:rPr>
                <w:rFonts w:ascii="Arial" w:cs="Arial" w:eastAsia="Arial" w:hAnsi="Arial"/>
                <w:sz w:val="24"/>
                <w:szCs w:val="24"/>
              </w:rPr>
              <w:t xml:space="preserve">- по принципу очередности, согласно поступившим заявкам. Способ формирования очередности: электронная или живая очередь.</w:t>
            </w:r>
          </w:p>
          <w:p>
            <w:pPr>
              <w:jc w:val="both"/>
            </w:pPr>
            <w:r>
              <w:rPr>
                <w:rFonts w:ascii="Arial" w:cs="Arial" w:eastAsia="Arial" w:hAnsi="Arial"/>
                <w:sz w:val="24"/>
                <w:szCs w:val="24"/>
              </w:rPr>
              <w:t xml:space="preserve">Льготные категории граждан (участники Великой Отечественной войны, труженики тыла и приравненные к ним лица, ЛОВЗ, беременные женщины) обслуживаются вне очереди или работник спускается к ним, если подняться в помещение самостоятельно не представляется возможным, для приема заявлений и иных документов.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по слуху и зрению и опорно-двигательной системы,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p>
            <w:pPr>
              <w:jc w:val="both"/>
            </w:pPr>
            <w:r>
              <w:rPr>
                <w:rFonts w:ascii="Arial" w:cs="Arial" w:eastAsia="Arial" w:hAnsi="Arial"/>
                <w:sz w:val="24"/>
                <w:szCs w:val="24"/>
              </w:rPr>
              <w:t xml:space="preserve">Помещение располагает местами для ожидания, отоплением, доступом к телефонной связи и сети Интернет.</w:t>
            </w:r>
          </w:p>
          <w:p>
            <w:pPr>
              <w:jc w:val="both"/>
            </w:pPr>
            <w:r>
              <w:rPr>
                <w:rFonts w:ascii="Arial" w:cs="Arial" w:eastAsia="Arial" w:hAnsi="Arial"/>
                <w:sz w:val="24"/>
                <w:szCs w:val="24"/>
              </w:rPr>
              <w:t xml:space="preserve">Перечень льготных категорий граждан размещается на информационных стендах, официальном сайте и своевременно обновляется.</w:t>
            </w:r>
          </w:p>
          <w:p>
            <w:pPr>
              <w:jc w:val="both"/>
            </w:pPr>
            <w:r>
              <w:rPr>
                <w:rFonts w:ascii="Arial" w:cs="Arial" w:eastAsia="Arial" w:hAnsi="Arial"/>
                <w:sz w:val="24"/>
                <w:szCs w:val="24"/>
              </w:rPr>
              <w:t xml:space="preserve">Для удобства потребителей в месте оказания услуги размещаются перечень документов, необходимых для приобретения услуги, образцы заявлений и информация о порядке заполнения (образцы)</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Время приема документов - в течение 30 минут.</w:t>
            </w:r>
          </w:p>
          <w:p>
            <w:pPr>
              <w:jc w:val="both"/>
            </w:pPr>
            <w:r>
              <w:rPr>
                <w:rFonts w:ascii="Arial" w:cs="Arial" w:eastAsia="Arial" w:hAnsi="Arial"/>
                <w:sz w:val="24"/>
                <w:szCs w:val="24"/>
              </w:rPr>
              <w:t xml:space="preserve">2. Общий срок предоставления услуги - в течение 3-х рабочих дней.</w:t>
            </w:r>
          </w:p>
          <w:p>
            <w:pPr>
              <w:jc w:val="both"/>
            </w:pPr>
            <w:r>
              <w:rPr>
                <w:rFonts w:ascii="Arial" w:cs="Arial" w:eastAsia="Arial" w:hAnsi="Arial"/>
                <w:sz w:val="24"/>
                <w:szCs w:val="24"/>
              </w:rPr>
              <w:t xml:space="preserve">3. Время на выдачу результата услуги - в течение 30 минут.</w:t>
            </w:r>
          </w:p>
          <w:p>
            <w:pPr>
              <w:jc w:val="both"/>
            </w:pPr>
            <w:r>
              <w:rPr>
                <w:rFonts w:ascii="Arial" w:cs="Arial" w:eastAsia="Arial" w:hAnsi="Arial"/>
                <w:sz w:val="24"/>
                <w:szCs w:val="24"/>
              </w:rPr>
              <w:t xml:space="preserve">Срок оформления документа, удостоверяющего право на земельный участок крупных и сложных объектов определяется на договорной основе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регистрационного органа по адресу: г.Бишкек, ул.Орозбекова, № 44; время работы: с 09:00 до 18:00 с понедельника по пятницу (обеденный перерыв: с 12:30 до 13:30). Прием граждан производится в день их обращения;</w:t>
            </w:r>
          </w:p>
          <w:p>
            <w:pPr>
              <w:jc w:val="both"/>
            </w:pPr>
            <w:r>
              <w:rPr>
                <w:rFonts w:ascii="Arial" w:cs="Arial" w:eastAsia="Arial" w:hAnsi="Arial"/>
                <w:sz w:val="24"/>
                <w:szCs w:val="24"/>
              </w:rPr>
              <w:t xml:space="preserve">- в местных регистрационных органах, адреса которых размещаются на официальном сайте регистрационного органа "gosreg.kg", время работы: с 08:30 до 17:30 с понедельника по пятницу (обеденный перерыв: с 12:00 до 13:00). Прием граждан производится в день их обращения:</w:t>
            </w:r>
          </w:p>
          <w:p>
            <w:pPr>
              <w:jc w:val="both"/>
            </w:pPr>
            <w:r>
              <w:rPr>
                <w:rFonts w:ascii="Arial" w:cs="Arial" w:eastAsia="Arial" w:hAnsi="Arial"/>
                <w:sz w:val="24"/>
                <w:szCs w:val="24"/>
              </w:rPr>
              <w:t xml:space="preserve">в письменной форме;</w:t>
            </w:r>
          </w:p>
          <w:p>
            <w:pPr>
              <w:jc w:val="both"/>
            </w:pPr>
            <w:r>
              <w:rPr>
                <w:rFonts w:ascii="Arial" w:cs="Arial" w:eastAsia="Arial" w:hAnsi="Arial"/>
                <w:sz w:val="24"/>
                <w:szCs w:val="24"/>
              </w:rPr>
              <w:t xml:space="preserve">в устной форме (по телефону, при личном контакте);</w:t>
            </w:r>
          </w:p>
          <w:p>
            <w:pPr>
              <w:jc w:val="both"/>
            </w:pPr>
            <w:r>
              <w:rPr>
                <w:rFonts w:ascii="Arial" w:cs="Arial" w:eastAsia="Arial" w:hAnsi="Arial"/>
                <w:sz w:val="24"/>
                <w:szCs w:val="24"/>
              </w:rPr>
              <w:t xml:space="preserve">в электронной форме (на сайте регистрационного органа "gosreg.kg" через официальную электронную почту регистрационного органа);</w:t>
            </w:r>
          </w:p>
          <w:p>
            <w:pPr>
              <w:jc w:val="both"/>
            </w:pPr>
            <w:r>
              <w:rPr>
                <w:rFonts w:ascii="Arial" w:cs="Arial" w:eastAsia="Arial" w:hAnsi="Arial"/>
                <w:sz w:val="24"/>
                <w:szCs w:val="24"/>
              </w:rPr>
              <w:t xml:space="preserve">- на информационных стендах, в брошюрах, где также размещается информация о процедурах получения услуги, порядке заполнения бланков (образцы), порядке оплаты (наличными, перечислением), о стандарте государственной услуги и контактная информация.</w:t>
            </w:r>
          </w:p>
          <w:p>
            <w:pPr>
              <w:jc w:val="both"/>
            </w:pPr>
            <w:r>
              <w:rPr>
                <w:rFonts w:ascii="Arial" w:cs="Arial" w:eastAsia="Arial" w:hAnsi="Arial"/>
                <w:sz w:val="24"/>
                <w:szCs w:val="24"/>
              </w:rPr>
              <w:t xml:space="preserve">Предоставление информации об оказываемой государственной услуге гарантируется любому обратившемуся лицу на безвозмездной основе.</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официальный сайт регистрационного органа "gosreg.kg";</w:t>
            </w:r>
          </w:p>
          <w:p>
            <w:pPr>
              <w:jc w:val="both"/>
            </w:pPr>
            <w:r>
              <w:rPr>
                <w:rFonts w:ascii="Arial" w:cs="Arial" w:eastAsia="Arial" w:hAnsi="Arial"/>
                <w:sz w:val="24"/>
                <w:szCs w:val="24"/>
              </w:rPr>
              <w:t xml:space="preserve">- страницы регистрационного органа в социальных сетях;</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информационные стенды;</w:t>
            </w:r>
          </w:p>
          <w:p>
            <w:pPr>
              <w:jc w:val="both"/>
            </w:pPr>
            <w:r>
              <w:rPr>
                <w:rFonts w:ascii="Arial" w:cs="Arial" w:eastAsia="Arial" w:hAnsi="Arial"/>
                <w:sz w:val="24"/>
                <w:szCs w:val="24"/>
              </w:rPr>
              <w:t xml:space="preserve">- буклеты (брошюры) и другие приемлемые способы.</w:t>
            </w:r>
          </w:p>
          <w:p>
            <w:pPr>
              <w:jc w:val="both"/>
            </w:pPr>
            <w:r>
              <w:rPr>
                <w:rFonts w:ascii="Arial" w:cs="Arial" w:eastAsia="Arial" w:hAnsi="Arial"/>
                <w:sz w:val="24"/>
                <w:szCs w:val="24"/>
              </w:rPr>
              <w:t xml:space="preserve">Адреса, номера телефонов и режим работы вместе со стандартом услуги размещаются на стендах, официальном сайте регистрационного органа и государственном портале электронных услуг</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работники, работающие с заявителями,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работники соблюдают принципы этики: быть вежливыми, доброжелательными, корректными, терпеливыми, принципиальными, стремиться к пониманию существа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Работники соблюдают должностные инструкции (функциональные обязанности) и профессионально-этические нормы, объективность по отношению к потребителям услуги, не допускают нарушения законодательства Кыргызской Республики и конфликта интересов.</w:t>
            </w:r>
          </w:p>
          <w:p>
            <w:pPr>
              <w:jc w:val="both"/>
            </w:pPr>
            <w:r>
              <w:rPr>
                <w:rFonts w:ascii="Arial" w:cs="Arial" w:eastAsia="Arial" w:hAnsi="Arial"/>
                <w:sz w:val="24"/>
                <w:szCs w:val="24"/>
              </w:rPr>
              <w:t xml:space="preserve">Общение и предоставление услуги производятся в понятной и доступной форме для всех категорий получателей, включая ЛОВЗ</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w:t>
            </w:r>
            <w:hyperlink w:history="1" r:id="rId8k18xoysc3oozuqdkkg3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регистрации прав на недвижимое имущество и сделок с ним" и </w:t>
            </w:r>
            <w:hyperlink w:history="1" r:id="rIdt3fhhv7xzq-p-8bil1g7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информации персонального характера"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Заявления и документы на получение государственной услуги принимаются в местных регистрационных органах по месту нахождения единицы недвижимого имущества.</w:t>
            </w:r>
          </w:p>
          <w:p>
            <w:pPr>
              <w:jc w:val="both"/>
            </w:pPr>
            <w:r>
              <w:rPr>
                <w:rFonts w:ascii="Arial" w:cs="Arial" w:eastAsia="Arial" w:hAnsi="Arial"/>
                <w:sz w:val="24"/>
                <w:szCs w:val="24"/>
              </w:rPr>
              <w:t xml:space="preserve">Также заявления и документы принимаются в электронном формате посредством Государственного портала электронных услуг в соответствии с требованиями, установленными </w:t>
            </w:r>
            <w:hyperlink w:history="1" r:id="rIdtrt1t8zm-r0ztkqyx20xu">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пользования Государственным порталом электронных услуг, утвержденными </w:t>
            </w:r>
            <w:hyperlink w:history="1" r:id="rIdmnxmr0btodn9ocoyfc_l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2019 года № 525.</w:t>
            </w:r>
          </w:p>
          <w:p>
            <w:pPr>
              <w:jc w:val="both"/>
            </w:pPr>
            <w:r>
              <w:rPr>
                <w:rFonts w:ascii="Arial" w:cs="Arial" w:eastAsia="Arial" w:hAnsi="Arial"/>
                <w:sz w:val="24"/>
                <w:szCs w:val="24"/>
              </w:rPr>
              <w:t xml:space="preserve">Представляются следующие документы:</w:t>
            </w:r>
          </w:p>
          <w:p>
            <w:pPr>
              <w:jc w:val="both"/>
            </w:pPr>
            <w:r>
              <w:rPr>
                <w:rFonts w:ascii="Arial" w:cs="Arial" w:eastAsia="Arial" w:hAnsi="Arial"/>
                <w:sz w:val="24"/>
                <w:szCs w:val="24"/>
              </w:rPr>
              <w:t xml:space="preserve">1. Для всех заявителей:</w:t>
            </w:r>
          </w:p>
          <w:p>
            <w:pPr>
              <w:jc w:val="both"/>
            </w:pPr>
            <w:r>
              <w:rPr>
                <w:rFonts w:ascii="Arial" w:cs="Arial" w:eastAsia="Arial" w:hAnsi="Arial"/>
                <w:sz w:val="24"/>
                <w:szCs w:val="24"/>
              </w:rPr>
              <w:t xml:space="preserve">- заявление установленной формы;</w:t>
            </w:r>
          </w:p>
          <w:p>
            <w:pPr>
              <w:jc w:val="both"/>
            </w:pPr>
            <w:r>
              <w:rPr>
                <w:rFonts w:ascii="Arial" w:cs="Arial" w:eastAsia="Arial" w:hAnsi="Arial"/>
                <w:sz w:val="24"/>
                <w:szCs w:val="24"/>
              </w:rPr>
              <w:t xml:space="preserve">- документ, удостоверяющий личность;</w:t>
            </w:r>
          </w:p>
          <w:p>
            <w:pPr>
              <w:jc w:val="both"/>
            </w:pPr>
            <w:r>
              <w:rPr>
                <w:rFonts w:ascii="Arial" w:cs="Arial" w:eastAsia="Arial" w:hAnsi="Arial"/>
                <w:sz w:val="24"/>
                <w:szCs w:val="24"/>
              </w:rPr>
              <w:t xml:space="preserve">- правоустанавливающие документы на единицу недвижимого имущества (указано ниже) с актом отвода земельного участка при первичном предоставлении земельного участка (при наличии);</w:t>
            </w:r>
          </w:p>
          <w:p>
            <w:pPr>
              <w:jc w:val="both"/>
            </w:pPr>
            <w:r>
              <w:rPr>
                <w:rFonts w:ascii="Arial" w:cs="Arial" w:eastAsia="Arial" w:hAnsi="Arial"/>
                <w:sz w:val="24"/>
                <w:szCs w:val="24"/>
              </w:rPr>
              <w:t xml:space="preserve">- документ об оплате (оплата заявителем производится после проверки специалистом государственного органа соответствия представленных документов установленным требованиям и предоставления заявителю документа на оплату работ по оформлению землеустроительного дела и выдачи правоудостоверяющего документа на земельный участок).</w:t>
            </w:r>
          </w:p>
          <w:p>
            <w:pPr>
              <w:jc w:val="both"/>
            </w:pPr>
            <w:r>
              <w:rPr>
                <w:rFonts w:ascii="Arial" w:cs="Arial" w:eastAsia="Arial" w:hAnsi="Arial"/>
                <w:sz w:val="24"/>
                <w:szCs w:val="24"/>
              </w:rPr>
              <w:t xml:space="preserve">2. Для физического лица:</w:t>
            </w:r>
          </w:p>
          <w:p>
            <w:pPr>
              <w:jc w:val="both"/>
            </w:pPr>
            <w:r>
              <w:rPr>
                <w:rFonts w:ascii="Arial" w:cs="Arial" w:eastAsia="Arial" w:hAnsi="Arial"/>
                <w:sz w:val="24"/>
                <w:szCs w:val="24"/>
              </w:rPr>
              <w:t xml:space="preserve">- документ, подтверждающий полномочия представителя физического лица на осуществление государственной регистрации, если за услугой обратился полномочный представитель физического лица.</w:t>
            </w:r>
          </w:p>
          <w:p>
            <w:pPr>
              <w:jc w:val="both"/>
            </w:pPr>
            <w:r>
              <w:rPr>
                <w:rFonts w:ascii="Arial" w:cs="Arial" w:eastAsia="Arial" w:hAnsi="Arial"/>
                <w:sz w:val="24"/>
                <w:szCs w:val="24"/>
              </w:rPr>
              <w:t xml:space="preserve">3. Для юридического лица:</w:t>
            </w:r>
          </w:p>
          <w:p>
            <w:pPr>
              <w:jc w:val="both"/>
            </w:pPr>
            <w:r>
              <w:rPr>
                <w:rFonts w:ascii="Arial" w:cs="Arial" w:eastAsia="Arial" w:hAnsi="Arial"/>
                <w:sz w:val="24"/>
                <w:szCs w:val="24"/>
              </w:rPr>
              <w:t xml:space="preserve">- документ, подтверждающий полномочия его представителя;</w:t>
            </w:r>
          </w:p>
          <w:p>
            <w:pPr>
              <w:jc w:val="both"/>
            </w:pPr>
            <w:r>
              <w:rPr>
                <w:rFonts w:ascii="Arial" w:cs="Arial" w:eastAsia="Arial" w:hAnsi="Arial"/>
                <w:sz w:val="24"/>
                <w:szCs w:val="24"/>
              </w:rPr>
              <w:t xml:space="preserve">- подлинник и копия свидетельства о регистрации юридического лица, учредительные документы юридического лица.</w:t>
            </w:r>
          </w:p>
          <w:p>
            <w:pPr>
              <w:jc w:val="both"/>
            </w:pPr>
            <w:r>
              <w:rPr>
                <w:rFonts w:ascii="Arial" w:cs="Arial" w:eastAsia="Arial" w:hAnsi="Arial"/>
                <w:sz w:val="24"/>
                <w:szCs w:val="24"/>
              </w:rPr>
              <w:t xml:space="preserve">Запрещается требовать от заявителя:</w:t>
            </w:r>
          </w:p>
          <w:p>
            <w:pPr>
              <w:jc w:val="both"/>
            </w:pPr>
            <w:r>
              <w:rPr>
                <w:rFonts w:ascii="Arial" w:cs="Arial" w:eastAsia="Arial" w:hAnsi="Arial"/>
                <w:sz w:val="24"/>
                <w:szCs w:val="24"/>
              </w:rPr>
              <w:t xml:space="preserve">- представления документов и информации, которые не предусмотрены нормативными правовыми актами, регулирующими отношения, возникающие в связи с предоставлением данной государственной услуги;</w:t>
            </w:r>
          </w:p>
          <w:p>
            <w:pPr>
              <w:jc w:val="both"/>
            </w:pPr>
            <w:r>
              <w:rPr>
                <w:rFonts w:ascii="Arial" w:cs="Arial" w:eastAsia="Arial" w:hAnsi="Arial"/>
                <w:sz w:val="24"/>
                <w:szCs w:val="24"/>
              </w:rPr>
              <w:t xml:space="preserve">- представления документов и информации, которые находятся в распоряжении регистрационного органа и местного регистрационного органа;</w:t>
            </w:r>
          </w:p>
          <w:p>
            <w:pPr>
              <w:jc w:val="both"/>
            </w:pPr>
            <w:r>
              <w:rPr>
                <w:rFonts w:ascii="Arial" w:cs="Arial" w:eastAsia="Arial" w:hAnsi="Arial"/>
                <w:sz w:val="24"/>
                <w:szCs w:val="24"/>
              </w:rPr>
              <w:t xml:space="preserve">- представления документов, которые возможно получить посредством системы межведомственного электронного взаимодействия "Тундук".</w:t>
            </w:r>
          </w:p>
          <w:p>
            <w:pPr>
              <w:jc w:val="both"/>
            </w:pPr>
            <w:r>
              <w:rPr>
                <w:rFonts w:ascii="Arial" w:cs="Arial" w:eastAsia="Arial" w:hAnsi="Arial"/>
                <w:sz w:val="24"/>
                <w:szCs w:val="24"/>
              </w:rPr>
              <w:t xml:space="preserve">Все документы представляются в местный регистрационный орган в двух экземплярах, один из которых должен быть подлинником. Подлинник документа после оформления землеустроительного дела возвращается заявителю с удостоверительной надписью о зарегистрированном праве, а копия помещается в регистрационное дело.</w:t>
            </w:r>
          </w:p>
          <w:p>
            <w:pPr>
              <w:jc w:val="both"/>
            </w:pPr>
            <w:r>
              <w:rPr>
                <w:rFonts w:ascii="Arial" w:cs="Arial" w:eastAsia="Arial" w:hAnsi="Arial"/>
                <w:sz w:val="24"/>
                <w:szCs w:val="24"/>
              </w:rPr>
              <w:t xml:space="preserve">При приеме документов заявителю выдается расписка, а при приеме заявлений в электронном формате направляется уведомление о приеме и регистрации электронного заявления и документов, которые содержат сведения о факте приема заявления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заявления и документов, необходимых для предоставления услуги.</w:t>
            </w:r>
          </w:p>
          <w:p>
            <w:pPr>
              <w:jc w:val="both"/>
            </w:pPr>
            <w:r>
              <w:rPr>
                <w:rFonts w:ascii="Arial" w:cs="Arial" w:eastAsia="Arial" w:hAnsi="Arial"/>
                <w:sz w:val="24"/>
                <w:szCs w:val="24"/>
              </w:rPr>
              <w:t xml:space="preserve">Для получения конечного результата, потребителю необходимо обратиться в местный регистрационный орган в срок, указанный в расписке или в электронном уведомлении.</w:t>
            </w:r>
          </w:p>
          <w:p>
            <w:pPr>
              <w:jc w:val="both"/>
            </w:pPr>
            <w:r>
              <w:rPr>
                <w:rFonts w:ascii="Arial" w:cs="Arial" w:eastAsia="Arial" w:hAnsi="Arial"/>
                <w:sz w:val="24"/>
                <w:szCs w:val="24"/>
              </w:rPr>
              <w:t xml:space="preserve">Правоустанавливающим документом может быть:</w:t>
            </w:r>
          </w:p>
          <w:p>
            <w:pPr>
              <w:jc w:val="both"/>
            </w:pPr>
            <w:r>
              <w:rPr>
                <w:rFonts w:ascii="Arial" w:cs="Arial" w:eastAsia="Arial" w:hAnsi="Arial"/>
                <w:sz w:val="24"/>
                <w:szCs w:val="24"/>
              </w:rPr>
              <w:t xml:space="preserve">- нормативный правовой акт Кыргызской Республики устанавливающий право на недвижимое имущество;</w:t>
            </w:r>
          </w:p>
          <w:p>
            <w:pPr>
              <w:jc w:val="both"/>
            </w:pPr>
            <w:r>
              <w:rPr>
                <w:rFonts w:ascii="Arial" w:cs="Arial" w:eastAsia="Arial" w:hAnsi="Arial"/>
                <w:sz w:val="24"/>
                <w:szCs w:val="24"/>
              </w:rPr>
              <w:t xml:space="preserve">- при купле-продаже недвижимого имущества - договор купли-продажи;</w:t>
            </w:r>
          </w:p>
          <w:p>
            <w:pPr>
              <w:jc w:val="both"/>
            </w:pPr>
            <w:r>
              <w:rPr>
                <w:rFonts w:ascii="Arial" w:cs="Arial" w:eastAsia="Arial" w:hAnsi="Arial"/>
                <w:sz w:val="24"/>
                <w:szCs w:val="24"/>
              </w:rPr>
              <w:t xml:space="preserve">- при дарении недвижимого имущества - договор дарения;</w:t>
            </w:r>
          </w:p>
          <w:p>
            <w:pPr>
              <w:jc w:val="both"/>
            </w:pPr>
            <w:r>
              <w:rPr>
                <w:rFonts w:ascii="Arial" w:cs="Arial" w:eastAsia="Arial" w:hAnsi="Arial"/>
                <w:sz w:val="24"/>
                <w:szCs w:val="24"/>
              </w:rPr>
              <w:t xml:space="preserve">- при мене недвижимого имущества - договор мены;</w:t>
            </w:r>
          </w:p>
          <w:p>
            <w:pPr>
              <w:jc w:val="both"/>
            </w:pPr>
            <w:r>
              <w:rPr>
                <w:rFonts w:ascii="Arial" w:cs="Arial" w:eastAsia="Arial" w:hAnsi="Arial"/>
                <w:sz w:val="24"/>
                <w:szCs w:val="24"/>
              </w:rPr>
              <w:t xml:space="preserve">- при ренте недвижимого имущества - договор ренты;</w:t>
            </w:r>
          </w:p>
          <w:p>
            <w:pPr>
              <w:jc w:val="both"/>
            </w:pPr>
            <w:r>
              <w:rPr>
                <w:rFonts w:ascii="Arial" w:cs="Arial" w:eastAsia="Arial" w:hAnsi="Arial"/>
                <w:sz w:val="24"/>
                <w:szCs w:val="24"/>
              </w:rPr>
              <w:t xml:space="preserve">- при залоге (ипотеке) недвижимого имущества - договор залога (ипотеки);</w:t>
            </w:r>
          </w:p>
          <w:p>
            <w:pPr>
              <w:jc w:val="both"/>
            </w:pPr>
            <w:r>
              <w:rPr>
                <w:rFonts w:ascii="Arial" w:cs="Arial" w:eastAsia="Arial" w:hAnsi="Arial"/>
                <w:sz w:val="24"/>
                <w:szCs w:val="24"/>
              </w:rPr>
              <w:t xml:space="preserve">- при аренде (субаренде) недвижимого имущества - договор аренды (субаренды);</w:t>
            </w:r>
          </w:p>
          <w:p>
            <w:pPr>
              <w:jc w:val="both"/>
            </w:pPr>
            <w:r>
              <w:rPr>
                <w:rFonts w:ascii="Arial" w:cs="Arial" w:eastAsia="Arial" w:hAnsi="Arial"/>
                <w:sz w:val="24"/>
                <w:szCs w:val="24"/>
              </w:rPr>
              <w:t xml:space="preserve">- при наследовании недвижимого имущества - свидетельство о праве на наследство по закону или по завещанию, или свидетельство о праве собственности на долю в общем имуществе по заявлению пережившего супруга;</w:t>
            </w:r>
          </w:p>
          <w:p>
            <w:pPr>
              <w:jc w:val="both"/>
            </w:pPr>
            <w:r>
              <w:rPr>
                <w:rFonts w:ascii="Arial" w:cs="Arial" w:eastAsia="Arial" w:hAnsi="Arial"/>
                <w:sz w:val="24"/>
                <w:szCs w:val="24"/>
              </w:rPr>
              <w:t xml:space="preserve">- при финансовой аренде (лизинге) недвижимого имущества - договор лизинга;</w:t>
            </w:r>
          </w:p>
          <w:p>
            <w:pPr>
              <w:jc w:val="both"/>
            </w:pPr>
            <w:r>
              <w:rPr>
                <w:rFonts w:ascii="Arial" w:cs="Arial" w:eastAsia="Arial" w:hAnsi="Arial"/>
                <w:sz w:val="24"/>
                <w:szCs w:val="24"/>
              </w:rPr>
              <w:t xml:space="preserve">- при предоставлении земельного участка уполномоченным органом - постановление уполномоченного органа, изданное в соответствии с законодательством Кыргызской Республики;</w:t>
            </w:r>
          </w:p>
          <w:p>
            <w:pPr>
              <w:jc w:val="both"/>
            </w:pPr>
            <w:r>
              <w:rPr>
                <w:rFonts w:ascii="Arial" w:cs="Arial" w:eastAsia="Arial" w:hAnsi="Arial"/>
                <w:sz w:val="24"/>
                <w:szCs w:val="24"/>
              </w:rPr>
              <w:t xml:space="preserve">- при регистрации прав и обременений (ограничений) прав на недвижимое имущество, вытекающих из судебных актов, - решение (постановление) или определение суда;</w:t>
            </w:r>
          </w:p>
          <w:p>
            <w:pPr>
              <w:jc w:val="both"/>
            </w:pPr>
            <w:r>
              <w:rPr>
                <w:rFonts w:ascii="Arial" w:cs="Arial" w:eastAsia="Arial" w:hAnsi="Arial"/>
                <w:sz w:val="24"/>
                <w:szCs w:val="24"/>
              </w:rPr>
              <w:t xml:space="preserve">- при регистрации обременений (ограничений) прав на недвижимое имущество, наложенных судебными исполнителями или следственными органами, - постановление судебного исполнителя или следователя следственного органа.</w:t>
            </w:r>
          </w:p>
          <w:p>
            <w:pPr>
              <w:jc w:val="both"/>
            </w:pPr>
            <w:r>
              <w:rPr>
                <w:rFonts w:ascii="Arial" w:cs="Arial" w:eastAsia="Arial" w:hAnsi="Arial"/>
                <w:sz w:val="24"/>
                <w:szCs w:val="24"/>
              </w:rPr>
              <w:t xml:space="preserve">Правоустанавливающими документами могут быть и другие документы, подлежащие регистрации в настоящее время или в будущем в соответствии с Гражданским </w:t>
            </w:r>
            <w:hyperlink w:history="1" r:id="rIdjbpuhwf5j_x32ygtvhz0f">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и другими нормативными правовыми актами Кыргызской Республики, регулирующими отношения, возникающие в связи с предоставлением данной государственной услуги.</w:t>
            </w:r>
          </w:p>
          <w:p>
            <w:pPr>
              <w:jc w:val="both"/>
            </w:pPr>
            <w:r>
              <w:rPr>
                <w:rFonts w:ascii="Arial" w:cs="Arial" w:eastAsia="Arial" w:hAnsi="Arial"/>
                <w:sz w:val="24"/>
                <w:szCs w:val="24"/>
              </w:rPr>
              <w:t xml:space="preserve">В отдельных случаях уполномоченный работник местного регистрационного органа может истребовать дополнительные документы в соответствии с нормативными правовыми актами Кыргызской Республики, регулирующими отношения, возникающие в связи с предоставлением данной государственной услуги, о чем гражданин уведомляется письменно.</w:t>
            </w:r>
          </w:p>
          <w:p>
            <w:pPr>
              <w:jc w:val="both"/>
            </w:pPr>
            <w:r>
              <w:rPr>
                <w:rFonts w:ascii="Arial" w:cs="Arial" w:eastAsia="Arial" w:hAnsi="Arial"/>
                <w:sz w:val="24"/>
                <w:szCs w:val="24"/>
              </w:rPr>
              <w:t xml:space="preserve">Перед подачей документов потребитель может получить полную консультацию по перечню необходимых документов для получения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платная.</w:t>
            </w:r>
          </w:p>
          <w:p>
            <w:pPr>
              <w:jc w:val="both"/>
            </w:pPr>
            <w:r>
              <w:rPr>
                <w:rFonts w:ascii="Arial" w:cs="Arial" w:eastAsia="Arial" w:hAnsi="Arial"/>
                <w:sz w:val="24"/>
                <w:szCs w:val="24"/>
              </w:rPr>
              <w:t xml:space="preserve">Стоимость государственной услуги определяется приказом уполномоченного органа по согласованию с уполномоченным органом в сфере антимонопольной политики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 portal.tunduk.kg, в соответствии с </w:t>
            </w:r>
            <w:hyperlink w:history="1" r:id="rIdlwqox7l-ts00r2g6ktbef">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пользования Государственным порталом электронных услуг, утвержденными </w:t>
            </w:r>
            <w:hyperlink w:history="1" r:id="rIdknilgtxwicxkoyubf7he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2019 года № 525.</w:t>
            </w:r>
          </w:p>
          <w:p>
            <w:pPr>
              <w:jc w:val="both"/>
            </w:pPr>
            <w:r>
              <w:rPr>
                <w:rFonts w:ascii="Arial" w:cs="Arial" w:eastAsia="Arial" w:hAnsi="Arial"/>
                <w:sz w:val="24"/>
                <w:szCs w:val="24"/>
              </w:rPr>
              <w:t xml:space="preserve">Примечание: для отправления электронной заявки на получение услуги заявителю необходимо зарегистрироваться на портале portal.tunduk.kg. Стадия онлайновой интерактивности - 3 (веб-страница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 может быть произведен по следующим основаниям:</w:t>
            </w:r>
          </w:p>
          <w:p>
            <w:pPr>
              <w:jc w:val="both"/>
            </w:pPr>
            <w:r>
              <w:rPr>
                <w:rFonts w:ascii="Arial" w:cs="Arial" w:eastAsia="Arial" w:hAnsi="Arial"/>
                <w:sz w:val="24"/>
                <w:szCs w:val="24"/>
              </w:rPr>
              <w:t xml:space="preserve">- если представленные документы не соответствуют требованиям, установленным нормативными правовыми актами Кыргызской Республики, регулирующими отношения, возникающие в связи с предоставлением данной государственной услуги;</w:t>
            </w:r>
          </w:p>
          <w:p>
            <w:pPr>
              <w:jc w:val="both"/>
            </w:pPr>
            <w:r>
              <w:rPr>
                <w:rFonts w:ascii="Arial" w:cs="Arial" w:eastAsia="Arial" w:hAnsi="Arial"/>
                <w:sz w:val="24"/>
                <w:szCs w:val="24"/>
              </w:rPr>
              <w:t xml:space="preserve">- если с заявлением на получение правоудостоверяющего документа обратился недееспособный гражданин;</w:t>
            </w:r>
          </w:p>
          <w:p>
            <w:pPr>
              <w:jc w:val="both"/>
            </w:pPr>
            <w:r>
              <w:rPr>
                <w:rFonts w:ascii="Arial" w:cs="Arial" w:eastAsia="Arial" w:hAnsi="Arial"/>
                <w:sz w:val="24"/>
                <w:szCs w:val="24"/>
              </w:rPr>
              <w:t xml:space="preserve">- если организация или лицо, выдавшие представленный документ, или тот, кого касается данный документ, не уполномочены распоряжаться правами на земельный участок, на который заявитель просит выдать правоудостоверяющий документ;</w:t>
            </w:r>
          </w:p>
          <w:p>
            <w:pPr>
              <w:jc w:val="both"/>
            </w:pPr>
            <w:r>
              <w:rPr>
                <w:rFonts w:ascii="Arial" w:cs="Arial" w:eastAsia="Arial" w:hAnsi="Arial"/>
                <w:sz w:val="24"/>
                <w:szCs w:val="24"/>
              </w:rPr>
              <w:t xml:space="preserve">- если лицо, которое имеет права, обремененные (ограниченные) определенными условиями, составило документ без указания этих условий;</w:t>
            </w:r>
          </w:p>
          <w:p>
            <w:pPr>
              <w:jc w:val="both"/>
            </w:pPr>
            <w:r>
              <w:rPr>
                <w:rFonts w:ascii="Arial" w:cs="Arial" w:eastAsia="Arial" w:hAnsi="Arial"/>
                <w:sz w:val="24"/>
                <w:szCs w:val="24"/>
              </w:rPr>
              <w:t xml:space="preserve">- если представленные документы о земельном участке свидетельствуют об отсутствии у заявителя прав на данный земельный участок;</w:t>
            </w:r>
          </w:p>
          <w:p>
            <w:pPr>
              <w:jc w:val="both"/>
            </w:pPr>
            <w:r>
              <w:rPr>
                <w:rFonts w:ascii="Arial" w:cs="Arial" w:eastAsia="Arial" w:hAnsi="Arial"/>
                <w:sz w:val="24"/>
                <w:szCs w:val="24"/>
              </w:rPr>
              <w:t xml:space="preserve">- при несоответствии границ и площади земельного участка, указанных в правоустанавливающих документах, фактическим границам и площади;</w:t>
            </w:r>
          </w:p>
          <w:p>
            <w:pPr>
              <w:jc w:val="both"/>
            </w:pPr>
            <w:r>
              <w:rPr>
                <w:rFonts w:ascii="Arial" w:cs="Arial" w:eastAsia="Arial" w:hAnsi="Arial"/>
                <w:sz w:val="24"/>
                <w:szCs w:val="24"/>
              </w:rPr>
              <w:t xml:space="preserve">- отсутствие доступа к земельному участку;</w:t>
            </w:r>
          </w:p>
          <w:p>
            <w:pPr>
              <w:jc w:val="both"/>
            </w:pPr>
            <w:r>
              <w:rPr>
                <w:rFonts w:ascii="Arial" w:cs="Arial" w:eastAsia="Arial" w:hAnsi="Arial"/>
                <w:sz w:val="24"/>
                <w:szCs w:val="24"/>
              </w:rPr>
              <w:t xml:space="preserve">- несогласование смежными землепользователями границ земельного участка (в случае изменения границ).</w:t>
            </w:r>
          </w:p>
          <w:p>
            <w:pPr>
              <w:jc w:val="both"/>
            </w:pPr>
            <w:r>
              <w:rPr>
                <w:rFonts w:ascii="Arial" w:cs="Arial" w:eastAsia="Arial" w:hAnsi="Arial"/>
                <w:sz w:val="24"/>
                <w:szCs w:val="24"/>
              </w:rPr>
              <w:t xml:space="preserve">В случае отказа в предоставлении государственной услуги заявителю выдается/направляется сообщение о причине отказа. Копия письма помещается в регистрационное дело, заведенное ранее на данную единицу недвижимого имущества, а в регистрационном журнале производится соответствующая запись.</w:t>
            </w:r>
          </w:p>
          <w:p>
            <w:pPr>
              <w:jc w:val="both"/>
            </w:pPr>
            <w:r>
              <w:rPr>
                <w:rFonts w:ascii="Arial" w:cs="Arial" w:eastAsia="Arial" w:hAnsi="Arial"/>
                <w:sz w:val="24"/>
                <w:szCs w:val="24"/>
              </w:rPr>
              <w:t xml:space="preserve">Отказ в предоставлении государственной услуги может быть обжалован в административном или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регистрационного органа или руководству местного регистрационного органа в административном порядке в соответствии с </w:t>
            </w:r>
            <w:hyperlink w:history="1" r:id="rId7zqvd0ogaqrkog-hwnil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свидетельства юридическому лицу, филиалу (представительству), зарегистрированному по принципу "Единого окна", за исключением случаев, установленных </w:t>
            </w:r>
            <w:hyperlink w:history="1" r:id="rIdvayoig5fn61xorlyxi-02">
              <w:r>
                <w:rPr>
                  <w:rFonts w:ascii="Arial" w:cs="Arial" w:eastAsia="Arial" w:hAnsi="Arial"/>
                  <w:color w:val="1D4ED8"/>
                  <w:sz w:val="24"/>
                  <w:szCs w:val="24"/>
                  <w:u w:val="single"/>
                </w:rPr>
                <w:t xml:space="preserve">статьей 24</w:t>
              </w:r>
            </w:hyperlink>
            <w:r>
              <w:rPr>
                <w:rFonts w:ascii="Arial" w:cs="Arial" w:eastAsia="Arial" w:hAnsi="Arial"/>
                <w:sz w:val="24"/>
                <w:szCs w:val="24"/>
              </w:rPr>
              <w:t xml:space="preserve"> Закона Кыргызской Республики "О государственной регистрации юридических лиц, филиалов (представительств)" - глава 4, пункт 93 - </w:t>
            </w:r>
            <w:hyperlink w:history="1" r:id="rIddux421lgl9j4xt0gh5vg8">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органа местного самоуправления (муниципального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исполнительной власти, обеспечивающий функции по разработке и реализации государственной политики в области нормативного правового регулирования, судебно-экспертной, адвокатской, нотариальной, пробационной и уголовно-исполнительной деятельности - Министерство юстиции Кыргызской Республики (далее - Министерство юстиции) и его территориальные органы.</w:t>
            </w:r>
          </w:p>
          <w:p>
            <w:pPr>
              <w:jc w:val="both"/>
            </w:pPr>
            <w:r>
              <w:rPr>
                <w:rFonts w:ascii="Arial" w:cs="Arial" w:eastAsia="Arial" w:hAnsi="Arial"/>
                <w:sz w:val="24"/>
                <w:szCs w:val="24"/>
              </w:rPr>
              <w:t xml:space="preserve">Список территориальных органов, предоставляющих государственную услугу, вместе с их контактной информацией и стандартом государственной услуги размещаются на информационных стендах и официальном сайте уполномоченного органа, проводящего государственную политику и осуществляющего управление в системе юстиции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правовые акты:</w:t>
            </w:r>
          </w:p>
          <w:p>
            <w:pPr>
              <w:jc w:val="both"/>
            </w:pPr>
            <w:r>
              <w:rPr>
                <w:rFonts w:ascii="Arial" w:cs="Arial" w:eastAsia="Arial" w:hAnsi="Arial"/>
                <w:sz w:val="24"/>
                <w:szCs w:val="24"/>
              </w:rPr>
              <w:t xml:space="preserve">- Гражданский </w:t>
            </w:r>
            <w:hyperlink w:history="1" r:id="rIda5pujjinxffxyvenftit9">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both"/>
            </w:pPr>
            <w:r>
              <w:rPr>
                <w:rFonts w:ascii="Arial" w:cs="Arial" w:eastAsia="Arial" w:hAnsi="Arial"/>
                <w:sz w:val="24"/>
                <w:szCs w:val="24"/>
              </w:rPr>
              <w:t xml:space="preserve">- </w:t>
            </w:r>
            <w:hyperlink w:history="1" r:id="rIdfizjavgb6pudvr6s3a_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юридических лиц, филиалов (представительств)";</w:t>
            </w:r>
          </w:p>
          <w:p>
            <w:pPr>
              <w:jc w:val="both"/>
            </w:pPr>
            <w:r>
              <w:rPr>
                <w:rFonts w:ascii="Arial" w:cs="Arial" w:eastAsia="Arial" w:hAnsi="Arial"/>
                <w:sz w:val="24"/>
                <w:szCs w:val="24"/>
              </w:rPr>
              <w:t xml:space="preserve">- </w:t>
            </w:r>
            <w:hyperlink w:history="1" r:id="rIddvipippwk29eplfgyfgj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хозяйственных товариществах и обществах";</w:t>
            </w:r>
          </w:p>
          <w:p>
            <w:pPr>
              <w:jc w:val="both"/>
            </w:pPr>
            <w:r>
              <w:rPr>
                <w:rFonts w:ascii="Arial" w:cs="Arial" w:eastAsia="Arial" w:hAnsi="Arial"/>
                <w:sz w:val="24"/>
                <w:szCs w:val="24"/>
              </w:rPr>
              <w:t xml:space="preserve">- </w:t>
            </w:r>
            <w:hyperlink w:history="1" r:id="rIdw1wkag3uusmhh7_k48ns8">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некоммерческих организациях";</w:t>
            </w:r>
          </w:p>
          <w:p>
            <w:pPr>
              <w:jc w:val="both"/>
            </w:pPr>
            <w:r>
              <w:rPr>
                <w:rFonts w:ascii="Arial" w:cs="Arial" w:eastAsia="Arial" w:hAnsi="Arial"/>
                <w:sz w:val="24"/>
                <w:szCs w:val="24"/>
              </w:rPr>
              <w:t xml:space="preserve">- </w:t>
            </w:r>
            <w:hyperlink w:history="1" r:id="rIdbu7brwn65life1xku6qd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гарантиях равных прав и равных возможностей для мужчин и женщин";</w:t>
            </w:r>
          </w:p>
          <w:p>
            <w:pPr>
              <w:jc w:val="both"/>
            </w:pPr>
            <w:r>
              <w:rPr>
                <w:rFonts w:ascii="Arial" w:cs="Arial" w:eastAsia="Arial" w:hAnsi="Arial"/>
                <w:sz w:val="24"/>
                <w:szCs w:val="24"/>
              </w:rPr>
              <w:t xml:space="preserve">- </w:t>
            </w:r>
            <w:hyperlink w:history="1" r:id="rIdklgmmxamusawu-zlf6pg8">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both"/>
            </w:pPr>
            <w:r>
              <w:rPr>
                <w:rFonts w:ascii="Arial" w:cs="Arial" w:eastAsia="Arial" w:hAnsi="Arial"/>
                <w:sz w:val="24"/>
                <w:szCs w:val="24"/>
              </w:rPr>
              <w:t xml:space="preserve">- </w:t>
            </w:r>
            <w:hyperlink w:history="1" r:id="rIdgj8yojjlwpfbpv-zeoax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рассмотрения обращений граждан";</w:t>
            </w:r>
          </w:p>
          <w:p>
            <w:pPr>
              <w:jc w:val="both"/>
            </w:pPr>
            <w:r>
              <w:rPr>
                <w:rFonts w:ascii="Arial" w:cs="Arial" w:eastAsia="Arial" w:hAnsi="Arial"/>
                <w:sz w:val="24"/>
                <w:szCs w:val="24"/>
              </w:rPr>
              <w:t xml:space="preserve">- </w:t>
            </w:r>
            <w:hyperlink w:history="1" r:id="rIdyisbvxdyhqe5ctaq1paw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доступе к информации, находящейся в ведении государственных органов и органов местного самоуправления Кыргызской Республики";</w:t>
            </w:r>
          </w:p>
          <w:p>
            <w:pPr>
              <w:jc w:val="both"/>
            </w:pPr>
            <w:r>
              <w:rPr>
                <w:rFonts w:ascii="Arial" w:cs="Arial" w:eastAsia="Arial" w:hAnsi="Arial"/>
                <w:sz w:val="24"/>
                <w:szCs w:val="24"/>
              </w:rPr>
              <w:t xml:space="preserve">- </w:t>
            </w:r>
            <w:hyperlink w:history="1" r:id="rIdrbyqcjui7rzvlnrcuhnp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информации персонального характера";</w:t>
            </w:r>
          </w:p>
          <w:p>
            <w:pPr>
              <w:jc w:val="both"/>
            </w:pPr>
            <w:r>
              <w:rPr>
                <w:rFonts w:ascii="Arial" w:cs="Arial" w:eastAsia="Arial" w:hAnsi="Arial"/>
                <w:sz w:val="24"/>
                <w:szCs w:val="24"/>
              </w:rPr>
              <w:t xml:space="preserve">- </w:t>
            </w:r>
            <w:hyperlink w:history="1" r:id="rIdvaj5m5-mvo0zdxei37ck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электронном управлении";</w:t>
            </w:r>
          </w:p>
          <w:p>
            <w:pPr>
              <w:jc w:val="both"/>
            </w:pPr>
            <w:r>
              <w:rPr>
                <w:rFonts w:ascii="Arial" w:cs="Arial" w:eastAsia="Arial" w:hAnsi="Arial"/>
                <w:sz w:val="24"/>
                <w:szCs w:val="24"/>
              </w:rPr>
              <w:t xml:space="preserve">- </w:t>
            </w:r>
            <w:hyperlink w:history="1" r:id="rIdzhjw2yrqiszexqysn6ky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электронной подписи";</w:t>
            </w:r>
          </w:p>
          <w:p>
            <w:pPr>
              <w:jc w:val="both"/>
            </w:pPr>
            <w:r>
              <w:rPr>
                <w:rFonts w:ascii="Arial" w:cs="Arial" w:eastAsia="Arial" w:hAnsi="Arial"/>
                <w:sz w:val="24"/>
                <w:szCs w:val="24"/>
              </w:rPr>
              <w:t xml:space="preserve">- </w:t>
            </w:r>
            <w:hyperlink w:history="1" r:id="rIdfn5osjj51hfksf8wlscgr">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юстиции Кыргызской Республики, утвержденное </w:t>
            </w:r>
            <w:hyperlink w:history="1" r:id="rIdobqry846gcdkqqq7stpc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марта 2021 года № 78;</w:t>
            </w:r>
          </w:p>
          <w:p>
            <w:pPr>
              <w:jc w:val="both"/>
            </w:pPr>
            <w:r>
              <w:rPr>
                <w:rFonts w:ascii="Arial" w:cs="Arial" w:eastAsia="Arial" w:hAnsi="Arial"/>
                <w:sz w:val="24"/>
                <w:szCs w:val="24"/>
              </w:rPr>
              <w:t xml:space="preserve">- </w:t>
            </w:r>
            <w:hyperlink w:history="1" r:id="rIdaxzjddjjqcg3xcdk35psx">
              <w:r>
                <w:rPr>
                  <w:rFonts w:ascii="Arial" w:cs="Arial" w:eastAsia="Arial" w:hAnsi="Arial"/>
                  <w:color w:val="1D4ED8"/>
                  <w:sz w:val="24"/>
                  <w:szCs w:val="24"/>
                  <w:u w:val="single"/>
                </w:rPr>
                <w:t xml:space="preserve">Единый реестр</w:t>
              </w:r>
            </w:hyperlink>
            <w:r>
              <w:rPr>
                <w:rFonts w:ascii="Arial" w:cs="Arial" w:eastAsia="Arial" w:hAnsi="Arial"/>
                <w:sz w:val="24"/>
                <w:szCs w:val="24"/>
              </w:rPr>
              <w:t xml:space="preserve"> (перечень) государственных услуг, оказываемых государственными органами, их структурными подразделениями и подведомственными учреждениями", утвержденный </w:t>
            </w:r>
            <w:hyperlink w:history="1" r:id="rIdy-wysjda94lsauzaoacp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февраля 2012 года № 85;</w:t>
            </w:r>
          </w:p>
          <w:p>
            <w:pPr>
              <w:jc w:val="both"/>
            </w:pPr>
            <w:r>
              <w:rPr>
                <w:rFonts w:ascii="Arial" w:cs="Arial" w:eastAsia="Arial" w:hAnsi="Arial"/>
                <w:sz w:val="24"/>
                <w:szCs w:val="24"/>
              </w:rPr>
              <w:t xml:space="preserve">- </w:t>
            </w:r>
            <w:hyperlink w:history="1" r:id="rIda4s0bvbvm1arttgho1eme">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взаимодействия между государственными органами при государственной регистрации (перерегистрации) юридических лиц, филиалов и представительств по принципу "единого окна", утвержденное </w:t>
            </w:r>
            <w:hyperlink w:history="1" r:id="rId-ozlpiaja72xkxgifqwj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апреля 2008 года № 182;</w:t>
            </w:r>
          </w:p>
          <w:p>
            <w:pPr>
              <w:jc w:val="both"/>
            </w:pPr>
            <w:r>
              <w:rPr>
                <w:rFonts w:ascii="Arial" w:cs="Arial" w:eastAsia="Arial" w:hAnsi="Arial"/>
                <w:sz w:val="24"/>
                <w:szCs w:val="24"/>
              </w:rPr>
              <w:t xml:space="preserve">- </w:t>
            </w:r>
            <w:hyperlink w:history="1" r:id="rIdwznhzmwitfwew4_oa4z2z">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Единой системе идентификации Кыргызской Республики, утвержденное </w:t>
            </w:r>
            <w:hyperlink w:history="1" r:id="rIdgxanaozc0fp6ugyxi2ql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декабря 2019 года № 748</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о государственной регистрации (перерегистрации) юридического лица, филиала (представительства) или мотивированный отказ в оказании государственной услуги в случаях и по основаниям, предусмотренным пунктом 16 настоящего стандарта.</w:t>
            </w:r>
          </w:p>
          <w:p>
            <w:pPr>
              <w:jc w:val="both"/>
            </w:pPr>
            <w:r>
              <w:rPr>
                <w:rFonts w:ascii="Arial" w:cs="Arial" w:eastAsia="Arial" w:hAnsi="Arial"/>
                <w:sz w:val="24"/>
                <w:szCs w:val="24"/>
              </w:rPr>
              <w:t xml:space="preserve">На Государственном портале электронных услуг результат оказания государственной услуги направляется потребителю в личный кабинет в форме электронного документа.</w:t>
            </w:r>
          </w:p>
          <w:p>
            <w:pPr>
              <w:jc w:val="both"/>
            </w:pPr>
            <w:r>
              <w:rPr>
                <w:rFonts w:ascii="Arial" w:cs="Arial" w:eastAsia="Arial" w:hAnsi="Arial"/>
                <w:sz w:val="24"/>
                <w:szCs w:val="24"/>
              </w:rPr>
              <w:t xml:space="preserve">Результат оказанной услуги выдается Министерством юстиции и его территориальными органами в бумажном формате.</w:t>
            </w:r>
          </w:p>
          <w:p>
            <w:pPr>
              <w:jc w:val="both"/>
            </w:pPr>
            <w:r>
              <w:rPr>
                <w:rFonts w:ascii="Arial" w:cs="Arial" w:eastAsia="Arial" w:hAnsi="Arial"/>
                <w:sz w:val="24"/>
                <w:szCs w:val="24"/>
              </w:rPr>
              <w:t xml:space="preserve">Примечание: оригиналом является документ в бумажном формате, за исключением свидетельств о регистрации коммерческих организаций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потребителям осуществляется:</w:t>
            </w:r>
          </w:p>
          <w:p>
            <w:pPr>
              <w:jc w:val="both"/>
            </w:pPr>
            <w:r>
              <w:rPr>
                <w:rFonts w:ascii="Arial" w:cs="Arial" w:eastAsia="Arial" w:hAnsi="Arial"/>
                <w:sz w:val="24"/>
                <w:szCs w:val="24"/>
              </w:rPr>
              <w:t xml:space="preserve">1) в электронном формате через Государственный портал электронных услуг (www.portal.tunduk.kg) при условии наличия:</w:t>
            </w:r>
          </w:p>
          <w:p>
            <w:pPr>
              <w:jc w:val="both"/>
            </w:pPr>
            <w:r>
              <w:rPr>
                <w:rFonts w:ascii="Arial" w:cs="Arial" w:eastAsia="Arial" w:hAnsi="Arial"/>
                <w:sz w:val="24"/>
                <w:szCs w:val="24"/>
              </w:rPr>
              <w:t xml:space="preserve">- интернет-связи;</w:t>
            </w:r>
          </w:p>
          <w:p>
            <w:pPr>
              <w:jc w:val="both"/>
            </w:pPr>
            <w:r>
              <w:rPr>
                <w:rFonts w:ascii="Arial" w:cs="Arial" w:eastAsia="Arial" w:hAnsi="Arial"/>
                <w:sz w:val="24"/>
                <w:szCs w:val="24"/>
              </w:rPr>
              <w:t xml:space="preserve">- электронно-цифровой подписи (ЭЦП);</w:t>
            </w:r>
          </w:p>
          <w:p>
            <w:pPr>
              <w:jc w:val="both"/>
            </w:pPr>
            <w:r>
              <w:rPr>
                <w:rFonts w:ascii="Arial" w:cs="Arial" w:eastAsia="Arial" w:hAnsi="Arial"/>
                <w:sz w:val="24"/>
                <w:szCs w:val="24"/>
              </w:rPr>
              <w:t xml:space="preserve">2) в бумажном формате:</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места для обращения (в месте для заполнения заявления имеются образцы заполнения заявлений с указанием перечня необходимых документов для заявителя);</w:t>
            </w:r>
          </w:p>
          <w:p>
            <w:pPr>
              <w:jc w:val="both"/>
            </w:pPr>
            <w:r>
              <w:rPr>
                <w:rFonts w:ascii="Arial" w:cs="Arial" w:eastAsia="Arial" w:hAnsi="Arial"/>
                <w:sz w:val="24"/>
                <w:szCs w:val="24"/>
              </w:rPr>
              <w:t xml:space="preserve">- при наличии беспрепятственного доступа всех граждан в здание и санитарно-гигиенические помещения (туалеты, умывальные комнаты), в том числе для лиц с ограниченными возможностями здоровья (далее - ЛОВЗ), оборудованные (здания, помещения) пандусами, поручнями;</w:t>
            </w:r>
          </w:p>
          <w:p>
            <w:pPr>
              <w:jc w:val="both"/>
            </w:pPr>
            <w:r>
              <w:rPr>
                <w:rFonts w:ascii="Arial" w:cs="Arial" w:eastAsia="Arial" w:hAnsi="Arial"/>
                <w:sz w:val="24"/>
                <w:szCs w:val="24"/>
              </w:rPr>
              <w:t xml:space="preserve">- системой электронной очереди;</w:t>
            </w:r>
          </w:p>
          <w:p>
            <w:pPr>
              <w:jc w:val="both"/>
            </w:pPr>
            <w:r>
              <w:rPr>
                <w:rFonts w:ascii="Arial" w:cs="Arial" w:eastAsia="Arial" w:hAnsi="Arial"/>
                <w:sz w:val="24"/>
                <w:szCs w:val="24"/>
              </w:rPr>
              <w:t xml:space="preserve">- при наличии информационного стенда с размещением информации о предоставляемых услугах;</w:t>
            </w:r>
          </w:p>
          <w:p>
            <w:pPr>
              <w:jc w:val="both"/>
            </w:pPr>
            <w:r>
              <w:rPr>
                <w:rFonts w:ascii="Arial" w:cs="Arial" w:eastAsia="Arial" w:hAnsi="Arial"/>
                <w:sz w:val="24"/>
                <w:szCs w:val="24"/>
              </w:rPr>
              <w:t xml:space="preserve">- при условии, что организации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 при условии, что льготные категории граждан (участники и инвалиды Великой Отечественной войны, труженики тыла, ЛОВЗ, беременные женщины, лица с детьми до 1 года) обслуживаются вне очереди.</w:t>
            </w:r>
          </w:p>
          <w:p>
            <w:pPr>
              <w:jc w:val="both"/>
            </w:pPr>
            <w:r>
              <w:rPr>
                <w:rFonts w:ascii="Arial" w:cs="Arial" w:eastAsia="Arial" w:hAnsi="Arial"/>
                <w:sz w:val="24"/>
                <w:szCs w:val="24"/>
              </w:rPr>
              <w:t xml:space="preserve">Для удобства потребителей в месте предоставления услуги размещаются перечень необходимых документов и образцы заявлений.</w:t>
            </w:r>
          </w:p>
          <w:p>
            <w:pPr>
              <w:jc w:val="both"/>
            </w:pPr>
            <w:r>
              <w:rPr>
                <w:rFonts w:ascii="Arial" w:cs="Arial" w:eastAsia="Arial" w:hAnsi="Arial"/>
                <w:sz w:val="24"/>
                <w:szCs w:val="24"/>
              </w:rPr>
              <w:t xml:space="preserve">График работы:</w:t>
            </w:r>
          </w:p>
          <w:p>
            <w:pPr>
              <w:jc w:val="both"/>
            </w:pPr>
            <w:r>
              <w:rPr>
                <w:rFonts w:ascii="Arial" w:cs="Arial" w:eastAsia="Arial" w:hAnsi="Arial"/>
                <w:sz w:val="24"/>
                <w:szCs w:val="24"/>
              </w:rPr>
              <w:t xml:space="preserve">с понедельника по пятницу включительно с 9.00 до 18.00 часов с перерывом на обед с 12.30 до 13.30 часов.</w:t>
            </w:r>
          </w:p>
          <w:p>
            <w:pPr>
              <w:jc w:val="both"/>
            </w:pPr>
            <w:r>
              <w:rPr>
                <w:rFonts w:ascii="Arial" w:cs="Arial" w:eastAsia="Arial" w:hAnsi="Arial"/>
                <w:sz w:val="24"/>
                <w:szCs w:val="24"/>
              </w:rPr>
              <w:t xml:space="preserve">Прием заявления на оказание государственной услуги осуществляется с понедельника по пятницу включительно с 9.00 до 14.00 часов.</w:t>
            </w:r>
          </w:p>
          <w:p>
            <w:pPr>
              <w:jc w:val="both"/>
            </w:pPr>
            <w:r>
              <w:rPr>
                <w:rFonts w:ascii="Arial" w:cs="Arial" w:eastAsia="Arial" w:hAnsi="Arial"/>
                <w:sz w:val="24"/>
                <w:szCs w:val="24"/>
              </w:rPr>
              <w:t xml:space="preserve">Выдача результата оказания государственной услуги осуществляется: с понедельника по пятницу включительно с 14.00 до 18.00 часов.</w:t>
            </w:r>
          </w:p>
          <w:p>
            <w:pPr>
              <w:jc w:val="both"/>
            </w:pPr>
            <w:r>
              <w:rPr>
                <w:rFonts w:ascii="Arial" w:cs="Arial" w:eastAsia="Arial" w:hAnsi="Arial"/>
                <w:sz w:val="24"/>
                <w:szCs w:val="24"/>
              </w:rPr>
              <w:t xml:space="preserve">График работы Государственного портала - круглосуточно, за исключением технических перерывов в связи с проведением ремонтных работ.</w:t>
            </w:r>
          </w:p>
          <w:p>
            <w:pPr>
              <w:jc w:val="both"/>
            </w:pPr>
            <w:r>
              <w:rPr>
                <w:rFonts w:ascii="Arial" w:cs="Arial" w:eastAsia="Arial" w:hAnsi="Arial"/>
                <w:sz w:val="24"/>
                <w:szCs w:val="24"/>
              </w:rPr>
              <w:t xml:space="preserve">При обращении потребителя после окончания рабочего времени, в выходные и праздничные дни согласно трудовому законодательству Кыргызской Республики прием заявлений и выдача результатов оказания государственной услуги осуществляется следующим рабочим днем</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следующие сроки:</w:t>
            </w:r>
          </w:p>
          <w:p>
            <w:pPr>
              <w:jc w:val="both"/>
            </w:pPr>
            <w:r>
              <w:rPr>
                <w:rFonts w:ascii="Arial" w:cs="Arial" w:eastAsia="Arial" w:hAnsi="Arial"/>
                <w:sz w:val="24"/>
                <w:szCs w:val="24"/>
              </w:rPr>
              <w:t xml:space="preserve">3 рабочих дня - для коммерческих организаций;</w:t>
            </w:r>
          </w:p>
          <w:p>
            <w:pPr>
              <w:jc w:val="both"/>
            </w:pPr>
            <w:r>
              <w:rPr>
                <w:rFonts w:ascii="Arial" w:cs="Arial" w:eastAsia="Arial" w:hAnsi="Arial"/>
                <w:sz w:val="24"/>
                <w:szCs w:val="24"/>
              </w:rPr>
              <w:t xml:space="preserve">10 календарных дней - для финансово-кредитных учреждений, некоммерческих организаций, а также филиалов (представительств) финансово-кредитных учреждений, иностранных и международных организаций;</w:t>
            </w:r>
          </w:p>
          <w:p>
            <w:pPr>
              <w:jc w:val="both"/>
            </w:pPr>
            <w:r>
              <w:rPr>
                <w:rFonts w:ascii="Arial" w:cs="Arial" w:eastAsia="Arial" w:hAnsi="Arial"/>
                <w:sz w:val="24"/>
                <w:szCs w:val="24"/>
              </w:rPr>
              <w:t xml:space="preserve">30 календарных дней - для политических партий, их филиалов (представительств).</w:t>
            </w:r>
          </w:p>
          <w:p>
            <w:pPr>
              <w:jc w:val="both"/>
            </w:pPr>
            <w:r>
              <w:rPr>
                <w:rFonts w:ascii="Arial" w:cs="Arial" w:eastAsia="Arial" w:hAnsi="Arial"/>
                <w:sz w:val="24"/>
                <w:szCs w:val="24"/>
              </w:rPr>
              <w:t xml:space="preserve">Заявление о регистрации (перерегистрации) юридического лица, филиала (представительства) заполняется и подается как в электронном, так и в бумажном формате - 10 минут.</w:t>
            </w:r>
          </w:p>
          <w:p>
            <w:pPr>
              <w:jc w:val="both"/>
            </w:pPr>
            <w:r>
              <w:rPr>
                <w:rFonts w:ascii="Arial" w:cs="Arial" w:eastAsia="Arial" w:hAnsi="Arial"/>
                <w:sz w:val="24"/>
                <w:szCs w:val="24"/>
              </w:rPr>
              <w:t xml:space="preserve">Предельное время на прием заявления для государственной регистрации юридических лиц, филиалов (представительств) как в электронном, так и в бумажном формате - не более 15-30 минут.</w:t>
            </w:r>
          </w:p>
          <w:p>
            <w:pPr>
              <w:jc w:val="both"/>
            </w:pPr>
            <w:r>
              <w:rPr>
                <w:rFonts w:ascii="Arial" w:cs="Arial" w:eastAsia="Arial" w:hAnsi="Arial"/>
                <w:sz w:val="24"/>
                <w:szCs w:val="24"/>
              </w:rPr>
              <w:t xml:space="preserve">Предельное время выдачи результата оказания услуги - не более 15-30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режиме удаленного доступа посредством личного кабинета пользователя;</w:t>
            </w:r>
          </w:p>
          <w:p>
            <w:pPr>
              <w:jc w:val="both"/>
            </w:pPr>
            <w:r>
              <w:rPr>
                <w:rFonts w:ascii="Arial" w:cs="Arial" w:eastAsia="Arial" w:hAnsi="Arial"/>
                <w:sz w:val="24"/>
                <w:szCs w:val="24"/>
              </w:rPr>
              <w:t xml:space="preserve">- в Министерстве юстиции и его территориальных органах;</w:t>
            </w:r>
          </w:p>
          <w:p>
            <w:pPr>
              <w:jc w:val="both"/>
            </w:pPr>
            <w:r>
              <w:rPr>
                <w:rFonts w:ascii="Arial" w:cs="Arial" w:eastAsia="Arial" w:hAnsi="Arial"/>
                <w:sz w:val="24"/>
                <w:szCs w:val="24"/>
              </w:rPr>
              <w:t xml:space="preserve">- на Государственном портале электронных услуг (www.portal.tunduk.kg);</w:t>
            </w:r>
          </w:p>
          <w:p>
            <w:pPr>
              <w:jc w:val="both"/>
            </w:pPr>
            <w:r>
              <w:rPr>
                <w:rFonts w:ascii="Arial" w:cs="Arial" w:eastAsia="Arial" w:hAnsi="Arial"/>
                <w:sz w:val="24"/>
                <w:szCs w:val="24"/>
              </w:rPr>
              <w:t xml:space="preserve">- на официальном сайте органа юстиции: (www.minjust.gov.kg);</w:t>
            </w:r>
          </w:p>
          <w:p>
            <w:pPr>
              <w:jc w:val="both"/>
            </w:pPr>
            <w:r>
              <w:rPr>
                <w:rFonts w:ascii="Arial" w:cs="Arial" w:eastAsia="Arial" w:hAnsi="Arial"/>
                <w:sz w:val="24"/>
                <w:szCs w:val="24"/>
              </w:rPr>
              <w:t xml:space="preserve">- в социальных сетях (www.facebook.com/minjustKR/?fref=ts, www.instagram.com/minjustkg_official/, www.youtube.com/user/minjust1);</w:t>
            </w:r>
          </w:p>
          <w:p>
            <w:pPr>
              <w:jc w:val="both"/>
            </w:pPr>
            <w:r>
              <w:rPr>
                <w:rFonts w:ascii="Arial" w:cs="Arial" w:eastAsia="Arial" w:hAnsi="Arial"/>
                <w:sz w:val="24"/>
                <w:szCs w:val="24"/>
              </w:rPr>
              <w:t xml:space="preserve">- из информационных стендов, брошюр, буклетов.</w:t>
            </w:r>
          </w:p>
          <w:p>
            <w:pPr>
              <w:jc w:val="both"/>
            </w:pPr>
            <w:r>
              <w:rPr>
                <w:rFonts w:ascii="Arial" w:cs="Arial" w:eastAsia="Arial" w:hAnsi="Arial"/>
                <w:sz w:val="24"/>
                <w:szCs w:val="24"/>
              </w:rPr>
              <w:t xml:space="preserve">Информация может быть предоставлена:</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в электронной форме.</w:t>
            </w:r>
          </w:p>
          <w:p>
            <w:pPr>
              <w:jc w:val="both"/>
            </w:pPr>
            <w:r>
              <w:rPr>
                <w:rFonts w:ascii="Arial" w:cs="Arial" w:eastAsia="Arial" w:hAnsi="Arial"/>
                <w:sz w:val="24"/>
                <w:szCs w:val="24"/>
              </w:rPr>
              <w:t xml:space="preserve">С информацией можно ознакомиться в информационных стендах, брошюрах и буклетах, на государственном и официальном языках.</w:t>
            </w:r>
          </w:p>
          <w:p>
            <w:pPr>
              <w:jc w:val="both"/>
            </w:pPr>
            <w:r>
              <w:rPr>
                <w:rFonts w:ascii="Arial" w:cs="Arial" w:eastAsia="Arial" w:hAnsi="Arial"/>
                <w:sz w:val="24"/>
                <w:szCs w:val="24"/>
              </w:rPr>
              <w:t xml:space="preserve">Список территориальных органов, их адреса, номера телефонов и стандарт государственной услуги размещаются на информационных стендах и официальном сайте Министерства юстиции (http://minjust.gov.kg)</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средства массовой информации (в рамках медиаплана Министерства юстиции на телеканалах НТРК, ЭлТР, Ала-Тоо 24, СТВ, 5 Канал, Пирамида, КНИА "Кабар", радиоканалы, телеканалы, информационные сайты, газеты);</w:t>
            </w:r>
          </w:p>
          <w:p>
            <w:pPr>
              <w:jc w:val="both"/>
            </w:pPr>
            <w:r>
              <w:rPr>
                <w:rFonts w:ascii="Arial" w:cs="Arial" w:eastAsia="Arial" w:hAnsi="Arial"/>
                <w:sz w:val="24"/>
                <w:szCs w:val="24"/>
              </w:rPr>
              <w:t xml:space="preserve">- социальные сети (www.facebook.com/minjustKR/?fref=ts, www.instagram.com/minjustkg_official/, www.youtube.com/user/minjust1);</w:t>
            </w:r>
          </w:p>
          <w:p>
            <w:pPr>
              <w:jc w:val="both"/>
            </w:pPr>
            <w:r>
              <w:rPr>
                <w:rFonts w:ascii="Arial" w:cs="Arial" w:eastAsia="Arial" w:hAnsi="Arial"/>
                <w:sz w:val="24"/>
                <w:szCs w:val="24"/>
              </w:rPr>
              <w:t xml:space="preserve">- официальный сайт Министерства юстиции (http://minjust.gov.kg/ru/content/1148);</w:t>
            </w:r>
          </w:p>
          <w:p>
            <w:pPr>
              <w:jc w:val="both"/>
            </w:pPr>
            <w:r>
              <w:rPr>
                <w:rFonts w:ascii="Arial" w:cs="Arial" w:eastAsia="Arial" w:hAnsi="Arial"/>
                <w:sz w:val="24"/>
                <w:szCs w:val="24"/>
              </w:rPr>
              <w:t xml:space="preserve">- Государственный портал электронных услуг (www.portal.tunduk.kg);</w:t>
            </w:r>
          </w:p>
          <w:p>
            <w:pPr>
              <w:jc w:val="both"/>
            </w:pPr>
            <w:r>
              <w:rPr>
                <w:rFonts w:ascii="Arial" w:cs="Arial" w:eastAsia="Arial" w:hAnsi="Arial"/>
                <w:sz w:val="24"/>
                <w:szCs w:val="24"/>
              </w:rPr>
              <w:t xml:space="preserve">- проведение обучения, тренингов для сотрудников финансово-кредитных организаций, нотариусов и заинтересованных лиц;</w:t>
            </w:r>
          </w:p>
          <w:p>
            <w:pPr>
              <w:jc w:val="both"/>
            </w:pPr>
            <w:r>
              <w:rPr>
                <w:rFonts w:ascii="Arial" w:cs="Arial" w:eastAsia="Arial" w:hAnsi="Arial"/>
                <w:sz w:val="24"/>
                <w:szCs w:val="24"/>
              </w:rPr>
              <w:t xml:space="preserve">- выпуск буклетов и брошюр;</w:t>
            </w:r>
          </w:p>
          <w:p>
            <w:pPr>
              <w:jc w:val="both"/>
            </w:pPr>
            <w:r>
              <w:rPr>
                <w:rFonts w:ascii="Arial" w:cs="Arial" w:eastAsia="Arial" w:hAnsi="Arial"/>
                <w:sz w:val="24"/>
                <w:szCs w:val="24"/>
              </w:rPr>
              <w:t xml:space="preserve">- консультирование по телефону либо при личном контакте со специалистом.</w:t>
            </w:r>
          </w:p>
          <w:p>
            <w:pPr>
              <w:jc w:val="both"/>
            </w:pPr>
            <w:r>
              <w:rPr>
                <w:rFonts w:ascii="Arial" w:cs="Arial" w:eastAsia="Arial" w:hAnsi="Arial"/>
                <w:sz w:val="24"/>
                <w:szCs w:val="24"/>
              </w:rPr>
              <w:t xml:space="preserve">Номера телефонов размещаются на официальном сайте Министерства юстиции (http://minjust.gov.kg/ru/contacts/).</w:t>
            </w:r>
          </w:p>
          <w:p>
            <w:pPr>
              <w:jc w:val="both"/>
            </w:pPr>
            <w:r>
              <w:rPr>
                <w:rFonts w:ascii="Arial" w:cs="Arial" w:eastAsia="Arial" w:hAnsi="Arial"/>
                <w:sz w:val="24"/>
                <w:szCs w:val="24"/>
              </w:rPr>
              <w:t xml:space="preserve">Информация предоставляется на государственном и официальном языках на безвозмездной основе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потребителями осуществляется через телефонную связь, электронную почту, личный кабинет потребителя.</w:t>
            </w:r>
          </w:p>
          <w:p>
            <w:pPr>
              <w:jc w:val="both"/>
            </w:pPr>
            <w:r>
              <w:rPr>
                <w:rFonts w:ascii="Arial" w:cs="Arial" w:eastAsia="Arial" w:hAnsi="Arial"/>
                <w:sz w:val="24"/>
                <w:szCs w:val="24"/>
              </w:rPr>
              <w:t xml:space="preserve">В Министерстве юстиции и его территориальных органах размещаются информационные таблички на дверях кабинетов сотрудников, ответственных за оказание услуги. Сотрудники, работающие с населением, должны иметь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по зрению и слуху, с нарушениями опорно-двигательного аппарата, пожилые граждане, ветераны войны и труда, беременные женщины) общение и предоставление услуги осуществляются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w:t>
            </w:r>
          </w:p>
          <w:p>
            <w:pPr>
              <w:jc w:val="both"/>
            </w:pPr>
            <w:r>
              <w:rPr>
                <w:rFonts w:ascii="Arial" w:cs="Arial" w:eastAsia="Arial" w:hAnsi="Arial"/>
                <w:sz w:val="24"/>
                <w:szCs w:val="24"/>
              </w:rPr>
              <w:t xml:space="preserve">Информация о потребителе и оказанной ему услуге может быть представлена по запросу соответствующих государственных органов только по основаниям, предусмотренным законодательством Кыргызской Республики.</w:t>
            </w:r>
          </w:p>
          <w:p>
            <w:pPr>
              <w:jc w:val="both"/>
            </w:pPr>
            <w:r>
              <w:rPr>
                <w:rFonts w:ascii="Arial" w:cs="Arial" w:eastAsia="Arial" w:hAnsi="Arial"/>
                <w:sz w:val="24"/>
                <w:szCs w:val="24"/>
              </w:rPr>
              <w:t xml:space="preserve">Государственный портал электронных услуг отвечает всем требованиям законодательства в сфере электронного управления и информации персонального характера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Через Государственный портал электронных услуг:</w:t>
            </w:r>
          </w:p>
          <w:p>
            <w:pPr>
              <w:jc w:val="both"/>
            </w:pPr>
            <w:r>
              <w:rPr>
                <w:rFonts w:ascii="Arial" w:cs="Arial" w:eastAsia="Arial" w:hAnsi="Arial"/>
                <w:sz w:val="24"/>
                <w:szCs w:val="24"/>
              </w:rPr>
              <w:t xml:space="preserve">1) для государственной регистрации коммерческих организаций в электронной форме необходимо представить:</w:t>
            </w:r>
          </w:p>
          <w:p>
            <w:pPr>
              <w:jc w:val="both"/>
            </w:pPr>
            <w:r>
              <w:rPr>
                <w:rFonts w:ascii="Arial" w:cs="Arial" w:eastAsia="Arial" w:hAnsi="Arial"/>
                <w:sz w:val="24"/>
                <w:szCs w:val="24"/>
              </w:rPr>
              <w:t xml:space="preserve">- электронное заявление;</w:t>
            </w:r>
          </w:p>
          <w:p>
            <w:pPr>
              <w:jc w:val="both"/>
            </w:pPr>
            <w:r>
              <w:rPr>
                <w:rFonts w:ascii="Arial" w:cs="Arial" w:eastAsia="Arial" w:hAnsi="Arial"/>
                <w:sz w:val="24"/>
                <w:szCs w:val="24"/>
              </w:rPr>
              <w:t xml:space="preserve">- решение учредителя (учредителей) о создании юридического лица;</w:t>
            </w:r>
          </w:p>
          <w:p>
            <w:pPr>
              <w:jc w:val="both"/>
            </w:pPr>
            <w:r>
              <w:rPr>
                <w:rFonts w:ascii="Arial" w:cs="Arial" w:eastAsia="Arial" w:hAnsi="Arial"/>
                <w:sz w:val="24"/>
                <w:szCs w:val="24"/>
              </w:rPr>
              <w:t xml:space="preserve">- иностранное юридическое лицо, выступающее учредителем другого юридического лица, дополнительно прикрепляет отсканированный формат легализованной выписки из государственного реестра или иной документ, удостоверяющий, что оно является действующим юридическим лицом по законодательству своей страны;</w:t>
            </w:r>
          </w:p>
          <w:p>
            <w:pPr>
              <w:jc w:val="both"/>
            </w:pPr>
            <w:r>
              <w:rPr>
                <w:rFonts w:ascii="Arial" w:cs="Arial" w:eastAsia="Arial" w:hAnsi="Arial"/>
                <w:sz w:val="24"/>
                <w:szCs w:val="24"/>
              </w:rPr>
              <w:t xml:space="preserve">- физическое лицо - гражданин иностранного государства, выступающее учредителем (участником) и руководителем юридического лица, дополнительно прикрепляет отсканированный формат копии паспорта либо иного документа, признаваемого в соответствии с законодательством Кыргызской Республики в качестве документа, удостоверяющего его личность (в случае необходимости нотариально заверенную копию паспорта с переводом).</w:t>
            </w:r>
          </w:p>
          <w:p>
            <w:pPr>
              <w:jc w:val="both"/>
            </w:pPr>
            <w:r>
              <w:rPr>
                <w:rFonts w:ascii="Arial" w:cs="Arial" w:eastAsia="Arial" w:hAnsi="Arial"/>
                <w:sz w:val="24"/>
                <w:szCs w:val="24"/>
              </w:rPr>
              <w:t xml:space="preserve">Примечание: при обращении на портал потребителю в личный кабинет направляется уведомление с указанием даты и времени получения результата государственной услуги в форме электронного документа, удостоверенного электронной цифровой подписью (ЭЦП);</w:t>
            </w:r>
          </w:p>
          <w:p>
            <w:pPr>
              <w:jc w:val="both"/>
            </w:pPr>
            <w:r>
              <w:rPr>
                <w:rFonts w:ascii="Arial" w:cs="Arial" w:eastAsia="Arial" w:hAnsi="Arial"/>
                <w:sz w:val="24"/>
                <w:szCs w:val="24"/>
              </w:rPr>
              <w:t xml:space="preserve">2) для государственной регистрации некоммерческих организаций необходимо представить электронное заявление через Государственный портал электронных услуг;</w:t>
            </w:r>
          </w:p>
          <w:p>
            <w:pPr>
              <w:jc w:val="both"/>
            </w:pPr>
            <w:r>
              <w:rPr>
                <w:rFonts w:ascii="Arial" w:cs="Arial" w:eastAsia="Arial" w:hAnsi="Arial"/>
                <w:sz w:val="24"/>
                <w:szCs w:val="24"/>
              </w:rPr>
              <w:t xml:space="preserve">3) для государственной регистрации финансово-кредитного учреждения необходимо представить электронное заявление через Государственный портал электронных услуг;</w:t>
            </w:r>
          </w:p>
          <w:p>
            <w:pPr>
              <w:jc w:val="both"/>
            </w:pPr>
            <w:r>
              <w:rPr>
                <w:rFonts w:ascii="Arial" w:cs="Arial" w:eastAsia="Arial" w:hAnsi="Arial"/>
                <w:sz w:val="24"/>
                <w:szCs w:val="24"/>
              </w:rPr>
              <w:t xml:space="preserve">4) для государственной регистрации государственных органов и органов местного самоуправления необходимо представить электронное заявление через Государственный портал электронных услуг;</w:t>
            </w:r>
          </w:p>
          <w:p>
            <w:pPr>
              <w:jc w:val="both"/>
            </w:pPr>
            <w:r>
              <w:rPr>
                <w:rFonts w:ascii="Arial" w:cs="Arial" w:eastAsia="Arial" w:hAnsi="Arial"/>
                <w:sz w:val="24"/>
                <w:szCs w:val="24"/>
              </w:rPr>
              <w:t xml:space="preserve">5) для государственной регистрации филиала (представительства) необходимо представить электронное заявление через Государственный портал электронных услуг;</w:t>
            </w:r>
          </w:p>
          <w:p>
            <w:pPr>
              <w:jc w:val="both"/>
            </w:pPr>
            <w:r>
              <w:rPr>
                <w:rFonts w:ascii="Arial" w:cs="Arial" w:eastAsia="Arial" w:hAnsi="Arial"/>
                <w:sz w:val="24"/>
                <w:szCs w:val="24"/>
              </w:rPr>
              <w:t xml:space="preserve">6) для государственной перерегистрации юридического лица необходимо представить электронное заявление через Государственный портал электронных услуг;</w:t>
            </w:r>
          </w:p>
          <w:p>
            <w:pPr>
              <w:jc w:val="both"/>
            </w:pPr>
            <w:r>
              <w:rPr>
                <w:rFonts w:ascii="Arial" w:cs="Arial" w:eastAsia="Arial" w:hAnsi="Arial"/>
                <w:sz w:val="24"/>
                <w:szCs w:val="24"/>
              </w:rPr>
              <w:t xml:space="preserve">7) для государственной перерегистрации филиала (представительства) необходимо представить электронное заявление через Государственный портал электронных услуг.</w:t>
            </w:r>
          </w:p>
          <w:p>
            <w:pPr>
              <w:jc w:val="both"/>
            </w:pPr>
            <w:r>
              <w:rPr>
                <w:rFonts w:ascii="Arial" w:cs="Arial" w:eastAsia="Arial" w:hAnsi="Arial"/>
                <w:sz w:val="24"/>
                <w:szCs w:val="24"/>
              </w:rPr>
              <w:t xml:space="preserve">В случае получения услуги в бумажном формате:</w:t>
            </w:r>
          </w:p>
          <w:p>
            <w:pPr>
              <w:jc w:val="both"/>
            </w:pPr>
            <w:r>
              <w:rPr>
                <w:rFonts w:ascii="Arial" w:cs="Arial" w:eastAsia="Arial" w:hAnsi="Arial"/>
                <w:sz w:val="24"/>
                <w:szCs w:val="24"/>
              </w:rPr>
              <w:t xml:space="preserve">1) для государственной регистрации коммерческих организаций необходимо представить:</w:t>
            </w:r>
          </w:p>
          <w:p>
            <w:pPr>
              <w:jc w:val="both"/>
            </w:pPr>
            <w:r>
              <w:rPr>
                <w:rFonts w:ascii="Arial" w:cs="Arial" w:eastAsia="Arial" w:hAnsi="Arial"/>
                <w:sz w:val="24"/>
                <w:szCs w:val="24"/>
              </w:rPr>
              <w:t xml:space="preserve">- регистрационное заявление по форме, утвержденной Правительством Кыргызской Республики </w:t>
            </w:r>
            <w:hyperlink w:history="1" r:id="rIdgto3ho4az0ny30a3wcm_0">
              <w:r>
                <w:rPr>
                  <w:rFonts w:ascii="Arial" w:cs="Arial" w:eastAsia="Arial" w:hAnsi="Arial"/>
                  <w:color w:val="1D4ED8"/>
                  <w:sz w:val="24"/>
                  <w:szCs w:val="24"/>
                  <w:u w:val="single"/>
                </w:rPr>
                <w:t xml:space="preserve">от 28 января 2011 года № 31</w:t>
              </w:r>
            </w:hyperlink>
            <w:r>
              <w:rPr>
                <w:rFonts w:ascii="Arial" w:cs="Arial" w:eastAsia="Arial" w:hAnsi="Arial"/>
                <w:sz w:val="24"/>
                <w:szCs w:val="24"/>
              </w:rPr>
              <w:t xml:space="preserve">;</w:t>
            </w:r>
          </w:p>
          <w:p>
            <w:pPr>
              <w:jc w:val="both"/>
            </w:pPr>
            <w:r>
              <w:rPr>
                <w:rFonts w:ascii="Arial" w:cs="Arial" w:eastAsia="Arial" w:hAnsi="Arial"/>
                <w:sz w:val="24"/>
                <w:szCs w:val="24"/>
              </w:rPr>
              <w:t xml:space="preserve">- решение учредителя (учредителей) о создании юридического лица;</w:t>
            </w:r>
          </w:p>
          <w:p>
            <w:pPr>
              <w:jc w:val="both"/>
            </w:pPr>
            <w:r>
              <w:rPr>
                <w:rFonts w:ascii="Arial" w:cs="Arial" w:eastAsia="Arial" w:hAnsi="Arial"/>
                <w:sz w:val="24"/>
                <w:szCs w:val="24"/>
              </w:rPr>
              <w:t xml:space="preserve">- иностранное юридическое лицо, выступающее учредителем другого юридического лица, дополнительно представляет легализованную выписку из государственного реестра или иной документ, удостоверяющий, что оно является действующим юридическим лицом по законодательству своей страны;</w:t>
            </w:r>
          </w:p>
          <w:p>
            <w:pPr>
              <w:jc w:val="both"/>
            </w:pPr>
            <w:r>
              <w:rPr>
                <w:rFonts w:ascii="Arial" w:cs="Arial" w:eastAsia="Arial" w:hAnsi="Arial"/>
                <w:sz w:val="24"/>
                <w:szCs w:val="24"/>
              </w:rPr>
              <w:t xml:space="preserve">- физическое лицо-гражданин иностранного государства, выступающее учредителем (участником) и руководителем юридического лица, дополнительно представляет копию паспорта либо иного документа, признаваемого в соответствии с законодательством Кыргызской Республики в качестве документа, удостоверяющего его личность (в случае необходимости нотариально заверенную копию паспорта с переводом);</w:t>
            </w:r>
          </w:p>
          <w:p>
            <w:pPr>
              <w:jc w:val="both"/>
            </w:pPr>
            <w:r>
              <w:rPr>
                <w:rFonts w:ascii="Arial" w:cs="Arial" w:eastAsia="Arial" w:hAnsi="Arial"/>
                <w:sz w:val="24"/>
                <w:szCs w:val="24"/>
              </w:rPr>
              <w:t xml:space="preserve">2) для государственной регистрации некоммерческих организаций необходимо представить:</w:t>
            </w:r>
          </w:p>
          <w:p>
            <w:pPr>
              <w:jc w:val="both"/>
            </w:pPr>
            <w:r>
              <w:rPr>
                <w:rFonts w:ascii="Arial" w:cs="Arial" w:eastAsia="Arial" w:hAnsi="Arial"/>
                <w:sz w:val="24"/>
                <w:szCs w:val="24"/>
              </w:rPr>
              <w:t xml:space="preserve">- регистрационное заявление по форме, утвержденной Правительством Кыргызской Республики </w:t>
            </w:r>
            <w:hyperlink w:history="1" r:id="rIdm8bh7_yflcuk9gbhbsu9z">
              <w:r>
                <w:rPr>
                  <w:rFonts w:ascii="Arial" w:cs="Arial" w:eastAsia="Arial" w:hAnsi="Arial"/>
                  <w:color w:val="1D4ED8"/>
                  <w:sz w:val="24"/>
                  <w:szCs w:val="24"/>
                  <w:u w:val="single"/>
                </w:rPr>
                <w:t xml:space="preserve">от 28 января 2011 года № 31</w:t>
              </w:r>
            </w:hyperlink>
            <w:r>
              <w:rPr>
                <w:rFonts w:ascii="Arial" w:cs="Arial" w:eastAsia="Arial" w:hAnsi="Arial"/>
                <w:sz w:val="24"/>
                <w:szCs w:val="24"/>
              </w:rPr>
              <w:t xml:space="preserve">;</w:t>
            </w:r>
          </w:p>
          <w:p>
            <w:pPr>
              <w:jc w:val="both"/>
            </w:pPr>
            <w:r>
              <w:rPr>
                <w:rFonts w:ascii="Arial" w:cs="Arial" w:eastAsia="Arial" w:hAnsi="Arial"/>
                <w:sz w:val="24"/>
                <w:szCs w:val="24"/>
              </w:rPr>
              <w:t xml:space="preserve">- решение о создании некоммерческой организации, утверждении устава и формировании органов управления некоммерческой организации;</w:t>
            </w:r>
          </w:p>
          <w:p>
            <w:pPr>
              <w:jc w:val="both"/>
            </w:pPr>
            <w:r>
              <w:rPr>
                <w:rFonts w:ascii="Arial" w:cs="Arial" w:eastAsia="Arial" w:hAnsi="Arial"/>
                <w:sz w:val="24"/>
                <w:szCs w:val="24"/>
              </w:rPr>
              <w:t xml:space="preserve">- устав в двух экземплярах, подписанный руководителем некоммерческой организации;</w:t>
            </w:r>
          </w:p>
          <w:p>
            <w:pPr>
              <w:jc w:val="both"/>
            </w:pPr>
            <w:r>
              <w:rPr>
                <w:rFonts w:ascii="Arial" w:cs="Arial" w:eastAsia="Arial" w:hAnsi="Arial"/>
                <w:sz w:val="24"/>
                <w:szCs w:val="24"/>
              </w:rPr>
              <w:t xml:space="preserve">- список членов руководящих органов некоммерческой организации с указанием фамилии, имени, отчества, года рождения, выборной должности;</w:t>
            </w:r>
          </w:p>
          <w:p>
            <w:pPr>
              <w:jc w:val="both"/>
            </w:pPr>
            <w:r>
              <w:rPr>
                <w:rFonts w:ascii="Arial" w:cs="Arial" w:eastAsia="Arial" w:hAnsi="Arial"/>
                <w:sz w:val="24"/>
                <w:szCs w:val="24"/>
              </w:rPr>
              <w:t xml:space="preserve">- список учредителей создания некоммерческой организации или список граждан-инициаторов (для товариществ собственников жилья) с указанием фамилии, имени, отчества, года рождения и адреса проживания;</w:t>
            </w:r>
          </w:p>
          <w:p>
            <w:pPr>
              <w:jc w:val="both"/>
            </w:pPr>
            <w:r>
              <w:rPr>
                <w:rFonts w:ascii="Arial" w:cs="Arial" w:eastAsia="Arial" w:hAnsi="Arial"/>
                <w:sz w:val="24"/>
                <w:szCs w:val="24"/>
              </w:rPr>
              <w:t xml:space="preserve">- юридическое лицо, зарегистрированное по законодательству Кыргызской Республики, выступающее учредителем другого юридического лица, дополнительно представляет копию свидетельства о государственной регистрации (перерегистрации);</w:t>
            </w:r>
          </w:p>
          <w:p>
            <w:pPr>
              <w:jc w:val="both"/>
            </w:pPr>
            <w:r>
              <w:rPr>
                <w:rFonts w:ascii="Arial" w:cs="Arial" w:eastAsia="Arial" w:hAnsi="Arial"/>
                <w:sz w:val="24"/>
                <w:szCs w:val="24"/>
              </w:rPr>
              <w:t xml:space="preserve">- иностранное юридическое лицо, выступающее учредителем другого юридического лица, дополнительно представляет легализованную выписку из государственного реестра или иной документ, удостоверяющий, что оно является действующим юридическим лицом по законодательству своей страны;</w:t>
            </w:r>
          </w:p>
          <w:p>
            <w:pPr>
              <w:jc w:val="both"/>
            </w:pPr>
            <w:r>
              <w:rPr>
                <w:rFonts w:ascii="Arial" w:cs="Arial" w:eastAsia="Arial" w:hAnsi="Arial"/>
                <w:sz w:val="24"/>
                <w:szCs w:val="24"/>
              </w:rPr>
              <w:t xml:space="preserve">- физическое лицо, выступающее учредителем (участником) юридического лица, дополнительно представляет в регистрирующий орган копию паспорта либо иного документа, признаваемого в соответствии с законодательством Кыргызской Республики в качестве документа, удостоверяющего его личность (за исключением учредителей общественных объединений, товариществ собственников жилья, религиозных организаций, политических партий, профсоюзных организаций);</w:t>
            </w:r>
          </w:p>
          <w:p>
            <w:pPr>
              <w:jc w:val="both"/>
            </w:pPr>
            <w:r>
              <w:rPr>
                <w:rFonts w:ascii="Arial" w:cs="Arial" w:eastAsia="Arial" w:hAnsi="Arial"/>
                <w:sz w:val="24"/>
                <w:szCs w:val="24"/>
              </w:rPr>
              <w:t xml:space="preserve">- физическое лицо, выступающее руководителем юридического лица, дополнительно представляет в регистрирующий орган копию паспорта либо иного документа, признаваемого в соответствии с законодательством Кыргызской Республики в качестве документа, удостоверяющего его личность;</w:t>
            </w:r>
          </w:p>
          <w:p>
            <w:pPr>
              <w:jc w:val="both"/>
            </w:pPr>
            <w:r>
              <w:rPr>
                <w:rFonts w:ascii="Arial" w:cs="Arial" w:eastAsia="Arial" w:hAnsi="Arial"/>
                <w:sz w:val="24"/>
                <w:szCs w:val="24"/>
              </w:rPr>
              <w:t xml:space="preserve">- при государственной регистрации объединения юридических лиц (ассоциация, союз) к регистрационному заявлению прилагается учредительный договор в двух экземплярах, подписанный представителями всех его учредителей;</w:t>
            </w:r>
          </w:p>
          <w:p>
            <w:pPr>
              <w:jc w:val="both"/>
            </w:pPr>
            <w:r>
              <w:rPr>
                <w:rFonts w:ascii="Arial" w:cs="Arial" w:eastAsia="Arial" w:hAnsi="Arial"/>
                <w:sz w:val="24"/>
                <w:szCs w:val="24"/>
              </w:rPr>
              <w:t xml:space="preserve">- при государственной регистрации политической партии к регистрационному заявлению прилагается утвержденная программа политической партии;</w:t>
            </w:r>
          </w:p>
          <w:p>
            <w:pPr>
              <w:jc w:val="both"/>
            </w:pPr>
            <w:r>
              <w:rPr>
                <w:rFonts w:ascii="Arial" w:cs="Arial" w:eastAsia="Arial" w:hAnsi="Arial"/>
                <w:sz w:val="24"/>
                <w:szCs w:val="24"/>
              </w:rPr>
              <w:t xml:space="preserve">- при государственной регистрации религиозной организации к регистрационному заявлению прилагается копия документа, подтверждающего учетную регистрацию религиозной организации в уполномоченном государственном органе по делам религий;</w:t>
            </w:r>
          </w:p>
          <w:p>
            <w:pPr>
              <w:jc w:val="both"/>
            </w:pPr>
            <w:r>
              <w:rPr>
                <w:rFonts w:ascii="Arial" w:cs="Arial" w:eastAsia="Arial" w:hAnsi="Arial"/>
                <w:sz w:val="24"/>
                <w:szCs w:val="24"/>
              </w:rPr>
              <w:t xml:space="preserve">- при государственной регистрации товарищества собственников жилья к регистрационному заявлению прилагается список собственников жилых и нежилых помещений в многоквартирном доме, принявших участие в учредительном собрании товарищества собственников жилья, с указанием фамилии, имени, отчества, адреса и реквизитов правоустанавливающих документов на принадлежащие им на праве собственности помещения;</w:t>
            </w:r>
          </w:p>
          <w:p>
            <w:pPr>
              <w:jc w:val="both"/>
            </w:pPr>
            <w:r>
              <w:rPr>
                <w:rFonts w:ascii="Arial" w:cs="Arial" w:eastAsia="Arial" w:hAnsi="Arial"/>
                <w:sz w:val="24"/>
                <w:szCs w:val="24"/>
              </w:rPr>
              <w:t xml:space="preserve">- за два месяца до подачи документов для государственной регистрации юридического лица, в случае наличия кредиторов в связи с реорганизацией, потребитель обязан направить в регистрирующий орган уведомление о реорганизации юридического лица с указанием срока предъявления претензий со стороны кредиторов.</w:t>
            </w:r>
          </w:p>
          <w:p>
            <w:pPr>
              <w:jc w:val="both"/>
            </w:pPr>
            <w:r>
              <w:rPr>
                <w:rFonts w:ascii="Arial" w:cs="Arial" w:eastAsia="Arial" w:hAnsi="Arial"/>
                <w:sz w:val="24"/>
                <w:szCs w:val="24"/>
              </w:rPr>
              <w:t xml:space="preserve">В случае отсутствия кредиторов в регистрирующий орган представляется гарантийное письмо реорганизуемого юридического лица об их отсутствии за подписью его руководителя. Форма уведомления определяется регистрирующим органом;</w:t>
            </w:r>
          </w:p>
          <w:p>
            <w:pPr>
              <w:jc w:val="both"/>
            </w:pPr>
            <w:r>
              <w:rPr>
                <w:rFonts w:ascii="Arial" w:cs="Arial" w:eastAsia="Arial" w:hAnsi="Arial"/>
                <w:sz w:val="24"/>
                <w:szCs w:val="24"/>
              </w:rPr>
              <w:t xml:space="preserve">3) для государственной регистрации финансово-кредитного учреждения необходимо представить:</w:t>
            </w:r>
          </w:p>
          <w:p>
            <w:pPr>
              <w:jc w:val="both"/>
            </w:pPr>
            <w:r>
              <w:rPr>
                <w:rFonts w:ascii="Arial" w:cs="Arial" w:eastAsia="Arial" w:hAnsi="Arial"/>
                <w:sz w:val="24"/>
                <w:szCs w:val="24"/>
              </w:rPr>
              <w:t xml:space="preserve">- регистрационное заявление по форме, утвержденной Правительством Кыргызской Республики </w:t>
            </w:r>
            <w:hyperlink w:history="1" r:id="rIdh_9grjlmt28vogatptuld">
              <w:r>
                <w:rPr>
                  <w:rFonts w:ascii="Arial" w:cs="Arial" w:eastAsia="Arial" w:hAnsi="Arial"/>
                  <w:color w:val="1D4ED8"/>
                  <w:sz w:val="24"/>
                  <w:szCs w:val="24"/>
                  <w:u w:val="single"/>
                </w:rPr>
                <w:t xml:space="preserve">от 28 января 2011 года № 31</w:t>
              </w:r>
            </w:hyperlink>
            <w:r>
              <w:rPr>
                <w:rFonts w:ascii="Arial" w:cs="Arial" w:eastAsia="Arial" w:hAnsi="Arial"/>
                <w:sz w:val="24"/>
                <w:szCs w:val="24"/>
              </w:rPr>
              <w:t xml:space="preserve">;</w:t>
            </w:r>
          </w:p>
          <w:p>
            <w:pPr>
              <w:jc w:val="both"/>
            </w:pPr>
            <w:r>
              <w:rPr>
                <w:rFonts w:ascii="Arial" w:cs="Arial" w:eastAsia="Arial" w:hAnsi="Arial"/>
                <w:sz w:val="24"/>
                <w:szCs w:val="24"/>
              </w:rPr>
              <w:t xml:space="preserve">- решение учредителя (учредителей) о создании, утверждении (заключении) учредительных документов и формировании органов управления финансово-кредитного учреждения;</w:t>
            </w:r>
          </w:p>
          <w:p>
            <w:pPr>
              <w:jc w:val="both"/>
            </w:pPr>
            <w:r>
              <w:rPr>
                <w:rFonts w:ascii="Arial" w:cs="Arial" w:eastAsia="Arial" w:hAnsi="Arial"/>
                <w:sz w:val="24"/>
                <w:szCs w:val="24"/>
              </w:rPr>
              <w:t xml:space="preserve">- устав в двух экземплярах, подписанный руководителем финансово-кредитного учреждения;</w:t>
            </w:r>
          </w:p>
          <w:p>
            <w:pPr>
              <w:jc w:val="both"/>
            </w:pPr>
            <w:r>
              <w:rPr>
                <w:rFonts w:ascii="Arial" w:cs="Arial" w:eastAsia="Arial" w:hAnsi="Arial"/>
                <w:sz w:val="24"/>
                <w:szCs w:val="24"/>
              </w:rPr>
              <w:t xml:space="preserve">- учредительный договор финансово-кредитного учреждения в двух экземплярах, подписанный всеми его учредителями;</w:t>
            </w:r>
          </w:p>
          <w:p>
            <w:pPr>
              <w:jc w:val="both"/>
            </w:pPr>
            <w:r>
              <w:rPr>
                <w:rFonts w:ascii="Arial" w:cs="Arial" w:eastAsia="Arial" w:hAnsi="Arial"/>
                <w:sz w:val="24"/>
                <w:szCs w:val="24"/>
              </w:rPr>
              <w:t xml:space="preserve">- письменное согласие Национального банка Кыргызской Республики или его территориального подразделения;</w:t>
            </w:r>
          </w:p>
          <w:p>
            <w:pPr>
              <w:jc w:val="both"/>
            </w:pPr>
            <w:r>
              <w:rPr>
                <w:rFonts w:ascii="Arial" w:cs="Arial" w:eastAsia="Arial" w:hAnsi="Arial"/>
                <w:sz w:val="24"/>
                <w:szCs w:val="24"/>
              </w:rPr>
              <w:t xml:space="preserve">- юридическое лицо, зарегистрированное по законодательству Кыргызской Республики, выступающее учредителем другого юридического лица, дополнительно представляет копию свидетельства о государственной регистрации (перерегистрации);</w:t>
            </w:r>
          </w:p>
          <w:p>
            <w:pPr>
              <w:jc w:val="both"/>
            </w:pPr>
            <w:r>
              <w:rPr>
                <w:rFonts w:ascii="Arial" w:cs="Arial" w:eastAsia="Arial" w:hAnsi="Arial"/>
                <w:sz w:val="24"/>
                <w:szCs w:val="24"/>
              </w:rPr>
              <w:t xml:space="preserve">- иностранное юридическое лицо, выступающее учредителем другого юридического лица, дополнительно представляет легализованную выписку из государственного реестра или иной документ, удостоверяющий, что оно является действующим юридическим лицом по законодательству своей страны;</w:t>
            </w:r>
          </w:p>
          <w:p>
            <w:pPr>
              <w:jc w:val="both"/>
            </w:pPr>
            <w:r>
              <w:rPr>
                <w:rFonts w:ascii="Arial" w:cs="Arial" w:eastAsia="Arial" w:hAnsi="Arial"/>
                <w:sz w:val="24"/>
                <w:szCs w:val="24"/>
              </w:rPr>
              <w:t xml:space="preserve">- физическое лицо, выступающее учредителем (участником) юридического лица, дополнительно представляет в регистрирующий орган копию паспорта либо иного документа, признаваемого в соответствии с законодательством Кыргызской Республики в качестве документа, удостоверяющего его личность;</w:t>
            </w:r>
          </w:p>
          <w:p>
            <w:pPr>
              <w:jc w:val="both"/>
            </w:pPr>
            <w:r>
              <w:rPr>
                <w:rFonts w:ascii="Arial" w:cs="Arial" w:eastAsia="Arial" w:hAnsi="Arial"/>
                <w:sz w:val="24"/>
                <w:szCs w:val="24"/>
              </w:rPr>
              <w:t xml:space="preserve">- физическое лицо, выступающее руководителем юридического лица, дополнительно представляет в регистрирующий орган копию паспорта либо иного документа, признаваемого в соответствии с законодательством Кыргызской Республики в качестве документа, удостоверяющего его личность;</w:t>
            </w:r>
          </w:p>
          <w:p>
            <w:pPr>
              <w:jc w:val="both"/>
            </w:pPr>
            <w:r>
              <w:rPr>
                <w:rFonts w:ascii="Arial" w:cs="Arial" w:eastAsia="Arial" w:hAnsi="Arial"/>
                <w:sz w:val="24"/>
                <w:szCs w:val="24"/>
              </w:rPr>
              <w:t xml:space="preserve">4) для государственной регистрации государственных органов и органов местного самоуправления необходимо представить:</w:t>
            </w:r>
          </w:p>
          <w:p>
            <w:pPr>
              <w:jc w:val="both"/>
            </w:pPr>
            <w:r>
              <w:rPr>
                <w:rFonts w:ascii="Arial" w:cs="Arial" w:eastAsia="Arial" w:hAnsi="Arial"/>
                <w:sz w:val="24"/>
                <w:szCs w:val="24"/>
              </w:rPr>
              <w:t xml:space="preserve">- регистрационное заявление по форме, утвержденной </w:t>
            </w:r>
            <w:hyperlink w:history="1" r:id="rIdpqdmucqjo8mzvaov1alr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января 2011 года № 31;</w:t>
            </w:r>
          </w:p>
          <w:p>
            <w:pPr>
              <w:jc w:val="both"/>
            </w:pPr>
            <w:r>
              <w:rPr>
                <w:rFonts w:ascii="Arial" w:cs="Arial" w:eastAsia="Arial" w:hAnsi="Arial"/>
                <w:sz w:val="24"/>
                <w:szCs w:val="24"/>
              </w:rPr>
              <w:t xml:space="preserve">- правовой акт, на основании которого создается государственный орган или орган местного самоуправления;</w:t>
            </w:r>
          </w:p>
          <w:p>
            <w:pPr>
              <w:jc w:val="both"/>
            </w:pPr>
            <w:r>
              <w:rPr>
                <w:rFonts w:ascii="Arial" w:cs="Arial" w:eastAsia="Arial" w:hAnsi="Arial"/>
                <w:sz w:val="24"/>
                <w:szCs w:val="24"/>
              </w:rPr>
              <w:t xml:space="preserve">- положение (устав) о государственном органе или органе местного самоуправления в двух экземплярах;</w:t>
            </w:r>
          </w:p>
          <w:p>
            <w:pPr>
              <w:jc w:val="both"/>
            </w:pPr>
            <w:r>
              <w:rPr>
                <w:rFonts w:ascii="Arial" w:cs="Arial" w:eastAsia="Arial" w:hAnsi="Arial"/>
                <w:sz w:val="24"/>
                <w:szCs w:val="24"/>
              </w:rPr>
              <w:t xml:space="preserve">- правовой акт о назначении или избрании руководителя;</w:t>
            </w:r>
          </w:p>
          <w:p>
            <w:pPr>
              <w:jc w:val="both"/>
            </w:pPr>
            <w:r>
              <w:rPr>
                <w:rFonts w:ascii="Arial" w:cs="Arial" w:eastAsia="Arial" w:hAnsi="Arial"/>
                <w:sz w:val="24"/>
                <w:szCs w:val="24"/>
              </w:rPr>
              <w:t xml:space="preserve">- юридическое лицо, зарегистрированное по законодательству Кыргызской Республики, выступающее учредителем другого юридического лица, дополнительно представляет копию свидетельства о государственной регистрации (перерегистрации);</w:t>
            </w:r>
          </w:p>
          <w:p>
            <w:pPr>
              <w:jc w:val="both"/>
            </w:pPr>
            <w:r>
              <w:rPr>
                <w:rFonts w:ascii="Arial" w:cs="Arial" w:eastAsia="Arial" w:hAnsi="Arial"/>
                <w:sz w:val="24"/>
                <w:szCs w:val="24"/>
              </w:rPr>
              <w:t xml:space="preserve">- физическое лицо, выступающее руководителем юридического лица, дополнительно представляет в регистрирующий орган копию паспорта либо иного документа, признаваемого в соответствии с законодательством Кыргызской Республики в качестве документа, удостоверяющего его личность;</w:t>
            </w:r>
          </w:p>
          <w:p>
            <w:pPr>
              <w:jc w:val="both"/>
            </w:pPr>
            <w:r>
              <w:rPr>
                <w:rFonts w:ascii="Arial" w:cs="Arial" w:eastAsia="Arial" w:hAnsi="Arial"/>
                <w:sz w:val="24"/>
                <w:szCs w:val="24"/>
              </w:rPr>
              <w:t xml:space="preserve">5) для государственной регистрации филиала (представительства) необходимо представить:</w:t>
            </w:r>
          </w:p>
          <w:p>
            <w:pPr>
              <w:jc w:val="both"/>
            </w:pPr>
            <w:r>
              <w:rPr>
                <w:rFonts w:ascii="Arial" w:cs="Arial" w:eastAsia="Arial" w:hAnsi="Arial"/>
                <w:sz w:val="24"/>
                <w:szCs w:val="24"/>
              </w:rPr>
              <w:t xml:space="preserve">- регистрационное заявление по форме, утвержденной </w:t>
            </w:r>
            <w:hyperlink w:history="1" r:id="rIdxrxwqd67gbontnhqe9th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января 2011 года № 31;</w:t>
            </w:r>
          </w:p>
          <w:p>
            <w:pPr>
              <w:jc w:val="both"/>
            </w:pPr>
            <w:r>
              <w:rPr>
                <w:rFonts w:ascii="Arial" w:cs="Arial" w:eastAsia="Arial" w:hAnsi="Arial"/>
                <w:sz w:val="24"/>
                <w:szCs w:val="24"/>
              </w:rPr>
              <w:t xml:space="preserve">- решение органа юридического лица о создании филиала (представительства);</w:t>
            </w:r>
          </w:p>
          <w:p>
            <w:pPr>
              <w:jc w:val="both"/>
            </w:pPr>
            <w:r>
              <w:rPr>
                <w:rFonts w:ascii="Arial" w:cs="Arial" w:eastAsia="Arial" w:hAnsi="Arial"/>
                <w:sz w:val="24"/>
                <w:szCs w:val="24"/>
              </w:rPr>
              <w:t xml:space="preserve">- юридическое лицо, зарегистрированное по законодательству Кыргызской Республики, создающее филиал (представительство), дополнительно представляет копию свидетельства о государственной регистрации (перерегистрации);</w:t>
            </w:r>
          </w:p>
          <w:p>
            <w:pPr>
              <w:jc w:val="both"/>
            </w:pPr>
            <w:r>
              <w:rPr>
                <w:rFonts w:ascii="Arial" w:cs="Arial" w:eastAsia="Arial" w:hAnsi="Arial"/>
                <w:sz w:val="24"/>
                <w:szCs w:val="24"/>
              </w:rPr>
              <w:t xml:space="preserve">- иностранное юридическое лицо, создающее филиал (представительство), дополнительно представляет легализованную выписку из государственного реестра или иной документ, удостоверяющий, что оно является действующим юридическим лицом по законодательству своей страны;</w:t>
            </w:r>
          </w:p>
          <w:p>
            <w:pPr>
              <w:jc w:val="both"/>
            </w:pPr>
            <w:r>
              <w:rPr>
                <w:rFonts w:ascii="Arial" w:cs="Arial" w:eastAsia="Arial" w:hAnsi="Arial"/>
                <w:sz w:val="24"/>
                <w:szCs w:val="24"/>
              </w:rPr>
              <w:t xml:space="preserve">- физическое лицо, выступающее руководителем филиала (представительства), дополнительно представляет в регистрирующий орган копию паспорта либо иного документа, признаваемого в соответствии с законодательством Кыргызской Республики в качестве документа, удостоверяющего его личность;</w:t>
            </w:r>
          </w:p>
          <w:p>
            <w:pPr>
              <w:jc w:val="both"/>
            </w:pPr>
            <w:r>
              <w:rPr>
                <w:rFonts w:ascii="Arial" w:cs="Arial" w:eastAsia="Arial" w:hAnsi="Arial"/>
                <w:sz w:val="24"/>
                <w:szCs w:val="24"/>
              </w:rPr>
              <w:t xml:space="preserve">6) для государственной регистрации филиала (представительства) финансово-кредитных учреждений, иностранных или международных организаций дополнительно необходимо представить:</w:t>
            </w:r>
          </w:p>
          <w:p>
            <w:pPr>
              <w:jc w:val="both"/>
            </w:pPr>
            <w:r>
              <w:rPr>
                <w:rFonts w:ascii="Arial" w:cs="Arial" w:eastAsia="Arial" w:hAnsi="Arial"/>
                <w:sz w:val="24"/>
                <w:szCs w:val="24"/>
              </w:rPr>
              <w:t xml:space="preserve">- утвержденное положение о филиале (представительстве) в двух экземплярах;</w:t>
            </w:r>
          </w:p>
          <w:p>
            <w:pPr>
              <w:jc w:val="both"/>
            </w:pPr>
            <w:r>
              <w:rPr>
                <w:rFonts w:ascii="Arial" w:cs="Arial" w:eastAsia="Arial" w:hAnsi="Arial"/>
                <w:sz w:val="24"/>
                <w:szCs w:val="24"/>
              </w:rPr>
              <w:t xml:space="preserve">- копии учредительных документов финансово-кредитного учреждения, иностранной или международной организации, принявших решение о создании филиала (представительства);</w:t>
            </w:r>
          </w:p>
          <w:p>
            <w:pPr>
              <w:jc w:val="both"/>
            </w:pPr>
            <w:r>
              <w:rPr>
                <w:rFonts w:ascii="Arial" w:cs="Arial" w:eastAsia="Arial" w:hAnsi="Arial"/>
                <w:sz w:val="24"/>
                <w:szCs w:val="24"/>
              </w:rPr>
              <w:t xml:space="preserve">7) при государственной регистрации филиала (представительства) политических партий дополнительно необходимо представить:</w:t>
            </w:r>
          </w:p>
          <w:p>
            <w:pPr>
              <w:jc w:val="both"/>
            </w:pPr>
            <w:r>
              <w:rPr>
                <w:rFonts w:ascii="Arial" w:cs="Arial" w:eastAsia="Arial" w:hAnsi="Arial"/>
                <w:sz w:val="24"/>
                <w:szCs w:val="24"/>
              </w:rPr>
              <w:t xml:space="preserve">- список членов политической партии, состоящих в соответствующем филиале (представительстве) политической партии с указанием фамилии, имени, отчества, года рождения, адреса и даты приема в члены политической партии;</w:t>
            </w:r>
          </w:p>
          <w:p>
            <w:pPr>
              <w:jc w:val="both"/>
            </w:pPr>
            <w:r>
              <w:rPr>
                <w:rFonts w:ascii="Arial" w:cs="Arial" w:eastAsia="Arial" w:hAnsi="Arial"/>
                <w:sz w:val="24"/>
                <w:szCs w:val="24"/>
              </w:rPr>
              <w:t xml:space="preserve">8) для государственной перерегистрации юридического лица необходимо представить:</w:t>
            </w:r>
          </w:p>
          <w:p>
            <w:pPr>
              <w:jc w:val="both"/>
            </w:pPr>
            <w:r>
              <w:rPr>
                <w:rFonts w:ascii="Arial" w:cs="Arial" w:eastAsia="Arial" w:hAnsi="Arial"/>
                <w:sz w:val="24"/>
                <w:szCs w:val="24"/>
              </w:rPr>
              <w:t xml:space="preserve">- регистрационное заявление по форме, утвержденной </w:t>
            </w:r>
            <w:hyperlink w:history="1" r:id="rIddotcmt7bcbjueibyqkwg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января 2011 года № 31;</w:t>
            </w:r>
          </w:p>
          <w:p>
            <w:pPr>
              <w:jc w:val="both"/>
            </w:pPr>
            <w:r>
              <w:rPr>
                <w:rFonts w:ascii="Arial" w:cs="Arial" w:eastAsia="Arial" w:hAnsi="Arial"/>
                <w:sz w:val="24"/>
                <w:szCs w:val="24"/>
              </w:rPr>
              <w:t xml:space="preserve">- решение о государственной перерегистрации юридического лица;</w:t>
            </w:r>
          </w:p>
          <w:p>
            <w:pPr>
              <w:jc w:val="both"/>
            </w:pPr>
            <w:r>
              <w:rPr>
                <w:rFonts w:ascii="Arial" w:cs="Arial" w:eastAsia="Arial" w:hAnsi="Arial"/>
                <w:sz w:val="24"/>
                <w:szCs w:val="24"/>
              </w:rPr>
              <w:t xml:space="preserve">- свидетельство о государственной регистрации (перерегистрации);</w:t>
            </w:r>
          </w:p>
          <w:p>
            <w:pPr>
              <w:jc w:val="both"/>
            </w:pPr>
            <w:r>
              <w:rPr>
                <w:rFonts w:ascii="Arial" w:cs="Arial" w:eastAsia="Arial" w:hAnsi="Arial"/>
                <w:sz w:val="24"/>
                <w:szCs w:val="24"/>
              </w:rPr>
              <w:t xml:space="preserve">- в случае если в свидетельстве о государственной регистрации (перерегистрации) не указан ИНН - копию регистрационной карточки налогоплательщика или в случае ее утери (порчи) - справку налогового органа, в которой указан ИНН перерегистрируемого юридического лица;</w:t>
            </w:r>
          </w:p>
          <w:p>
            <w:pPr>
              <w:jc w:val="both"/>
            </w:pPr>
            <w:r>
              <w:rPr>
                <w:rFonts w:ascii="Arial" w:cs="Arial" w:eastAsia="Arial" w:hAnsi="Arial"/>
                <w:sz w:val="24"/>
                <w:szCs w:val="24"/>
              </w:rPr>
              <w:t xml:space="preserve">- соглашение о передаче доли (при государственной перерегистрации хозяйственного товарищества и общества (за исключением акционерного общества) в связи с выходом участника (участников) с отчуждением своей доли или изменением размера доли участника (участников);</w:t>
            </w:r>
          </w:p>
          <w:p>
            <w:pPr>
              <w:jc w:val="both"/>
            </w:pPr>
            <w:r>
              <w:rPr>
                <w:rFonts w:ascii="Arial" w:cs="Arial" w:eastAsia="Arial" w:hAnsi="Arial"/>
                <w:sz w:val="24"/>
                <w:szCs w:val="24"/>
              </w:rPr>
              <w:t xml:space="preserve">- заявление о выходе (при государственной перерегистрации хозяйственного товарищества и общества (за исключением акционерного общества) в связи с выходом участника (участников) без отчуждения своей доли);</w:t>
            </w:r>
          </w:p>
          <w:p>
            <w:pPr>
              <w:jc w:val="both"/>
            </w:pPr>
            <w:r>
              <w:rPr>
                <w:rFonts w:ascii="Arial" w:cs="Arial" w:eastAsia="Arial" w:hAnsi="Arial"/>
                <w:sz w:val="24"/>
                <w:szCs w:val="24"/>
              </w:rPr>
              <w:t xml:space="preserve">- заявление о выходе (при перерегистрации общественного фонда, учреждения или накопительного пенсионного фонда в связи с выходом учредителя (участника) из состава учредителей (участников);</w:t>
            </w:r>
          </w:p>
          <w:p>
            <w:pPr>
              <w:jc w:val="both"/>
            </w:pPr>
            <w:r>
              <w:rPr>
                <w:rFonts w:ascii="Arial" w:cs="Arial" w:eastAsia="Arial" w:hAnsi="Arial"/>
                <w:sz w:val="24"/>
                <w:szCs w:val="24"/>
              </w:rPr>
              <w:t xml:space="preserve">- решение о вводе нового участника (участников) (при перерегистрации общественного фонда, учреждения или накопительного пенсионного фонда в связи с вводом нового учредителя (участника) в состав учредителей (участников);</w:t>
            </w:r>
          </w:p>
          <w:p>
            <w:pPr>
              <w:jc w:val="both"/>
            </w:pPr>
            <w:r>
              <w:rPr>
                <w:rFonts w:ascii="Arial" w:cs="Arial" w:eastAsia="Arial" w:hAnsi="Arial"/>
                <w:sz w:val="24"/>
                <w:szCs w:val="24"/>
              </w:rPr>
              <w:t xml:space="preserve">- свидетельство о праве на наследство либо его нотариально засвидетельствованная копия (в случае вступления в состав учредителей (участников) хозяйственного товарищества и общества (за исключением акционерного общества) наследника (наследников) физического лица);</w:t>
            </w:r>
          </w:p>
          <w:p>
            <w:pPr>
              <w:jc w:val="both"/>
            </w:pPr>
            <w:r>
              <w:rPr>
                <w:rFonts w:ascii="Arial" w:cs="Arial" w:eastAsia="Arial" w:hAnsi="Arial"/>
                <w:sz w:val="24"/>
                <w:szCs w:val="24"/>
              </w:rPr>
              <w:t xml:space="preserve">- вступившее в законную силу решение суда (при исключении учредителя (участника) из состава учредителей (участников) хозяйственного товарищества и общества (за исключением акционерного общества), общественного фонда, учреждения, накопительного пенсионного фонда);</w:t>
            </w:r>
          </w:p>
          <w:p>
            <w:pPr>
              <w:jc w:val="both"/>
            </w:pPr>
            <w:r>
              <w:rPr>
                <w:rFonts w:ascii="Arial" w:cs="Arial" w:eastAsia="Arial" w:hAnsi="Arial"/>
                <w:sz w:val="24"/>
                <w:szCs w:val="24"/>
              </w:rPr>
              <w:t xml:space="preserve">- при государственной перерегистрации в связи с уменьшением размера уставного капитала (паевого фонда) хозяйственное товарищество и общество, кооператив представляют документы, подтверждающие письменное уведомление об этом всех кредиторов. В случае их отсутствия юридическое лицо должно представить гарантийное письмо об отсутствии кредиторов за подписью его руководителя;</w:t>
            </w:r>
          </w:p>
          <w:p>
            <w:pPr>
              <w:jc w:val="both"/>
            </w:pPr>
            <w:r>
              <w:rPr>
                <w:rFonts w:ascii="Arial" w:cs="Arial" w:eastAsia="Arial" w:hAnsi="Arial"/>
                <w:sz w:val="24"/>
                <w:szCs w:val="24"/>
              </w:rPr>
              <w:t xml:space="preserve">- при государственной перерегистрации в связи с изменением наименования юридическое лицо перед получением свидетельства о государственной перерегистрации обязано представить справку органа внутренних дел о сдаче печатей и (или) штампов с прежним наименованием;</w:t>
            </w:r>
          </w:p>
          <w:p>
            <w:pPr>
              <w:jc w:val="both"/>
            </w:pPr>
            <w:r>
              <w:rPr>
                <w:rFonts w:ascii="Arial" w:cs="Arial" w:eastAsia="Arial" w:hAnsi="Arial"/>
                <w:sz w:val="24"/>
                <w:szCs w:val="24"/>
              </w:rPr>
              <w:t xml:space="preserve">- в случае утери (порчи) учредительных документов финансово-кредитных учреждений, некоммерческих организаций представляется уведомление, которое должно быть опубликовано в течение 5 рабочих дней на официальном сайте регистрирующего органа;</w:t>
            </w:r>
          </w:p>
          <w:p>
            <w:pPr>
              <w:jc w:val="both"/>
            </w:pPr>
            <w:r>
              <w:rPr>
                <w:rFonts w:ascii="Arial" w:cs="Arial" w:eastAsia="Arial" w:hAnsi="Arial"/>
                <w:sz w:val="24"/>
                <w:szCs w:val="24"/>
              </w:rPr>
              <w:t xml:space="preserve">- в случае утери (порчи) свидетельства о государственной регистрации (перерегистрации), печатей и (или) штампов юридического лица представляется уведомление, которое должно быть опубликовано в течение 5 рабочих дней на официальном сайте регистрирующего органа;</w:t>
            </w:r>
          </w:p>
          <w:p>
            <w:pPr>
              <w:jc w:val="both"/>
            </w:pPr>
            <w:r>
              <w:rPr>
                <w:rFonts w:ascii="Arial" w:cs="Arial" w:eastAsia="Arial" w:hAnsi="Arial"/>
                <w:sz w:val="24"/>
                <w:szCs w:val="24"/>
              </w:rPr>
              <w:t xml:space="preserve">- при государственной перерегистрации, в связи с реорганизацией юридического лица (присоединение, разделение, выделение, преобразование) в регистрирующий орган представляется передаточный акт или разделительный баланс, который должен содержать положения о правопреемстве по всем обязательствам реорганизованного юридического лица в отношении всех его кредиторов и должников, включая и обязательства, оспариваемые сторонами;</w:t>
            </w:r>
          </w:p>
          <w:p>
            <w:pPr>
              <w:jc w:val="both"/>
            </w:pPr>
            <w:r>
              <w:rPr>
                <w:rFonts w:ascii="Arial" w:cs="Arial" w:eastAsia="Arial" w:hAnsi="Arial"/>
                <w:sz w:val="24"/>
                <w:szCs w:val="24"/>
              </w:rPr>
              <w:t xml:space="preserve">- за два месяца до подачи документов для государственной перерегистрации юридического лица, в случае наличия кредиторов в связи с реорганизацией, потребитель обязан направить в регистрирующий орган уведомление о реорганизации юридического лица с указанием срока предъявления претензий со стороны кредиторов. В случае отсутствия кредиторов в регистрирующий орган представляется гарантийное письмо реорганизуемого юридического лица об их отсутствии за подписью его руководителя. Форма уведомления определяется регистрирующим органом;</w:t>
            </w:r>
          </w:p>
          <w:p>
            <w:pPr>
              <w:jc w:val="both"/>
            </w:pPr>
            <w:r>
              <w:rPr>
                <w:rFonts w:ascii="Arial" w:cs="Arial" w:eastAsia="Arial" w:hAnsi="Arial"/>
                <w:sz w:val="24"/>
                <w:szCs w:val="24"/>
              </w:rPr>
              <w:t xml:space="preserve">- юридические лица, зарегистрированные (перерегистрированные) до 1 января 1997 года и не включенные в государственный реестр, проходящие процедуру государственной перерегистрации, дополнительно представляют документ, содержащий сведения о юридическом лице, выданный органом государственной статистики;</w:t>
            </w:r>
          </w:p>
          <w:p>
            <w:pPr>
              <w:jc w:val="both"/>
            </w:pPr>
            <w:r>
              <w:rPr>
                <w:rFonts w:ascii="Arial" w:cs="Arial" w:eastAsia="Arial" w:hAnsi="Arial"/>
                <w:sz w:val="24"/>
                <w:szCs w:val="24"/>
              </w:rPr>
              <w:t xml:space="preserve">9) финансово-кредитные учреждения и некоммерческие организации дополнительно представляют:</w:t>
            </w:r>
          </w:p>
          <w:p>
            <w:pPr>
              <w:jc w:val="both"/>
            </w:pPr>
            <w:r>
              <w:rPr>
                <w:rFonts w:ascii="Arial" w:cs="Arial" w:eastAsia="Arial" w:hAnsi="Arial"/>
                <w:sz w:val="24"/>
                <w:szCs w:val="24"/>
              </w:rPr>
              <w:t xml:space="preserve">- прежние учредительные документы;</w:t>
            </w:r>
          </w:p>
          <w:p>
            <w:pPr>
              <w:jc w:val="both"/>
            </w:pPr>
            <w:r>
              <w:rPr>
                <w:rFonts w:ascii="Arial" w:cs="Arial" w:eastAsia="Arial" w:hAnsi="Arial"/>
                <w:sz w:val="24"/>
                <w:szCs w:val="24"/>
              </w:rPr>
              <w:t xml:space="preserve">- учредительные документы в двух экземплярах в новой редакции либо с внесенными изменениями и дополнениями;</w:t>
            </w:r>
          </w:p>
          <w:p>
            <w:pPr>
              <w:jc w:val="both"/>
            </w:pPr>
            <w:r>
              <w:rPr>
                <w:rFonts w:ascii="Arial" w:cs="Arial" w:eastAsia="Arial" w:hAnsi="Arial"/>
                <w:sz w:val="24"/>
                <w:szCs w:val="24"/>
              </w:rPr>
              <w:t xml:space="preserve">- письменное согласие Национального банка Кыргызской Республики или его территориального подразделения;</w:t>
            </w:r>
          </w:p>
          <w:p>
            <w:pPr>
              <w:jc w:val="both"/>
            </w:pPr>
            <w:r>
              <w:rPr>
                <w:rFonts w:ascii="Arial" w:cs="Arial" w:eastAsia="Arial" w:hAnsi="Arial"/>
                <w:sz w:val="24"/>
                <w:szCs w:val="24"/>
              </w:rPr>
              <w:t xml:space="preserve">- при государственной перерегистрации объединения юридических лиц (ассоциация, союз) к регистрационному заявлению прилагается учредительный договор в двух экземплярах, подписанный представителями всех его учредителей;</w:t>
            </w:r>
          </w:p>
          <w:p>
            <w:pPr>
              <w:jc w:val="both"/>
            </w:pPr>
            <w:r>
              <w:rPr>
                <w:rFonts w:ascii="Arial" w:cs="Arial" w:eastAsia="Arial" w:hAnsi="Arial"/>
                <w:sz w:val="24"/>
                <w:szCs w:val="24"/>
              </w:rPr>
              <w:t xml:space="preserve">- при государственной перерегистрации религиозной организации к регистрационному заявлению прилагается копия документа, подтверждающего учетную регистрацию (перерегистрацию) религиозной организации в уполномоченном государственном органе по делам религий;</w:t>
            </w:r>
          </w:p>
          <w:p>
            <w:pPr>
              <w:jc w:val="both"/>
            </w:pPr>
            <w:r>
              <w:rPr>
                <w:rFonts w:ascii="Arial" w:cs="Arial" w:eastAsia="Arial" w:hAnsi="Arial"/>
                <w:sz w:val="24"/>
                <w:szCs w:val="24"/>
              </w:rPr>
              <w:t xml:space="preserve">10) для государственной перерегистрации филиала (представительства) необходимо представить:</w:t>
            </w:r>
          </w:p>
          <w:p>
            <w:pPr>
              <w:jc w:val="both"/>
            </w:pPr>
            <w:r>
              <w:rPr>
                <w:rFonts w:ascii="Arial" w:cs="Arial" w:eastAsia="Arial" w:hAnsi="Arial"/>
                <w:sz w:val="24"/>
                <w:szCs w:val="24"/>
              </w:rPr>
              <w:t xml:space="preserve">- регистрационное заявление по форме, утвержденной </w:t>
            </w:r>
            <w:hyperlink w:history="1" r:id="rId5bgvtw2lss2ymhhan4r6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января 2011 года № 31;</w:t>
            </w:r>
          </w:p>
          <w:p>
            <w:pPr>
              <w:jc w:val="both"/>
            </w:pPr>
            <w:r>
              <w:rPr>
                <w:rFonts w:ascii="Arial" w:cs="Arial" w:eastAsia="Arial" w:hAnsi="Arial"/>
                <w:sz w:val="24"/>
                <w:szCs w:val="24"/>
              </w:rPr>
              <w:t xml:space="preserve">- решение органа юридического лица о государственной перерегистрации филиала (представительства);</w:t>
            </w:r>
          </w:p>
          <w:p>
            <w:pPr>
              <w:jc w:val="both"/>
            </w:pPr>
            <w:r>
              <w:rPr>
                <w:rFonts w:ascii="Arial" w:cs="Arial" w:eastAsia="Arial" w:hAnsi="Arial"/>
                <w:sz w:val="24"/>
                <w:szCs w:val="24"/>
              </w:rPr>
              <w:t xml:space="preserve">- свидетельство о государственной регистрации (перерегистрации) филиала (представительства);</w:t>
            </w:r>
          </w:p>
          <w:p>
            <w:pPr>
              <w:jc w:val="both"/>
            </w:pPr>
            <w:r>
              <w:rPr>
                <w:rFonts w:ascii="Arial" w:cs="Arial" w:eastAsia="Arial" w:hAnsi="Arial"/>
                <w:sz w:val="24"/>
                <w:szCs w:val="24"/>
              </w:rPr>
              <w:t xml:space="preserve">- в случае если в свидетельстве о государственной регистрации (перерегистрации) не указан ИНН - копию регистрационной карточки налогоплательщика или в случае ее утери (порчи) - справку налогового органа, в которой указан ИНН перерегистрируемого филиала (представительства);</w:t>
            </w:r>
          </w:p>
          <w:p>
            <w:pPr>
              <w:jc w:val="both"/>
            </w:pPr>
            <w:r>
              <w:rPr>
                <w:rFonts w:ascii="Arial" w:cs="Arial" w:eastAsia="Arial" w:hAnsi="Arial"/>
                <w:sz w:val="24"/>
                <w:szCs w:val="24"/>
              </w:rPr>
              <w:t xml:space="preserve">- при государственной перерегистрации в связи с изменением наименования филиал (представительство) перед получением свидетельства о государственной перерегистрации обязано представить справку органа внутренних дел о сдаче печатей и (или) штампов с прежним наименованием;</w:t>
            </w:r>
          </w:p>
          <w:p>
            <w:pPr>
              <w:jc w:val="both"/>
            </w:pPr>
            <w:r>
              <w:rPr>
                <w:rFonts w:ascii="Arial" w:cs="Arial" w:eastAsia="Arial" w:hAnsi="Arial"/>
                <w:sz w:val="24"/>
                <w:szCs w:val="24"/>
              </w:rPr>
              <w:t xml:space="preserve">- в случае утери (порчи) свидетельства о государственной регистрации (перерегистрации), печатей и (или) штампов юридического лица представляется уведомление, которое должно быть опубликовано в течение 5 рабочих дней на официальном сайте регистрирующего органа;</w:t>
            </w:r>
          </w:p>
          <w:p>
            <w:pPr>
              <w:jc w:val="both"/>
            </w:pPr>
            <w:r>
              <w:rPr>
                <w:rFonts w:ascii="Arial" w:cs="Arial" w:eastAsia="Arial" w:hAnsi="Arial"/>
                <w:sz w:val="24"/>
                <w:szCs w:val="24"/>
              </w:rPr>
              <w:t xml:space="preserve">- филиалы (представительства), зарегистрированные (перерегистрированные) до 1 января 1997 года и не включенные в государственный реестр, проходящие процедуру государственной перерегистрации, дополнительно представляют документ, содержащий сведения о филиале (представительстве), выданный органом государственной статистики;</w:t>
            </w:r>
          </w:p>
          <w:p>
            <w:pPr>
              <w:jc w:val="both"/>
            </w:pPr>
            <w:r>
              <w:rPr>
                <w:rFonts w:ascii="Arial" w:cs="Arial" w:eastAsia="Arial" w:hAnsi="Arial"/>
                <w:sz w:val="24"/>
                <w:szCs w:val="24"/>
              </w:rPr>
              <w:t xml:space="preserve">11) филиалы (представительства) финансово-кредитных учреждений, иностранных или международных организаций дополнительно представляют:</w:t>
            </w:r>
          </w:p>
          <w:p>
            <w:pPr>
              <w:jc w:val="both"/>
            </w:pPr>
            <w:r>
              <w:rPr>
                <w:rFonts w:ascii="Arial" w:cs="Arial" w:eastAsia="Arial" w:hAnsi="Arial"/>
                <w:sz w:val="24"/>
                <w:szCs w:val="24"/>
              </w:rPr>
              <w:t xml:space="preserve">- прежнее положение;</w:t>
            </w:r>
          </w:p>
          <w:p>
            <w:pPr>
              <w:jc w:val="both"/>
            </w:pPr>
            <w:r>
              <w:rPr>
                <w:rFonts w:ascii="Arial" w:cs="Arial" w:eastAsia="Arial" w:hAnsi="Arial"/>
                <w:sz w:val="24"/>
                <w:szCs w:val="24"/>
              </w:rPr>
              <w:t xml:space="preserve">- положение в двух экземплярах в новой редакции либо с внесенными изменениями и дополнениями;</w:t>
            </w:r>
          </w:p>
          <w:p>
            <w:pPr>
              <w:jc w:val="both"/>
            </w:pPr>
            <w:r>
              <w:rPr>
                <w:rFonts w:ascii="Arial" w:cs="Arial" w:eastAsia="Arial" w:hAnsi="Arial"/>
                <w:sz w:val="24"/>
                <w:szCs w:val="24"/>
              </w:rPr>
              <w:t xml:space="preserve">- письменное согласие Национального банка Кыргызской Республики или его территориального подразделения;</w:t>
            </w:r>
          </w:p>
          <w:p>
            <w:pPr>
              <w:jc w:val="both"/>
            </w:pPr>
            <w:r>
              <w:rPr>
                <w:rFonts w:ascii="Arial" w:cs="Arial" w:eastAsia="Arial" w:hAnsi="Arial"/>
                <w:sz w:val="24"/>
                <w:szCs w:val="24"/>
              </w:rPr>
              <w:t xml:space="preserve">- в случае утери (порчи) учредительных документов филиалов (представительств) финансово-кредитных учреждений, иностранных и международных организаций представляется уведомление, которое должно быть опубликовано в течение 5 рабочих дней на официальном сайте регистрирующего органа;</w:t>
            </w:r>
          </w:p>
          <w:p>
            <w:pPr>
              <w:jc w:val="both"/>
            </w:pPr>
            <w:r>
              <w:rPr>
                <w:rFonts w:ascii="Arial" w:cs="Arial" w:eastAsia="Arial" w:hAnsi="Arial"/>
                <w:sz w:val="24"/>
                <w:szCs w:val="24"/>
              </w:rPr>
              <w:t xml:space="preserve">12) филиалы (представительства) политических партий дополнительно представляют:</w:t>
            </w:r>
          </w:p>
          <w:p>
            <w:pPr>
              <w:jc w:val="both"/>
            </w:pPr>
            <w:r>
              <w:rPr>
                <w:rFonts w:ascii="Arial" w:cs="Arial" w:eastAsia="Arial" w:hAnsi="Arial"/>
                <w:sz w:val="24"/>
                <w:szCs w:val="24"/>
              </w:rPr>
              <w:t xml:space="preserve">- список членов политической партии, состоящих в соответствующем филиале (представительстве) политической партии, с указанием фамилии, имени, отчества, года рождения, адреса и даты приема в члены политической партии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платная.</w:t>
            </w:r>
          </w:p>
          <w:p>
            <w:pPr>
              <w:jc w:val="both"/>
            </w:pPr>
            <w:r>
              <w:rPr>
                <w:rFonts w:ascii="Arial" w:cs="Arial" w:eastAsia="Arial" w:hAnsi="Arial"/>
                <w:sz w:val="24"/>
                <w:szCs w:val="24"/>
              </w:rPr>
              <w:t xml:space="preserve">Стоимость услуги определяется приказом Министерства юстиции по согласованию с уполномоченным органом в сфере антимонопольной политики.</w:t>
            </w:r>
          </w:p>
          <w:p>
            <w:pPr>
              <w:jc w:val="both"/>
            </w:pPr>
            <w:r>
              <w:rPr>
                <w:rFonts w:ascii="Arial" w:cs="Arial" w:eastAsia="Arial" w:hAnsi="Arial"/>
                <w:sz w:val="24"/>
                <w:szCs w:val="24"/>
              </w:rPr>
              <w:t xml:space="preserve">Информация о стоимости услуги размещается на информационных стендах и официальном сайте уполномоченного органа, проводящего государственную политику и осуществляющего управление в системе юстиции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актуальность для пользователя;</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both"/>
            </w:pP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бумажном формате, а в электронном формате в части приема заявления на получение услуги, посредством Государственного портала электронных услуг - www.portal.tunduk.kg.</w:t>
            </w:r>
          </w:p>
          <w:p>
            <w:pPr>
              <w:jc w:val="both"/>
            </w:pPr>
            <w:r>
              <w:rPr>
                <w:rFonts w:ascii="Arial" w:cs="Arial" w:eastAsia="Arial" w:hAnsi="Arial"/>
                <w:sz w:val="24"/>
                <w:szCs w:val="24"/>
              </w:rPr>
              <w:t xml:space="preserve">Примечание: для отправления электронной заявки на получение услуги потребителю необходимо зарегистрироваться на Государственном портале электронных услуг www.portal.tunduk.kg.</w:t>
            </w:r>
          </w:p>
          <w:p>
            <w:pPr>
              <w:jc w:val="both"/>
            </w:pPr>
            <w:r>
              <w:rPr>
                <w:rFonts w:ascii="Arial" w:cs="Arial" w:eastAsia="Arial" w:hAnsi="Arial"/>
                <w:sz w:val="24"/>
                <w:szCs w:val="24"/>
              </w:rPr>
              <w:t xml:space="preserve">На Государственном портале электронных услуг результат оказания государственной услуги направляется потребителю в личный кабинет в форме электронного документа.</w:t>
            </w:r>
          </w:p>
          <w:p>
            <w:pPr>
              <w:jc w:val="both"/>
            </w:pPr>
            <w:r>
              <w:rPr>
                <w:rFonts w:ascii="Arial" w:cs="Arial" w:eastAsia="Arial" w:hAnsi="Arial"/>
                <w:sz w:val="24"/>
                <w:szCs w:val="24"/>
              </w:rPr>
              <w:t xml:space="preserve">Результат оказанной услуги выдается Министерством юстиции и его территориальными органами в бумажном формате.</w:t>
            </w:r>
          </w:p>
          <w:p>
            <w:pPr>
              <w:jc w:val="both"/>
            </w:pPr>
            <w:r>
              <w:rPr>
                <w:rFonts w:ascii="Arial" w:cs="Arial" w:eastAsia="Arial" w:hAnsi="Arial"/>
                <w:sz w:val="24"/>
                <w:szCs w:val="24"/>
              </w:rPr>
              <w:t xml:space="preserve">Примечание: оригиналом является документ в бумажном формате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может быть отказано в следующих случаях:</w:t>
            </w:r>
          </w:p>
          <w:p>
            <w:pPr>
              <w:jc w:val="both"/>
            </w:pPr>
            <w:r>
              <w:rPr>
                <w:rFonts w:ascii="Arial" w:cs="Arial" w:eastAsia="Arial" w:hAnsi="Arial"/>
                <w:sz w:val="24"/>
                <w:szCs w:val="24"/>
              </w:rPr>
              <w:t xml:space="preserve">- непредоставление необходимых документов для регистрации юридического лица, филиала (представительства), указанных в пункте 12 настоящего стандарта;</w:t>
            </w:r>
          </w:p>
          <w:p>
            <w:pPr>
              <w:jc w:val="both"/>
            </w:pPr>
            <w:r>
              <w:rPr>
                <w:rFonts w:ascii="Arial" w:cs="Arial" w:eastAsia="Arial" w:hAnsi="Arial"/>
                <w:sz w:val="24"/>
                <w:szCs w:val="24"/>
              </w:rPr>
              <w:t xml:space="preserve">- наличие в государственном реестре зарегистрированного (перерегистрированного) юридического лица, филиала (представительства) с аналогичным наименованием;</w:t>
            </w:r>
          </w:p>
          <w:p>
            <w:pPr>
              <w:jc w:val="both"/>
            </w:pPr>
            <w:r>
              <w:rPr>
                <w:rFonts w:ascii="Arial" w:cs="Arial" w:eastAsia="Arial" w:hAnsi="Arial"/>
                <w:sz w:val="24"/>
                <w:szCs w:val="24"/>
              </w:rPr>
              <w:t xml:space="preserve">- обнаружение неточностей либо несоответствия в информации, содержащейся в предоставленных документах;</w:t>
            </w:r>
          </w:p>
          <w:p>
            <w:pPr>
              <w:jc w:val="both"/>
            </w:pPr>
            <w:r>
              <w:rPr>
                <w:rFonts w:ascii="Arial" w:cs="Arial" w:eastAsia="Arial" w:hAnsi="Arial"/>
                <w:sz w:val="24"/>
                <w:szCs w:val="24"/>
              </w:rPr>
              <w:t xml:space="preserve">- предоставление документов в ненадлежащий регистрирующий орган;</w:t>
            </w:r>
          </w:p>
          <w:p>
            <w:pPr>
              <w:jc w:val="both"/>
            </w:pPr>
            <w:r>
              <w:rPr>
                <w:rFonts w:ascii="Arial" w:cs="Arial" w:eastAsia="Arial" w:hAnsi="Arial"/>
                <w:sz w:val="24"/>
                <w:szCs w:val="24"/>
              </w:rPr>
              <w:t xml:space="preserve">- несоответствие предоставленных документов финансово-кредитных учреждений, некоммерческих организаций и филиалов (представительств) иностранных и международных организаций законодательству Кыргызской Республики;</w:t>
            </w:r>
          </w:p>
          <w:p>
            <w:pPr>
              <w:jc w:val="both"/>
            </w:pPr>
            <w:r>
              <w:rPr>
                <w:rFonts w:ascii="Arial" w:cs="Arial" w:eastAsia="Arial" w:hAnsi="Arial"/>
                <w:sz w:val="24"/>
                <w:szCs w:val="24"/>
              </w:rPr>
              <w:t xml:space="preserve">- отсутствие в решении необходимых сведений;</w:t>
            </w:r>
          </w:p>
          <w:p>
            <w:pPr>
              <w:jc w:val="both"/>
            </w:pPr>
            <w:r>
              <w:rPr>
                <w:rFonts w:ascii="Arial" w:cs="Arial" w:eastAsia="Arial" w:hAnsi="Arial"/>
                <w:sz w:val="24"/>
                <w:szCs w:val="24"/>
              </w:rPr>
              <w:t xml:space="preserve">- если наименование юридического лица, филиала (представительства) содержит элементы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некорректные и нецензурные слова;</w:t>
            </w:r>
          </w:p>
          <w:p>
            <w:pPr>
              <w:jc w:val="both"/>
            </w:pPr>
            <w:r>
              <w:rPr>
                <w:rFonts w:ascii="Arial" w:cs="Arial" w:eastAsia="Arial" w:hAnsi="Arial"/>
                <w:sz w:val="24"/>
                <w:szCs w:val="24"/>
              </w:rPr>
              <w:t xml:space="preserve">- наличие решения суда о запрете регистрации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к руководству Министерства юстиции.</w:t>
            </w:r>
          </w:p>
          <w:p>
            <w:pPr>
              <w:jc w:val="both"/>
            </w:pPr>
            <w:r>
              <w:rPr>
                <w:rFonts w:ascii="Arial" w:cs="Arial" w:eastAsia="Arial" w:hAnsi="Arial"/>
                <w:sz w:val="24"/>
                <w:szCs w:val="24"/>
              </w:rPr>
              <w:t xml:space="preserve">При ненадлежащем предоставлении услуги потребитель имеет право обратиться в административном порядке с письменной жалобой в Министерство юстиции.</w:t>
            </w:r>
          </w:p>
          <w:p>
            <w:pPr>
              <w:jc w:val="both"/>
            </w:pPr>
            <w:r>
              <w:rPr>
                <w:rFonts w:ascii="Arial" w:cs="Arial" w:eastAsia="Arial" w:hAnsi="Arial"/>
                <w:sz w:val="24"/>
                <w:szCs w:val="24"/>
              </w:rPr>
              <w:t xml:space="preserve">Административная жалоба подается в утвержденной форме, в порядке, установленном </w:t>
            </w:r>
            <w:hyperlink w:history="1" r:id="rIdhec0p8fvt4n0i9hpbkio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Министерства юстиции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копии приказа о регистрации прекращения деятельности юридического лица, филиала (представительства), с внесением сведений в электронную базу данных юридических лиц, филиалов (представительств) и извещением уполномоченных государственных органов, за исключением случаев принудительной ликвидации по решению суда - глава 4, пункт 94 </w:t>
            </w:r>
            <w:hyperlink w:history="1" r:id="rId4epvqfsw6zoblbzhx3qhx">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государственную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исполнительной власти, обеспечивающий функции по разработке и реализации государственной политики в области нормативного правового регулирования, судебно-экспертной, адвокатской, нотариальной, пробационной и уголовно-исполнительной деятельности - Министерство юстиции Кыргызской Республики (далее - Министерство юстиции) и его территориальные органы.</w:t>
            </w:r>
          </w:p>
          <w:p>
            <w:pPr>
              <w:jc w:val="both"/>
            </w:pPr>
            <w:r>
              <w:rPr>
                <w:rFonts w:ascii="Arial" w:cs="Arial" w:eastAsia="Arial" w:hAnsi="Arial"/>
                <w:sz w:val="24"/>
                <w:szCs w:val="24"/>
              </w:rPr>
              <w:t xml:space="preserve">Список территориальных органов, предоставляющих государственную услугу, вместе с их контактной информацией и стандартом государственной услуги размещаются на информационных стендах и официальном сайте уполномоченного органа, проводящего государственную политику и осуществляющего управление в системе юстиции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правовые акты:</w:t>
            </w:r>
          </w:p>
          <w:p>
            <w:pPr>
              <w:jc w:val="both"/>
            </w:pPr>
            <w:r>
              <w:rPr>
                <w:rFonts w:ascii="Arial" w:cs="Arial" w:eastAsia="Arial" w:hAnsi="Arial"/>
                <w:sz w:val="24"/>
                <w:szCs w:val="24"/>
              </w:rPr>
              <w:t xml:space="preserve">- Гражданский </w:t>
            </w:r>
            <w:hyperlink w:history="1" r:id="rIdiwqahl2mqmsqyuudk8xi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both"/>
            </w:pPr>
            <w:r>
              <w:rPr>
                <w:rFonts w:ascii="Arial" w:cs="Arial" w:eastAsia="Arial" w:hAnsi="Arial"/>
                <w:sz w:val="24"/>
                <w:szCs w:val="24"/>
              </w:rPr>
              <w:t xml:space="preserve">- </w:t>
            </w:r>
            <w:hyperlink w:history="1" r:id="rIdtykscxqlpq4ghggpkv3m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юридических лиц, филиалов (представительств)";</w:t>
            </w:r>
          </w:p>
          <w:p>
            <w:pPr>
              <w:jc w:val="both"/>
            </w:pPr>
            <w:r>
              <w:rPr>
                <w:rFonts w:ascii="Arial" w:cs="Arial" w:eastAsia="Arial" w:hAnsi="Arial"/>
                <w:sz w:val="24"/>
                <w:szCs w:val="24"/>
              </w:rPr>
              <w:t xml:space="preserve">- </w:t>
            </w:r>
            <w:hyperlink w:history="1" r:id="rIdq_r1hddpdmk7sg1_6v69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гарантиях равных прав и равных возможностей для мужчин и женщин";</w:t>
            </w:r>
          </w:p>
          <w:p>
            <w:pPr>
              <w:jc w:val="both"/>
            </w:pPr>
            <w:r>
              <w:rPr>
                <w:rFonts w:ascii="Arial" w:cs="Arial" w:eastAsia="Arial" w:hAnsi="Arial"/>
                <w:sz w:val="24"/>
                <w:szCs w:val="24"/>
              </w:rPr>
              <w:t xml:space="preserve">- </w:t>
            </w:r>
            <w:hyperlink w:history="1" r:id="rIdpwqidmuksojwnayd_2le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both"/>
            </w:pPr>
            <w:r>
              <w:rPr>
                <w:rFonts w:ascii="Arial" w:cs="Arial" w:eastAsia="Arial" w:hAnsi="Arial"/>
                <w:sz w:val="24"/>
                <w:szCs w:val="24"/>
              </w:rPr>
              <w:t xml:space="preserve">- </w:t>
            </w:r>
            <w:hyperlink w:history="1" r:id="rIdt8zx7ifdqputxe3tdzms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рассмотрения обращений граждан";</w:t>
            </w:r>
          </w:p>
          <w:p>
            <w:pPr>
              <w:jc w:val="both"/>
            </w:pPr>
            <w:r>
              <w:rPr>
                <w:rFonts w:ascii="Arial" w:cs="Arial" w:eastAsia="Arial" w:hAnsi="Arial"/>
                <w:sz w:val="24"/>
                <w:szCs w:val="24"/>
              </w:rPr>
              <w:t xml:space="preserve">- </w:t>
            </w:r>
            <w:hyperlink w:history="1" r:id="rIdafwfb5w_3ilao8hhodpv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доступе к информации, находящейся в ведении государственных органов и органов местного самоуправления Кыргызской Республики";</w:t>
            </w:r>
          </w:p>
          <w:p>
            <w:pPr>
              <w:jc w:val="both"/>
            </w:pPr>
            <w:r>
              <w:rPr>
                <w:rFonts w:ascii="Arial" w:cs="Arial" w:eastAsia="Arial" w:hAnsi="Arial"/>
                <w:sz w:val="24"/>
                <w:szCs w:val="24"/>
              </w:rPr>
              <w:t xml:space="preserve">- </w:t>
            </w:r>
            <w:hyperlink w:history="1" r:id="rIdd5httrqix48v3ic0chgq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информации персонального характера";</w:t>
            </w:r>
          </w:p>
          <w:p>
            <w:pPr>
              <w:jc w:val="both"/>
            </w:pPr>
            <w:r>
              <w:rPr>
                <w:rFonts w:ascii="Arial" w:cs="Arial" w:eastAsia="Arial" w:hAnsi="Arial"/>
                <w:sz w:val="24"/>
                <w:szCs w:val="24"/>
              </w:rPr>
              <w:t xml:space="preserve">- </w:t>
            </w:r>
            <w:hyperlink w:history="1" r:id="rIdvby2b1onuksjedd7oiw9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электронном управлении";</w:t>
            </w:r>
          </w:p>
          <w:p>
            <w:pPr>
              <w:jc w:val="both"/>
            </w:pPr>
            <w:r>
              <w:rPr>
                <w:rFonts w:ascii="Arial" w:cs="Arial" w:eastAsia="Arial" w:hAnsi="Arial"/>
                <w:sz w:val="24"/>
                <w:szCs w:val="24"/>
              </w:rPr>
              <w:t xml:space="preserve">- </w:t>
            </w:r>
            <w:hyperlink w:history="1" r:id="rIdpqltrzo33ly4va7qfxvc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электронной подписи";</w:t>
            </w:r>
          </w:p>
          <w:p>
            <w:pPr>
              <w:jc w:val="both"/>
            </w:pPr>
            <w:r>
              <w:rPr>
                <w:rFonts w:ascii="Arial" w:cs="Arial" w:eastAsia="Arial" w:hAnsi="Arial"/>
                <w:sz w:val="24"/>
                <w:szCs w:val="24"/>
              </w:rPr>
              <w:t xml:space="preserve">- </w:t>
            </w:r>
            <w:hyperlink w:history="1" r:id="rIdxhs8otdvxpmvnyaevkspe">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юстиции Кыргызской Республики, утвержденное </w:t>
            </w:r>
            <w:hyperlink w:history="1" r:id="rIdcb1zijlhy2muzkfrt07t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марта 2021 года № 78;</w:t>
            </w:r>
          </w:p>
          <w:p>
            <w:pPr>
              <w:jc w:val="both"/>
            </w:pPr>
            <w:r>
              <w:rPr>
                <w:rFonts w:ascii="Arial" w:cs="Arial" w:eastAsia="Arial" w:hAnsi="Arial"/>
                <w:sz w:val="24"/>
                <w:szCs w:val="24"/>
              </w:rPr>
              <w:t xml:space="preserve">- </w:t>
            </w:r>
            <w:hyperlink w:history="1" r:id="rIdkkfrkgi_g9ijwjzujfexc">
              <w:r>
                <w:rPr>
                  <w:rFonts w:ascii="Arial" w:cs="Arial" w:eastAsia="Arial" w:hAnsi="Arial"/>
                  <w:color w:val="1D4ED8"/>
                  <w:sz w:val="24"/>
                  <w:szCs w:val="24"/>
                  <w:u w:val="single"/>
                </w:rPr>
                <w:t xml:space="preserve">Единый реестр</w:t>
              </w:r>
            </w:hyperlink>
            <w:r>
              <w:rPr>
                <w:rFonts w:ascii="Arial" w:cs="Arial" w:eastAsia="Arial" w:hAnsi="Arial"/>
                <w:sz w:val="24"/>
                <w:szCs w:val="24"/>
              </w:rPr>
              <w:t xml:space="preserve"> (перечень) государственных услуг, оказываемых государственными органами, их структурными подразделениями и подведомственными учреждениями", утвержденный </w:t>
            </w:r>
            <w:hyperlink w:history="1" r:id="rIdgbsgf1y3o_onxztqhc2k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февраля 2012 года № 85;</w:t>
            </w:r>
          </w:p>
          <w:p>
            <w:pPr>
              <w:jc w:val="both"/>
            </w:pPr>
            <w:r>
              <w:rPr>
                <w:rFonts w:ascii="Arial" w:cs="Arial" w:eastAsia="Arial" w:hAnsi="Arial"/>
                <w:sz w:val="24"/>
                <w:szCs w:val="24"/>
              </w:rPr>
              <w:t xml:space="preserve">- </w:t>
            </w:r>
            <w:hyperlink w:history="1" r:id="rIdvvrlqgskihcrpzofn5vys">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взаимодействия между государственными органами при государственной регистрации (перерегистрации) юридических лиц, филиалов и представительств по принципу "единого окна", утвержденное </w:t>
            </w:r>
            <w:hyperlink w:history="1" r:id="rId1jv7chmxqhyix508xqf6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апреля 2008 года № 182;</w:t>
            </w:r>
          </w:p>
          <w:p>
            <w:pPr>
              <w:jc w:val="both"/>
            </w:pPr>
            <w:r>
              <w:rPr>
                <w:rFonts w:ascii="Arial" w:cs="Arial" w:eastAsia="Arial" w:hAnsi="Arial"/>
                <w:sz w:val="24"/>
                <w:szCs w:val="24"/>
              </w:rPr>
              <w:t xml:space="preserve">- </w:t>
            </w:r>
            <w:hyperlink w:history="1" r:id="rId5tm0-k8g1tnj0e3sji06k">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Единой системе идентификации Кыргызской Республики, утвержденное </w:t>
            </w:r>
            <w:hyperlink w:history="1" r:id="rIdo5c15vufhdgsqghf9jsm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декабря 2019 года № 748</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Приказ о государственной регистрации прекращения деятельности юридического лица, филиала, (представительства) или мотивированный отказ в оказании государственной услуги в случаях и по основаниям, предусмотренных пунктом 16 настоящего стандарта.</w:t>
            </w:r>
          </w:p>
          <w:p>
            <w:pPr>
              <w:jc w:val="both"/>
            </w:pPr>
            <w:r>
              <w:rPr>
                <w:rFonts w:ascii="Arial" w:cs="Arial" w:eastAsia="Arial" w:hAnsi="Arial"/>
                <w:sz w:val="24"/>
                <w:szCs w:val="24"/>
              </w:rPr>
              <w:t xml:space="preserve">На Государственном портале электронных услуг результат оказания государственной услуги направляется потребителю в личный кабинет в форме электронного документа.</w:t>
            </w:r>
          </w:p>
          <w:p>
            <w:pPr>
              <w:jc w:val="both"/>
            </w:pPr>
            <w:r>
              <w:rPr>
                <w:rFonts w:ascii="Arial" w:cs="Arial" w:eastAsia="Arial" w:hAnsi="Arial"/>
                <w:sz w:val="24"/>
                <w:szCs w:val="24"/>
              </w:rPr>
              <w:t xml:space="preserve">Результат оказанной услуги выдается Министерством юстиции и его территориальными органами в бумажном формате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потребителям осуществляется:</w:t>
            </w:r>
          </w:p>
          <w:p>
            <w:pPr>
              <w:jc w:val="both"/>
            </w:pPr>
            <w:r>
              <w:rPr>
                <w:rFonts w:ascii="Arial" w:cs="Arial" w:eastAsia="Arial" w:hAnsi="Arial"/>
                <w:sz w:val="24"/>
                <w:szCs w:val="24"/>
              </w:rPr>
              <w:t xml:space="preserve">1) в электронном формате через Государственный портал электронных услуг (www.portal.tunduk.kg) при условии наличия:</w:t>
            </w:r>
          </w:p>
          <w:p>
            <w:pPr>
              <w:jc w:val="both"/>
            </w:pPr>
            <w:r>
              <w:rPr>
                <w:rFonts w:ascii="Arial" w:cs="Arial" w:eastAsia="Arial" w:hAnsi="Arial"/>
                <w:sz w:val="24"/>
                <w:szCs w:val="24"/>
              </w:rPr>
              <w:t xml:space="preserve">- интернет-связи;</w:t>
            </w:r>
          </w:p>
          <w:p>
            <w:pPr>
              <w:jc w:val="both"/>
            </w:pPr>
            <w:r>
              <w:rPr>
                <w:rFonts w:ascii="Arial" w:cs="Arial" w:eastAsia="Arial" w:hAnsi="Arial"/>
                <w:sz w:val="24"/>
                <w:szCs w:val="24"/>
              </w:rPr>
              <w:t xml:space="preserve">- электронно-цифровой подписи (ЭЦП);</w:t>
            </w:r>
          </w:p>
          <w:p>
            <w:pPr>
              <w:jc w:val="both"/>
            </w:pPr>
            <w:r>
              <w:rPr>
                <w:rFonts w:ascii="Arial" w:cs="Arial" w:eastAsia="Arial" w:hAnsi="Arial"/>
                <w:sz w:val="24"/>
                <w:szCs w:val="24"/>
              </w:rPr>
              <w:t xml:space="preserve">2) в бумажном формате:</w:t>
            </w:r>
          </w:p>
          <w:p>
            <w:pPr>
              <w:jc w:val="both"/>
            </w:pPr>
            <w:r>
              <w:rPr>
                <w:rFonts w:ascii="Arial" w:cs="Arial" w:eastAsia="Arial" w:hAnsi="Arial"/>
                <w:sz w:val="24"/>
                <w:szCs w:val="24"/>
              </w:rPr>
              <w:t xml:space="preserve">- в помещении, отвечающим установленным санитарным нормам;</w:t>
            </w:r>
          </w:p>
          <w:p>
            <w:pPr>
              <w:jc w:val="both"/>
            </w:pPr>
            <w:r>
              <w:rPr>
                <w:rFonts w:ascii="Arial" w:cs="Arial" w:eastAsia="Arial" w:hAnsi="Arial"/>
                <w:sz w:val="24"/>
                <w:szCs w:val="24"/>
              </w:rPr>
              <w:t xml:space="preserve">- при наличии места для обращения (в месте для заполнения заявления имеются образцы заполнения заявлений с указанием перечня необходимых документов для заявителя);</w:t>
            </w:r>
          </w:p>
          <w:p>
            <w:pPr>
              <w:jc w:val="both"/>
            </w:pPr>
            <w:r>
              <w:rPr>
                <w:rFonts w:ascii="Arial" w:cs="Arial" w:eastAsia="Arial" w:hAnsi="Arial"/>
                <w:sz w:val="24"/>
                <w:szCs w:val="24"/>
              </w:rPr>
              <w:t xml:space="preserve">- при наличии беспрепятственного доступа всех граждан в здание и санитарно-гигиенические помещения (санузлы, умывальные комнаты), в том числе для лиц с ограниченными возможностями здоровья (далее - ЛОВЗ), оборудованные (здания, помещения) пандусами, поручнями;</w:t>
            </w:r>
          </w:p>
          <w:p>
            <w:pPr>
              <w:jc w:val="both"/>
            </w:pPr>
            <w:r>
              <w:rPr>
                <w:rFonts w:ascii="Arial" w:cs="Arial" w:eastAsia="Arial" w:hAnsi="Arial"/>
                <w:sz w:val="24"/>
                <w:szCs w:val="24"/>
              </w:rPr>
              <w:t xml:space="preserve">- системой электронной очереди;</w:t>
            </w:r>
          </w:p>
          <w:p>
            <w:pPr>
              <w:jc w:val="both"/>
            </w:pPr>
            <w:r>
              <w:rPr>
                <w:rFonts w:ascii="Arial" w:cs="Arial" w:eastAsia="Arial" w:hAnsi="Arial"/>
                <w:sz w:val="24"/>
                <w:szCs w:val="24"/>
              </w:rPr>
              <w:t xml:space="preserve">- при наличии информационного стенда с размещением информации о предоставляемых услугах;</w:t>
            </w:r>
          </w:p>
          <w:p>
            <w:pPr>
              <w:jc w:val="both"/>
            </w:pPr>
            <w:r>
              <w:rPr>
                <w:rFonts w:ascii="Arial" w:cs="Arial" w:eastAsia="Arial" w:hAnsi="Arial"/>
                <w:sz w:val="24"/>
                <w:szCs w:val="24"/>
              </w:rPr>
              <w:t xml:space="preserve">- при условии, что организации располагают местами для ожидания, санузлами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 при условии, что льготные категории граждан (участники и инвалиды Великой Отечественной войны, труженики тыла, ЛОВЗ, беременные женщины, лица с детьми до 1 года) обслуживаются вне очереди.</w:t>
            </w:r>
          </w:p>
          <w:p>
            <w:pPr>
              <w:jc w:val="both"/>
            </w:pPr>
            <w:r>
              <w:rPr>
                <w:rFonts w:ascii="Arial" w:cs="Arial" w:eastAsia="Arial" w:hAnsi="Arial"/>
                <w:sz w:val="24"/>
                <w:szCs w:val="24"/>
              </w:rPr>
              <w:t xml:space="preserve">График работы:</w:t>
            </w:r>
          </w:p>
          <w:p>
            <w:pPr>
              <w:jc w:val="both"/>
            </w:pPr>
            <w:r>
              <w:rPr>
                <w:rFonts w:ascii="Arial" w:cs="Arial" w:eastAsia="Arial" w:hAnsi="Arial"/>
                <w:sz w:val="24"/>
                <w:szCs w:val="24"/>
              </w:rPr>
              <w:t xml:space="preserve">с понедельника по пятницу включительно с 9.00 до 18.00 часов с перерывом на обед с 12.30 до 13.30 часов.</w:t>
            </w:r>
          </w:p>
          <w:p>
            <w:pPr>
              <w:jc w:val="both"/>
            </w:pPr>
            <w:r>
              <w:rPr>
                <w:rFonts w:ascii="Arial" w:cs="Arial" w:eastAsia="Arial" w:hAnsi="Arial"/>
                <w:sz w:val="24"/>
                <w:szCs w:val="24"/>
              </w:rPr>
              <w:t xml:space="preserve">Прием заявления на оказание государственной услуги осуществляется с понедельника по пятницу включительно с 9.00 до 14.00 часов.</w:t>
            </w:r>
          </w:p>
          <w:p>
            <w:pPr>
              <w:jc w:val="both"/>
            </w:pPr>
            <w:r>
              <w:rPr>
                <w:rFonts w:ascii="Arial" w:cs="Arial" w:eastAsia="Arial" w:hAnsi="Arial"/>
                <w:sz w:val="24"/>
                <w:szCs w:val="24"/>
              </w:rPr>
              <w:t xml:space="preserve">Выдача результата оказания государственной услуги осуществляется: с понедельника по пятницу включительно с 9.00 до 18.00 часов.</w:t>
            </w:r>
          </w:p>
          <w:p>
            <w:pPr>
              <w:jc w:val="both"/>
            </w:pPr>
            <w:r>
              <w:rPr>
                <w:rFonts w:ascii="Arial" w:cs="Arial" w:eastAsia="Arial" w:hAnsi="Arial"/>
                <w:sz w:val="24"/>
                <w:szCs w:val="24"/>
              </w:rPr>
              <w:t xml:space="preserve">График работы Государственного портала - круглосуточно, за исключением технических перерывов в связи с проведением ремонтных работ.</w:t>
            </w:r>
          </w:p>
          <w:p>
            <w:pPr>
              <w:jc w:val="both"/>
            </w:pPr>
            <w:r>
              <w:rPr>
                <w:rFonts w:ascii="Arial" w:cs="Arial" w:eastAsia="Arial" w:hAnsi="Arial"/>
                <w:sz w:val="24"/>
                <w:szCs w:val="24"/>
              </w:rPr>
              <w:t xml:space="preserve">При обращении потребителя после окончания рабочего времени, в выходные и праздничные дни согласно трудовому законодательству Кыргызской Республики прием заявлений и выдача результатов оказания государственной услуги осуществляется следующим рабочим днем</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течение 7 рабочих дней.</w:t>
            </w:r>
          </w:p>
          <w:p>
            <w:pPr>
              <w:jc w:val="both"/>
            </w:pPr>
            <w:r>
              <w:rPr>
                <w:rFonts w:ascii="Arial" w:cs="Arial" w:eastAsia="Arial" w:hAnsi="Arial"/>
                <w:sz w:val="24"/>
                <w:szCs w:val="24"/>
              </w:rPr>
              <w:t xml:space="preserve">Заявление о регистрации прекращения юридических лиц, филиалов (представительств) заполняется и подается как в электронном, так и в бумажном формате - 3-5 минут.</w:t>
            </w:r>
          </w:p>
          <w:p>
            <w:pPr>
              <w:jc w:val="both"/>
            </w:pPr>
            <w:r>
              <w:rPr>
                <w:rFonts w:ascii="Arial" w:cs="Arial" w:eastAsia="Arial" w:hAnsi="Arial"/>
                <w:sz w:val="24"/>
                <w:szCs w:val="24"/>
              </w:rPr>
              <w:t xml:space="preserve">Проверка перечня, правильности заполнения заявления, консультация потребителя - 30 минут.</w:t>
            </w:r>
          </w:p>
          <w:p>
            <w:pPr>
              <w:jc w:val="both"/>
            </w:pPr>
            <w:r>
              <w:rPr>
                <w:rFonts w:ascii="Arial" w:cs="Arial" w:eastAsia="Arial" w:hAnsi="Arial"/>
                <w:sz w:val="24"/>
                <w:szCs w:val="24"/>
              </w:rPr>
              <w:t xml:space="preserve">Выдача результата оказанной услуги - 15-30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режиме удаленного доступа посредством личного кабинета пользователя на Государственном портале электронных услуг (www.portal.tunduk.kg);</w:t>
            </w:r>
          </w:p>
          <w:p>
            <w:pPr>
              <w:jc w:val="both"/>
            </w:pPr>
            <w:r>
              <w:rPr>
                <w:rFonts w:ascii="Arial" w:cs="Arial" w:eastAsia="Arial" w:hAnsi="Arial"/>
                <w:sz w:val="24"/>
                <w:szCs w:val="24"/>
              </w:rPr>
              <w:t xml:space="preserve">- в Министерстве юстиции и его территориальных органах;</w:t>
            </w:r>
          </w:p>
          <w:p>
            <w:pPr>
              <w:jc w:val="both"/>
            </w:pPr>
            <w:r>
              <w:rPr>
                <w:rFonts w:ascii="Arial" w:cs="Arial" w:eastAsia="Arial" w:hAnsi="Arial"/>
                <w:sz w:val="24"/>
                <w:szCs w:val="24"/>
              </w:rPr>
              <w:t xml:space="preserve">- на официальном сайте органа юстиции: (www.minjust.gov.kg);</w:t>
            </w:r>
          </w:p>
          <w:p>
            <w:pPr>
              <w:jc w:val="both"/>
            </w:pPr>
            <w:r>
              <w:rPr>
                <w:rFonts w:ascii="Arial" w:cs="Arial" w:eastAsia="Arial" w:hAnsi="Arial"/>
                <w:sz w:val="24"/>
                <w:szCs w:val="24"/>
              </w:rPr>
              <w:t xml:space="preserve">- в социальных сетях (www.facebook.com/minjustKR/?fref=ts, www.instagram.com/minjustkg_official/, www.youtube.com/user/minjust1);</w:t>
            </w:r>
          </w:p>
          <w:p>
            <w:pPr>
              <w:jc w:val="both"/>
            </w:pPr>
            <w:r>
              <w:rPr>
                <w:rFonts w:ascii="Arial" w:cs="Arial" w:eastAsia="Arial" w:hAnsi="Arial"/>
                <w:sz w:val="24"/>
                <w:szCs w:val="24"/>
              </w:rPr>
              <w:t xml:space="preserve">- из информационных стендов, брошюр, буклетов.</w:t>
            </w:r>
          </w:p>
          <w:p>
            <w:pPr>
              <w:jc w:val="both"/>
            </w:pPr>
            <w:r>
              <w:rPr>
                <w:rFonts w:ascii="Arial" w:cs="Arial" w:eastAsia="Arial" w:hAnsi="Arial"/>
                <w:sz w:val="24"/>
                <w:szCs w:val="24"/>
              </w:rPr>
              <w:t xml:space="preserve">Информация может быть предоставлена:</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в электронной форме.</w:t>
            </w:r>
          </w:p>
          <w:p>
            <w:pPr>
              <w:jc w:val="both"/>
            </w:pPr>
            <w:r>
              <w:rPr>
                <w:rFonts w:ascii="Arial" w:cs="Arial" w:eastAsia="Arial" w:hAnsi="Arial"/>
                <w:sz w:val="24"/>
                <w:szCs w:val="24"/>
              </w:rPr>
              <w:t xml:space="preserve">С информацией можно ознакомиться на информационных стендах, в брошюрах и буклетах, на государственном и официальном языках.</w:t>
            </w:r>
          </w:p>
          <w:p>
            <w:pPr>
              <w:jc w:val="both"/>
            </w:pPr>
            <w:r>
              <w:rPr>
                <w:rFonts w:ascii="Arial" w:cs="Arial" w:eastAsia="Arial" w:hAnsi="Arial"/>
                <w:sz w:val="24"/>
                <w:szCs w:val="24"/>
              </w:rPr>
              <w:t xml:space="preserve">Список территориальных органов, их адреса, номера телефонов и стандарт государственной услуги размещаются на информационных стендах и официальном сайте Министерства юстиции (www.http://minjust.gov.kg)</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средства массовой информации (в рамках медиаплана Министерства юстиции на телеканалах НТРК, ЭлТР, Ала-Тоо 24, СТВ, 5 Канал, Пирамида, КНИА "Кабар", радиоканалы, телеканалы, информационные сайты, газеты);</w:t>
            </w:r>
          </w:p>
          <w:p>
            <w:pPr>
              <w:jc w:val="both"/>
            </w:pPr>
            <w:r>
              <w:rPr>
                <w:rFonts w:ascii="Arial" w:cs="Arial" w:eastAsia="Arial" w:hAnsi="Arial"/>
                <w:sz w:val="24"/>
                <w:szCs w:val="24"/>
              </w:rPr>
              <w:t xml:space="preserve">- социальные сети (www.facebook.com/minjustKR/?fref=ts, www.instagram.com/minjustkg_official/, www.youtube.com/user/minjust1);</w:t>
            </w:r>
          </w:p>
          <w:p>
            <w:pPr>
              <w:jc w:val="both"/>
            </w:pPr>
            <w:r>
              <w:rPr>
                <w:rFonts w:ascii="Arial" w:cs="Arial" w:eastAsia="Arial" w:hAnsi="Arial"/>
                <w:sz w:val="24"/>
                <w:szCs w:val="24"/>
              </w:rPr>
              <w:t xml:space="preserve">- официальный сайт Министерства юстиции (http://minjust.gov.kg/ru/content/1148);</w:t>
            </w:r>
          </w:p>
          <w:p>
            <w:pPr>
              <w:jc w:val="both"/>
            </w:pPr>
            <w:r>
              <w:rPr>
                <w:rFonts w:ascii="Arial" w:cs="Arial" w:eastAsia="Arial" w:hAnsi="Arial"/>
                <w:sz w:val="24"/>
                <w:szCs w:val="24"/>
              </w:rPr>
              <w:t xml:space="preserve">- Государственный портал электронных услуг (www.portal.tunduk.kg);</w:t>
            </w:r>
          </w:p>
          <w:p>
            <w:pPr>
              <w:jc w:val="both"/>
            </w:pPr>
            <w:r>
              <w:rPr>
                <w:rFonts w:ascii="Arial" w:cs="Arial" w:eastAsia="Arial" w:hAnsi="Arial"/>
                <w:sz w:val="24"/>
                <w:szCs w:val="24"/>
              </w:rPr>
              <w:t xml:space="preserve">- проведение обучения, тренингов для сотрудников финансово-кредитных организаций, нотариусов и заинтересованных лиц;</w:t>
            </w:r>
          </w:p>
          <w:p>
            <w:pPr>
              <w:jc w:val="both"/>
            </w:pPr>
            <w:r>
              <w:rPr>
                <w:rFonts w:ascii="Arial" w:cs="Arial" w:eastAsia="Arial" w:hAnsi="Arial"/>
                <w:sz w:val="24"/>
                <w:szCs w:val="24"/>
              </w:rPr>
              <w:t xml:space="preserve">- выпуск буклетов и брошюр;</w:t>
            </w:r>
          </w:p>
          <w:p>
            <w:pPr>
              <w:jc w:val="both"/>
            </w:pPr>
            <w:r>
              <w:rPr>
                <w:rFonts w:ascii="Arial" w:cs="Arial" w:eastAsia="Arial" w:hAnsi="Arial"/>
                <w:sz w:val="24"/>
                <w:szCs w:val="24"/>
              </w:rPr>
              <w:t xml:space="preserve">- консультирование по телефону либо при личном контакте со специалистом.</w:t>
            </w:r>
          </w:p>
          <w:p>
            <w:pPr>
              <w:jc w:val="both"/>
            </w:pPr>
            <w:r>
              <w:rPr>
                <w:rFonts w:ascii="Arial" w:cs="Arial" w:eastAsia="Arial" w:hAnsi="Arial"/>
                <w:sz w:val="24"/>
                <w:szCs w:val="24"/>
              </w:rPr>
              <w:t xml:space="preserve">Номера телефонов размещаются на официальном сайте Министерства юстиции (http://minjust.gov.kg/ru/contacts/).</w:t>
            </w:r>
          </w:p>
          <w:p>
            <w:pPr>
              <w:jc w:val="both"/>
            </w:pPr>
            <w:r>
              <w:rPr>
                <w:rFonts w:ascii="Arial" w:cs="Arial" w:eastAsia="Arial" w:hAnsi="Arial"/>
                <w:sz w:val="24"/>
                <w:szCs w:val="24"/>
              </w:rPr>
              <w:t xml:space="preserve">Информация предоставляется на государственном и официальном языках на безвозмездной основе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потребителями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потребителями осуществляется через телефонную связь, электронную почту, личный кабинет потребителя.</w:t>
            </w:r>
          </w:p>
          <w:p>
            <w:pPr>
              <w:jc w:val="both"/>
            </w:pPr>
            <w:r>
              <w:rPr>
                <w:rFonts w:ascii="Arial" w:cs="Arial" w:eastAsia="Arial" w:hAnsi="Arial"/>
                <w:sz w:val="24"/>
                <w:szCs w:val="24"/>
              </w:rPr>
              <w:t xml:space="preserve">В Министерстве юстиции и в его территориальных органах размещаются информационные таблички на дверях кабинетов сотрудников, ответственных за оказание услуги. Сотрудники, работающие с населением, должны иметь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по зрению и слуху, и с нарушениями опорно-двигательного аппарата, пожилые граждане, ветераны войны и труда, беременные женщины) общение и предоставление услуги осуществляются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w:t>
            </w:r>
          </w:p>
          <w:p>
            <w:pPr>
              <w:jc w:val="both"/>
            </w:pPr>
            <w:r>
              <w:rPr>
                <w:rFonts w:ascii="Arial" w:cs="Arial" w:eastAsia="Arial" w:hAnsi="Arial"/>
                <w:sz w:val="24"/>
                <w:szCs w:val="24"/>
              </w:rPr>
              <w:t xml:space="preserve">Информация о потребителе и оказанной ему услуге может быть представлена по запросу соответствующих государственных органов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получения услуги в электронном формате необходимо представить электронное заявление через Государственный портал электронных услуг.</w:t>
            </w:r>
          </w:p>
          <w:p>
            <w:pPr>
              <w:jc w:val="both"/>
            </w:pPr>
            <w:r>
              <w:rPr>
                <w:rFonts w:ascii="Arial" w:cs="Arial" w:eastAsia="Arial" w:hAnsi="Arial"/>
                <w:sz w:val="24"/>
                <w:szCs w:val="24"/>
              </w:rPr>
              <w:t xml:space="preserve">Примечание: при обращении на портал потребителю в личный кабинет направляется уведомление с указанием даты и времени получения результата государственной услуги в форме электронного документа, удостоверенного электронной цифровой подписью (ЭЦП).</w:t>
            </w:r>
          </w:p>
          <w:p>
            <w:pPr>
              <w:jc w:val="both"/>
            </w:pPr>
            <w:r>
              <w:rPr>
                <w:rFonts w:ascii="Arial" w:cs="Arial" w:eastAsia="Arial" w:hAnsi="Arial"/>
                <w:sz w:val="24"/>
                <w:szCs w:val="24"/>
              </w:rPr>
              <w:t xml:space="preserve">В случае получения услуги в бумажном формате:</w:t>
            </w:r>
          </w:p>
          <w:p>
            <w:pPr>
              <w:jc w:val="both"/>
            </w:pPr>
            <w:r>
              <w:rPr>
                <w:rFonts w:ascii="Arial" w:cs="Arial" w:eastAsia="Arial" w:hAnsi="Arial"/>
                <w:sz w:val="24"/>
                <w:szCs w:val="24"/>
              </w:rPr>
              <w:t xml:space="preserve">для государственной регистрации прекращения деятельности юридических лиц необходимо представить:</w:t>
            </w:r>
          </w:p>
          <w:p>
            <w:pPr>
              <w:jc w:val="both"/>
            </w:pPr>
            <w:r>
              <w:rPr>
                <w:rFonts w:ascii="Arial" w:cs="Arial" w:eastAsia="Arial" w:hAnsi="Arial"/>
                <w:sz w:val="24"/>
                <w:szCs w:val="24"/>
              </w:rPr>
              <w:t xml:space="preserve">- регистрационное заявление по форме, утвержденной </w:t>
            </w:r>
            <w:hyperlink w:history="1" r:id="rId7ypwr5hwkc362akj9gfp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января 2011 года № 31;</w:t>
            </w:r>
          </w:p>
          <w:p>
            <w:pPr>
              <w:jc w:val="both"/>
            </w:pPr>
            <w:r>
              <w:rPr>
                <w:rFonts w:ascii="Arial" w:cs="Arial" w:eastAsia="Arial" w:hAnsi="Arial"/>
                <w:sz w:val="24"/>
                <w:szCs w:val="24"/>
              </w:rPr>
              <w:t xml:space="preserve">- подлинник решения органа юридического лица о ликвидации и об избрании (назначении) ликвидационной комиссии (ликвидатора);</w:t>
            </w:r>
          </w:p>
          <w:p>
            <w:pPr>
              <w:jc w:val="both"/>
            </w:pPr>
            <w:r>
              <w:rPr>
                <w:rFonts w:ascii="Arial" w:cs="Arial" w:eastAsia="Arial" w:hAnsi="Arial"/>
                <w:sz w:val="24"/>
                <w:szCs w:val="24"/>
              </w:rPr>
              <w:t xml:space="preserve">- подлинник свидетельства о государственной регистрации (перерегистрации) юридического лица;</w:t>
            </w:r>
          </w:p>
          <w:p>
            <w:pPr>
              <w:jc w:val="both"/>
            </w:pPr>
            <w:r>
              <w:rPr>
                <w:rFonts w:ascii="Arial" w:cs="Arial" w:eastAsia="Arial" w:hAnsi="Arial"/>
                <w:sz w:val="24"/>
                <w:szCs w:val="24"/>
              </w:rPr>
              <w:t xml:space="preserve">- подлинник решения об утверждении ликвидационного баланса;</w:t>
            </w:r>
          </w:p>
          <w:p>
            <w:pPr>
              <w:jc w:val="both"/>
            </w:pPr>
            <w:r>
              <w:rPr>
                <w:rFonts w:ascii="Arial" w:cs="Arial" w:eastAsia="Arial" w:hAnsi="Arial"/>
                <w:sz w:val="24"/>
                <w:szCs w:val="24"/>
              </w:rPr>
              <w:t xml:space="preserve">- устав (для финансово-кредитных учреждений и некоммерческих организаций);</w:t>
            </w:r>
          </w:p>
          <w:p>
            <w:pPr>
              <w:jc w:val="both"/>
            </w:pPr>
            <w:r>
              <w:rPr>
                <w:rFonts w:ascii="Arial" w:cs="Arial" w:eastAsia="Arial" w:hAnsi="Arial"/>
                <w:sz w:val="24"/>
                <w:szCs w:val="24"/>
              </w:rPr>
              <w:t xml:space="preserve">- справка об отсутствии задолженности по страховым взносам (возможно получить через систему межведомственного электронного взаимодействия "Тундук");</w:t>
            </w:r>
          </w:p>
          <w:p>
            <w:pPr>
              <w:jc w:val="both"/>
            </w:pPr>
            <w:r>
              <w:rPr>
                <w:rFonts w:ascii="Arial" w:cs="Arial" w:eastAsia="Arial" w:hAnsi="Arial"/>
                <w:sz w:val="24"/>
                <w:szCs w:val="24"/>
              </w:rPr>
              <w:t xml:space="preserve">- справка налогового органа об отсутствии задолженности по налогам (возможно получить через систему межведомственного электронного взаимодействия "Тундук");</w:t>
            </w:r>
          </w:p>
          <w:p>
            <w:pPr>
              <w:jc w:val="both"/>
            </w:pPr>
            <w:r>
              <w:rPr>
                <w:rFonts w:ascii="Arial" w:cs="Arial" w:eastAsia="Arial" w:hAnsi="Arial"/>
                <w:sz w:val="24"/>
                <w:szCs w:val="24"/>
              </w:rPr>
              <w:t xml:space="preserve">- справка органа внутренних дел о сдаче печати и (или) штампа (в случае их наличия) (возможно получить через систему межведомственного электронного взаимодействия "Тундук");</w:t>
            </w:r>
          </w:p>
          <w:p>
            <w:pPr>
              <w:jc w:val="both"/>
            </w:pPr>
            <w:r>
              <w:rPr>
                <w:rFonts w:ascii="Arial" w:cs="Arial" w:eastAsia="Arial" w:hAnsi="Arial"/>
                <w:sz w:val="24"/>
                <w:szCs w:val="24"/>
              </w:rPr>
              <w:t xml:space="preserve">- заключение государственного архивного фонда о месте хранения архивных документов ликвидируемого юридического лица;</w:t>
            </w:r>
          </w:p>
          <w:p>
            <w:pPr>
              <w:jc w:val="both"/>
            </w:pPr>
            <w:r>
              <w:rPr>
                <w:rFonts w:ascii="Arial" w:cs="Arial" w:eastAsia="Arial" w:hAnsi="Arial"/>
                <w:sz w:val="24"/>
                <w:szCs w:val="24"/>
              </w:rPr>
              <w:t xml:space="preserve">- квитанция об уплате регистрационного сбора;</w:t>
            </w:r>
          </w:p>
          <w:p>
            <w:pPr>
              <w:jc w:val="both"/>
            </w:pPr>
            <w:r>
              <w:rPr>
                <w:rFonts w:ascii="Arial" w:cs="Arial" w:eastAsia="Arial" w:hAnsi="Arial"/>
                <w:sz w:val="24"/>
                <w:szCs w:val="24"/>
              </w:rPr>
              <w:t xml:space="preserve">- документ о юридическом лице, выданный органом государственной статистики - для юридических лиц, зарегистрированных (перерегистрированных) до 1 января 1997 года и не включенных в государственный реестр;</w:t>
            </w:r>
          </w:p>
          <w:p>
            <w:pPr>
              <w:jc w:val="both"/>
            </w:pPr>
            <w:r>
              <w:rPr>
                <w:rFonts w:ascii="Arial" w:cs="Arial" w:eastAsia="Arial" w:hAnsi="Arial"/>
                <w:sz w:val="24"/>
                <w:szCs w:val="24"/>
              </w:rPr>
              <w:t xml:space="preserve">для государственной регистрации прекращения деятельности филиалов (представительств) необходимо представить:</w:t>
            </w:r>
          </w:p>
          <w:p>
            <w:pPr>
              <w:jc w:val="both"/>
            </w:pPr>
            <w:r>
              <w:rPr>
                <w:rFonts w:ascii="Arial" w:cs="Arial" w:eastAsia="Arial" w:hAnsi="Arial"/>
                <w:sz w:val="24"/>
                <w:szCs w:val="24"/>
              </w:rPr>
              <w:t xml:space="preserve">- регистрационное заявление по форме, утвержденной </w:t>
            </w:r>
            <w:hyperlink w:history="1" r:id="rId9e-wt5s_ru8kprc1r51s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января 2011 года № 31;</w:t>
            </w:r>
          </w:p>
          <w:p>
            <w:pPr>
              <w:jc w:val="both"/>
            </w:pPr>
            <w:r>
              <w:rPr>
                <w:rFonts w:ascii="Arial" w:cs="Arial" w:eastAsia="Arial" w:hAnsi="Arial"/>
                <w:sz w:val="24"/>
                <w:szCs w:val="24"/>
              </w:rPr>
              <w:t xml:space="preserve">- подлинник решения органа юридического лица либо суда о ликвидации филиала (представительства);</w:t>
            </w:r>
          </w:p>
          <w:p>
            <w:pPr>
              <w:jc w:val="both"/>
            </w:pPr>
            <w:r>
              <w:rPr>
                <w:rFonts w:ascii="Arial" w:cs="Arial" w:eastAsia="Arial" w:hAnsi="Arial"/>
                <w:sz w:val="24"/>
                <w:szCs w:val="24"/>
              </w:rPr>
              <w:t xml:space="preserve">- подлинник свидетельства о государственной регистрации (перерегистрации) филиала (представительства);</w:t>
            </w:r>
          </w:p>
          <w:p>
            <w:pPr>
              <w:jc w:val="both"/>
            </w:pPr>
            <w:r>
              <w:rPr>
                <w:rFonts w:ascii="Arial" w:cs="Arial" w:eastAsia="Arial" w:hAnsi="Arial"/>
                <w:sz w:val="24"/>
                <w:szCs w:val="24"/>
              </w:rPr>
              <w:t xml:space="preserve">- справка органа внутренних дел о сдаче печати и (или) штампа (в случае их наличия) (возможно получить через систему межведомственного электронного взаимодействия "Тундук");</w:t>
            </w:r>
          </w:p>
          <w:p>
            <w:pPr>
              <w:jc w:val="both"/>
            </w:pPr>
            <w:r>
              <w:rPr>
                <w:rFonts w:ascii="Arial" w:cs="Arial" w:eastAsia="Arial" w:hAnsi="Arial"/>
                <w:sz w:val="24"/>
                <w:szCs w:val="24"/>
              </w:rPr>
              <w:t xml:space="preserve">- квитанция об уплате регистрационного сбора;</w:t>
            </w:r>
          </w:p>
          <w:p>
            <w:pPr>
              <w:jc w:val="both"/>
            </w:pPr>
            <w:r>
              <w:rPr>
                <w:rFonts w:ascii="Arial" w:cs="Arial" w:eastAsia="Arial" w:hAnsi="Arial"/>
                <w:sz w:val="24"/>
                <w:szCs w:val="24"/>
              </w:rPr>
              <w:t xml:space="preserve">- положение (для филиалов (представительств) финансово-кредитных учреждений, иностранных или международных организаций);</w:t>
            </w:r>
          </w:p>
          <w:p>
            <w:pPr>
              <w:jc w:val="both"/>
            </w:pPr>
            <w:r>
              <w:rPr>
                <w:rFonts w:ascii="Arial" w:cs="Arial" w:eastAsia="Arial" w:hAnsi="Arial"/>
                <w:sz w:val="24"/>
                <w:szCs w:val="24"/>
              </w:rPr>
              <w:t xml:space="preserve">- копия регистрационной карточки налогоплательщика (если в свидетельстве о государственной регистрации (перерегистрации) не указан ИНН) либо справка налогового органа, в которой указан ИНН ликвидируемого филиала (представительства) (если регистрационная карточка налогоплательщика утеряна либо испорчена);</w:t>
            </w:r>
          </w:p>
          <w:p>
            <w:pPr>
              <w:jc w:val="both"/>
            </w:pPr>
            <w:r>
              <w:rPr>
                <w:rFonts w:ascii="Arial" w:cs="Arial" w:eastAsia="Arial" w:hAnsi="Arial"/>
                <w:sz w:val="24"/>
                <w:szCs w:val="24"/>
              </w:rPr>
              <w:t xml:space="preserve">- документ о филиале (представительстве), выданный органом государственной статистики - для филиала (представительства), зарегистрированного (перерегистрированного) до 1 января 1997 года и не включенных в государственный реестр.</w:t>
            </w:r>
          </w:p>
          <w:p>
            <w:pPr>
              <w:jc w:val="both"/>
            </w:pPr>
            <w:r>
              <w:rPr>
                <w:rFonts w:ascii="Arial" w:cs="Arial" w:eastAsia="Arial" w:hAnsi="Arial"/>
                <w:sz w:val="24"/>
                <w:szCs w:val="24"/>
              </w:rPr>
              <w:t xml:space="preserve">Филиалами (представительствами) юридического лица, зарегистрированными по законодательству иностранного государства дополнительно предоставляются:</w:t>
            </w:r>
          </w:p>
          <w:p>
            <w:pPr>
              <w:jc w:val="both"/>
            </w:pPr>
            <w:r>
              <w:rPr>
                <w:rFonts w:ascii="Arial" w:cs="Arial" w:eastAsia="Arial" w:hAnsi="Arial"/>
                <w:sz w:val="24"/>
                <w:szCs w:val="24"/>
              </w:rPr>
              <w:t xml:space="preserve">- справка об отсутствии задолженности по страховым взносам (возможно получить через систему межведомственного электронного взаимодействия "Тундук");</w:t>
            </w:r>
          </w:p>
          <w:p>
            <w:pPr>
              <w:jc w:val="both"/>
            </w:pPr>
            <w:r>
              <w:rPr>
                <w:rFonts w:ascii="Arial" w:cs="Arial" w:eastAsia="Arial" w:hAnsi="Arial"/>
                <w:sz w:val="24"/>
                <w:szCs w:val="24"/>
              </w:rPr>
              <w:t xml:space="preserve">- справка налогового органа об отсутствии задолженности по налогам (возможно получить через систему межведомственного электронного взаимодействия "Тундук")</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платная.</w:t>
            </w:r>
          </w:p>
          <w:p>
            <w:pPr>
              <w:jc w:val="both"/>
            </w:pPr>
            <w:r>
              <w:rPr>
                <w:rFonts w:ascii="Arial" w:cs="Arial" w:eastAsia="Arial" w:hAnsi="Arial"/>
                <w:sz w:val="24"/>
                <w:szCs w:val="24"/>
              </w:rPr>
              <w:t xml:space="preserve">Стоимость услуги определяется приказом Министерства юстиции, по согласованию с уполномоченным органом в сфере антимонопольной политики.</w:t>
            </w:r>
          </w:p>
          <w:p>
            <w:pPr>
              <w:jc w:val="both"/>
            </w:pPr>
            <w:r>
              <w:rPr>
                <w:rFonts w:ascii="Arial" w:cs="Arial" w:eastAsia="Arial" w:hAnsi="Arial"/>
                <w:sz w:val="24"/>
                <w:szCs w:val="24"/>
              </w:rPr>
              <w:t xml:space="preserve">Информация о стоимости услуги размещается на информационных стендах и официальном сайте уполномоченного органа, проводящего государственную политику и осуществляющего управление в системе юстиции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услуги определяется следующими критериями:</w:t>
            </w:r>
          </w:p>
          <w:p>
            <w:pPr>
              <w:jc w:val="both"/>
            </w:pPr>
            <w:r>
              <w:rPr>
                <w:rFonts w:ascii="Arial" w:cs="Arial" w:eastAsia="Arial" w:hAnsi="Arial"/>
                <w:sz w:val="24"/>
                <w:szCs w:val="24"/>
              </w:rPr>
              <w:t xml:space="preserve">- актуальность для пользователя;</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both"/>
            </w:pP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бумажном и электронном форматах в части приема заявления на получение услуги посредством Государственного портала электронных услуг - www.portal.tunduk.kg.</w:t>
            </w:r>
          </w:p>
          <w:p>
            <w:pPr>
              <w:jc w:val="both"/>
            </w:pPr>
            <w:r>
              <w:rPr>
                <w:rFonts w:ascii="Arial" w:cs="Arial" w:eastAsia="Arial" w:hAnsi="Arial"/>
                <w:sz w:val="24"/>
                <w:szCs w:val="24"/>
              </w:rPr>
              <w:t xml:space="preserve">Примечание: для отправления электронной заявки на получение услуги потребителю необходимо зарегистрироваться на Государственном портале электронных услуг (www.portal.tunduk.kg).</w:t>
            </w:r>
          </w:p>
          <w:p>
            <w:pPr>
              <w:jc w:val="both"/>
            </w:pPr>
            <w:r>
              <w:rPr>
                <w:rFonts w:ascii="Arial" w:cs="Arial" w:eastAsia="Arial" w:hAnsi="Arial"/>
                <w:sz w:val="24"/>
                <w:szCs w:val="24"/>
              </w:rPr>
              <w:t xml:space="preserve">Результат оказанной услуги выдается Министерством юстиции и его территориальными органами в бумажном формате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услуги может быть отказано в следующих случаях:</w:t>
            </w:r>
          </w:p>
          <w:p>
            <w:pPr>
              <w:jc w:val="both"/>
            </w:pPr>
            <w:r>
              <w:rPr>
                <w:rFonts w:ascii="Arial" w:cs="Arial" w:eastAsia="Arial" w:hAnsi="Arial"/>
                <w:sz w:val="24"/>
                <w:szCs w:val="24"/>
              </w:rPr>
              <w:t xml:space="preserve">- непредоставление необходимых документов для регистрации юридического лица, филиала (представительства), указанных в пункте 12 настоящего стандарта;</w:t>
            </w:r>
          </w:p>
          <w:p>
            <w:pPr>
              <w:jc w:val="both"/>
            </w:pPr>
            <w:r>
              <w:rPr>
                <w:rFonts w:ascii="Arial" w:cs="Arial" w:eastAsia="Arial" w:hAnsi="Arial"/>
                <w:sz w:val="24"/>
                <w:szCs w:val="24"/>
              </w:rPr>
              <w:t xml:space="preserve">- наличие в государственном реестре зарегистрированного (перерегистрированного) юридического лица, филиала (представительства) с аналогичным наименованием;</w:t>
            </w:r>
          </w:p>
          <w:p>
            <w:pPr>
              <w:jc w:val="both"/>
            </w:pPr>
            <w:r>
              <w:rPr>
                <w:rFonts w:ascii="Arial" w:cs="Arial" w:eastAsia="Arial" w:hAnsi="Arial"/>
                <w:sz w:val="24"/>
                <w:szCs w:val="24"/>
              </w:rPr>
              <w:t xml:space="preserve">- обнаружение неточностей либо несоответствия в информации, содержащейся в предоставленных документах;</w:t>
            </w:r>
          </w:p>
          <w:p>
            <w:pPr>
              <w:jc w:val="both"/>
            </w:pPr>
            <w:r>
              <w:rPr>
                <w:rFonts w:ascii="Arial" w:cs="Arial" w:eastAsia="Arial" w:hAnsi="Arial"/>
                <w:sz w:val="24"/>
                <w:szCs w:val="24"/>
              </w:rPr>
              <w:t xml:space="preserve">- предоставление документов в ненадлежащий регистрирующий орган;</w:t>
            </w:r>
          </w:p>
          <w:p>
            <w:pPr>
              <w:jc w:val="both"/>
            </w:pPr>
            <w:r>
              <w:rPr>
                <w:rFonts w:ascii="Arial" w:cs="Arial" w:eastAsia="Arial" w:hAnsi="Arial"/>
                <w:sz w:val="24"/>
                <w:szCs w:val="24"/>
              </w:rPr>
              <w:t xml:space="preserve">- несоответствие предоставленных документов финансово-кредитных учреждений, некоммерческих организаций и филиалов (представительств) иностранных и международных организаций законодательству Кыргызской Республики;</w:t>
            </w:r>
          </w:p>
          <w:p>
            <w:pPr>
              <w:jc w:val="both"/>
            </w:pPr>
            <w:r>
              <w:rPr>
                <w:rFonts w:ascii="Arial" w:cs="Arial" w:eastAsia="Arial" w:hAnsi="Arial"/>
                <w:sz w:val="24"/>
                <w:szCs w:val="24"/>
              </w:rPr>
              <w:t xml:space="preserve">- отсутствие в решении необходимых сведений;</w:t>
            </w:r>
          </w:p>
          <w:p>
            <w:pPr>
              <w:jc w:val="both"/>
            </w:pPr>
            <w:r>
              <w:rPr>
                <w:rFonts w:ascii="Arial" w:cs="Arial" w:eastAsia="Arial" w:hAnsi="Arial"/>
                <w:sz w:val="24"/>
                <w:szCs w:val="24"/>
              </w:rPr>
              <w:t xml:space="preserve">- если наименование юридического лица, филиала (представительства) содержит элементы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некорректные и нецензурные слова;</w:t>
            </w:r>
          </w:p>
          <w:p>
            <w:pPr>
              <w:jc w:val="both"/>
            </w:pPr>
            <w:r>
              <w:rPr>
                <w:rFonts w:ascii="Arial" w:cs="Arial" w:eastAsia="Arial" w:hAnsi="Arial"/>
                <w:sz w:val="24"/>
                <w:szCs w:val="24"/>
              </w:rPr>
              <w:t xml:space="preserve">- наличие решения суда о запрете регистрации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к руководству Министерства юстиции.</w:t>
            </w:r>
          </w:p>
          <w:p>
            <w:pPr>
              <w:jc w:val="both"/>
            </w:pPr>
            <w:r>
              <w:rPr>
                <w:rFonts w:ascii="Arial" w:cs="Arial" w:eastAsia="Arial" w:hAnsi="Arial"/>
                <w:sz w:val="24"/>
                <w:szCs w:val="24"/>
              </w:rPr>
              <w:t xml:space="preserve">При ненадлежащем предоставлении услуги потребитель имеет право обратиться в административном порядке с письменной жалобой в Министерство юстиции.</w:t>
            </w:r>
          </w:p>
          <w:p>
            <w:pPr>
              <w:jc w:val="both"/>
            </w:pPr>
            <w:r>
              <w:rPr>
                <w:rFonts w:ascii="Arial" w:cs="Arial" w:eastAsia="Arial" w:hAnsi="Arial"/>
                <w:sz w:val="24"/>
                <w:szCs w:val="24"/>
              </w:rPr>
              <w:t xml:space="preserve">Административная жалоба подается в утвержденной форме, в порядке, установленном </w:t>
            </w:r>
            <w:hyperlink w:history="1" r:id="rIdimm-igy2mknsakwldfcl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Министерства юстиции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96.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дубликата свидетельства о государственной регистрации (перерегистрации) юридического лица, филиала (представительства) - глава 4, пункт 68 </w:t>
            </w:r>
            <w:hyperlink w:history="1" r:id="rIddob3jyawkfesr787lzhnt">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государственную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исполнительной власти, обеспечивающий функции по разработке и реализации государственной политики в области нормативного правового регулирования, судебно-экспертной, адвокатской, нотариальной, пробационной и уголовно-исполнительной деятельности - Министерство юстиции Кыргызской Республики (далее - Министерство юстиции) и его территориальные органы.</w:t>
            </w:r>
          </w:p>
          <w:p>
            <w:pPr>
              <w:jc w:val="both"/>
            </w:pPr>
            <w:r>
              <w:rPr>
                <w:rFonts w:ascii="Arial" w:cs="Arial" w:eastAsia="Arial" w:hAnsi="Arial"/>
                <w:sz w:val="24"/>
                <w:szCs w:val="24"/>
              </w:rPr>
              <w:t xml:space="preserve">Список территориальных органов, предоставляющих государственную услугу, вместе с их контактной информацией и стандартом государственной услуги размещаются на информационных стендах и официальном сайте уполномоченного органа, проводящего государственную политику и осуществляющего управление в системе юстиции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правовые акты:</w:t>
            </w:r>
          </w:p>
          <w:p>
            <w:pPr>
              <w:jc w:val="both"/>
            </w:pPr>
            <w:r>
              <w:rPr>
                <w:rFonts w:ascii="Arial" w:cs="Arial" w:eastAsia="Arial" w:hAnsi="Arial"/>
                <w:sz w:val="24"/>
                <w:szCs w:val="24"/>
              </w:rPr>
              <w:t xml:space="preserve">- Гражданский </w:t>
            </w:r>
            <w:hyperlink w:history="1" r:id="rIdyzs7qkdsbnft323x9auhn">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both"/>
            </w:pPr>
            <w:r>
              <w:rPr>
                <w:rFonts w:ascii="Arial" w:cs="Arial" w:eastAsia="Arial" w:hAnsi="Arial"/>
                <w:sz w:val="24"/>
                <w:szCs w:val="24"/>
              </w:rPr>
              <w:t xml:space="preserve">- </w:t>
            </w:r>
            <w:hyperlink w:history="1" r:id="rIdzsh8wr5vuucybrjp8wi-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юридических лиц, филиалов (представительств)";</w:t>
            </w:r>
          </w:p>
          <w:p>
            <w:pPr>
              <w:jc w:val="both"/>
            </w:pPr>
            <w:r>
              <w:rPr>
                <w:rFonts w:ascii="Arial" w:cs="Arial" w:eastAsia="Arial" w:hAnsi="Arial"/>
                <w:sz w:val="24"/>
                <w:szCs w:val="24"/>
              </w:rPr>
              <w:t xml:space="preserve">- </w:t>
            </w:r>
            <w:hyperlink w:history="1" r:id="rIdlo7i2ndjbsuqf_yk8mwe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гарантиях равных прав и равных возможностей для мужчин и женщин";</w:t>
            </w:r>
          </w:p>
          <w:p>
            <w:pPr>
              <w:jc w:val="both"/>
            </w:pPr>
            <w:r>
              <w:rPr>
                <w:rFonts w:ascii="Arial" w:cs="Arial" w:eastAsia="Arial" w:hAnsi="Arial"/>
                <w:sz w:val="24"/>
                <w:szCs w:val="24"/>
              </w:rPr>
              <w:t xml:space="preserve">- </w:t>
            </w:r>
            <w:hyperlink w:history="1" r:id="rIdueqzv0avxucbyauqtls9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both"/>
            </w:pPr>
            <w:r>
              <w:rPr>
                <w:rFonts w:ascii="Arial" w:cs="Arial" w:eastAsia="Arial" w:hAnsi="Arial"/>
                <w:sz w:val="24"/>
                <w:szCs w:val="24"/>
              </w:rPr>
              <w:t xml:space="preserve">- </w:t>
            </w:r>
            <w:hyperlink w:history="1" r:id="rIdpetpgdgnbjoy4uizvfjf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рассмотрения обращений граждан";</w:t>
            </w:r>
          </w:p>
          <w:p>
            <w:pPr>
              <w:jc w:val="both"/>
            </w:pPr>
            <w:r>
              <w:rPr>
                <w:rFonts w:ascii="Arial" w:cs="Arial" w:eastAsia="Arial" w:hAnsi="Arial"/>
                <w:sz w:val="24"/>
                <w:szCs w:val="24"/>
              </w:rPr>
              <w:t xml:space="preserve">- </w:t>
            </w:r>
            <w:hyperlink w:history="1" r:id="rIda0iqqnu92i8jsb1h509d8">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доступе к информации, находящейся в ведении государственных органов и органов местного самоуправления Кыргызской Республики";</w:t>
            </w:r>
          </w:p>
          <w:p>
            <w:pPr>
              <w:jc w:val="both"/>
            </w:pPr>
            <w:r>
              <w:rPr>
                <w:rFonts w:ascii="Arial" w:cs="Arial" w:eastAsia="Arial" w:hAnsi="Arial"/>
                <w:sz w:val="24"/>
                <w:szCs w:val="24"/>
              </w:rPr>
              <w:t xml:space="preserve">- </w:t>
            </w:r>
            <w:hyperlink w:history="1" r:id="rId_-ymbrjbfrazqybvfkcb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информации персонального характера";</w:t>
            </w:r>
          </w:p>
          <w:p>
            <w:pPr>
              <w:jc w:val="both"/>
            </w:pPr>
            <w:r>
              <w:rPr>
                <w:rFonts w:ascii="Arial" w:cs="Arial" w:eastAsia="Arial" w:hAnsi="Arial"/>
                <w:sz w:val="24"/>
                <w:szCs w:val="24"/>
              </w:rPr>
              <w:t xml:space="preserve">- </w:t>
            </w:r>
            <w:hyperlink w:history="1" r:id="rId3evi9bc75cpftevf4mry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электронном управлении";</w:t>
            </w:r>
          </w:p>
          <w:p>
            <w:pPr>
              <w:jc w:val="both"/>
            </w:pPr>
            <w:r>
              <w:rPr>
                <w:rFonts w:ascii="Arial" w:cs="Arial" w:eastAsia="Arial" w:hAnsi="Arial"/>
                <w:sz w:val="24"/>
                <w:szCs w:val="24"/>
              </w:rPr>
              <w:t xml:space="preserve">- </w:t>
            </w:r>
            <w:hyperlink w:history="1" r:id="rIdbp1vv4xaizpoycbcwbks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электронной подписи";</w:t>
            </w:r>
          </w:p>
          <w:p>
            <w:pPr>
              <w:jc w:val="both"/>
            </w:pPr>
            <w:r>
              <w:rPr>
                <w:rFonts w:ascii="Arial" w:cs="Arial" w:eastAsia="Arial" w:hAnsi="Arial"/>
                <w:sz w:val="24"/>
                <w:szCs w:val="24"/>
              </w:rPr>
              <w:t xml:space="preserve">- </w:t>
            </w:r>
            <w:hyperlink w:history="1" r:id="rIdgcu7pieu20-i9ot6o1cwo">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юстиции Кыргызской Республики, утвержденное </w:t>
            </w:r>
            <w:hyperlink w:history="1" r:id="rIdsyw_zm1yq6o3ob91w_uh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марта 2021 года № 78;</w:t>
            </w:r>
          </w:p>
          <w:p>
            <w:pPr>
              <w:jc w:val="both"/>
            </w:pPr>
            <w:r>
              <w:rPr>
                <w:rFonts w:ascii="Arial" w:cs="Arial" w:eastAsia="Arial" w:hAnsi="Arial"/>
                <w:sz w:val="24"/>
                <w:szCs w:val="24"/>
              </w:rPr>
              <w:t xml:space="preserve">- </w:t>
            </w:r>
            <w:hyperlink w:history="1" r:id="rIdjr3hgt2vbtraohz1sqqsb">
              <w:r>
                <w:rPr>
                  <w:rFonts w:ascii="Arial" w:cs="Arial" w:eastAsia="Arial" w:hAnsi="Arial"/>
                  <w:color w:val="1D4ED8"/>
                  <w:sz w:val="24"/>
                  <w:szCs w:val="24"/>
                  <w:u w:val="single"/>
                </w:rPr>
                <w:t xml:space="preserve">Единый реестр</w:t>
              </w:r>
            </w:hyperlink>
            <w:r>
              <w:rPr>
                <w:rFonts w:ascii="Arial" w:cs="Arial" w:eastAsia="Arial" w:hAnsi="Arial"/>
                <w:sz w:val="24"/>
                <w:szCs w:val="24"/>
              </w:rPr>
              <w:t xml:space="preserve"> (перечень) государственных услуг, оказываемых государственными органами, их структурными подразделениями и подведомственными учреждениями", утвержденный </w:t>
            </w:r>
            <w:hyperlink w:history="1" r:id="rIdcx0i5mq3160rhl8hqk92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февраля 2012 года № 85;</w:t>
            </w:r>
          </w:p>
          <w:p>
            <w:pPr>
              <w:jc w:val="both"/>
            </w:pPr>
            <w:r>
              <w:rPr>
                <w:rFonts w:ascii="Arial" w:cs="Arial" w:eastAsia="Arial" w:hAnsi="Arial"/>
                <w:sz w:val="24"/>
                <w:szCs w:val="24"/>
              </w:rPr>
              <w:t xml:space="preserve">- </w:t>
            </w:r>
            <w:hyperlink w:history="1" r:id="rId7cnlan9j-cmgfea_rjfgx">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взаимодействия между государственными органами при государственной регистрации (перерегистрации) юридических лиц, филиалов и представительств по принципу "единого окна", утвержденное </w:t>
            </w:r>
            <w:hyperlink w:history="1" r:id="rIdblzgmojcub8k4zneqcud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апреля 2008 года № 182;</w:t>
            </w:r>
          </w:p>
          <w:p>
            <w:pPr>
              <w:jc w:val="both"/>
            </w:pPr>
            <w:r>
              <w:rPr>
                <w:rFonts w:ascii="Arial" w:cs="Arial" w:eastAsia="Arial" w:hAnsi="Arial"/>
                <w:sz w:val="24"/>
                <w:szCs w:val="24"/>
              </w:rPr>
              <w:t xml:space="preserve">- </w:t>
            </w:r>
            <w:hyperlink w:history="1" r:id="rId4so6f9-0boat1vwf0iee3">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Единой системе идентификации Кыргызской Республики, утвержденное </w:t>
            </w:r>
            <w:hyperlink w:history="1" r:id="rId-pzzrfvroiqmwhcmirwg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декабря 2019 года № 748</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Дубликат свидетельства или мотивированный отказ в оказании государственной услуги в случаях, предусмотренных пунктом 16 настоящего стандарта государственной услуги.</w:t>
            </w:r>
          </w:p>
          <w:p>
            <w:pPr>
              <w:jc w:val="both"/>
            </w:pPr>
            <w:r>
              <w:rPr>
                <w:rFonts w:ascii="Arial" w:cs="Arial" w:eastAsia="Arial" w:hAnsi="Arial"/>
                <w:sz w:val="24"/>
                <w:szCs w:val="24"/>
              </w:rPr>
              <w:t xml:space="preserve">На Государственном портале электронных услуг результат оказания государственной услуги направляется потребителю в личный кабинет в форме электронного документа.</w:t>
            </w:r>
          </w:p>
          <w:p>
            <w:pPr>
              <w:jc w:val="both"/>
            </w:pPr>
            <w:r>
              <w:rPr>
                <w:rFonts w:ascii="Arial" w:cs="Arial" w:eastAsia="Arial" w:hAnsi="Arial"/>
                <w:sz w:val="24"/>
                <w:szCs w:val="24"/>
              </w:rPr>
              <w:t xml:space="preserve">Результат оказанной услуги выдается Министерством юстиции и его территориальными органами в бумажном формате.</w:t>
            </w:r>
          </w:p>
          <w:p>
            <w:pPr>
              <w:jc w:val="both"/>
            </w:pPr>
            <w:r>
              <w:rPr>
                <w:rFonts w:ascii="Arial" w:cs="Arial" w:eastAsia="Arial" w:hAnsi="Arial"/>
                <w:sz w:val="24"/>
                <w:szCs w:val="24"/>
              </w:rPr>
              <w:t xml:space="preserve">Примечание: оригиналом является документ в бумажном формате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потребителям осуществляется:</w:t>
            </w:r>
          </w:p>
          <w:p>
            <w:pPr>
              <w:jc w:val="both"/>
            </w:pPr>
            <w:r>
              <w:rPr>
                <w:rFonts w:ascii="Arial" w:cs="Arial" w:eastAsia="Arial" w:hAnsi="Arial"/>
                <w:sz w:val="24"/>
                <w:szCs w:val="24"/>
              </w:rPr>
              <w:t xml:space="preserve">1) в бумажном формате:</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места для обращения (в месте для заполнения заявления имеются образцы заполнения заявлений с указанием перечня необходимых документов для заявителя);</w:t>
            </w:r>
          </w:p>
          <w:p>
            <w:pPr>
              <w:jc w:val="both"/>
            </w:pPr>
            <w:r>
              <w:rPr>
                <w:rFonts w:ascii="Arial" w:cs="Arial" w:eastAsia="Arial" w:hAnsi="Arial"/>
                <w:sz w:val="24"/>
                <w:szCs w:val="24"/>
              </w:rPr>
              <w:t xml:space="preserve">- при наличии беспрепятственного доступа всех граждан в здание и санитарно-гигиенические помещения (санузлы, умывальные комнаты), в том числе для лиц с ограниченными возможностями здоровья (далее - ЛОВЗ), оборудованные (здания, помещения) пандусами, поручнями;</w:t>
            </w:r>
          </w:p>
          <w:p>
            <w:pPr>
              <w:jc w:val="both"/>
            </w:pPr>
            <w:r>
              <w:rPr>
                <w:rFonts w:ascii="Arial" w:cs="Arial" w:eastAsia="Arial" w:hAnsi="Arial"/>
                <w:sz w:val="24"/>
                <w:szCs w:val="24"/>
              </w:rPr>
              <w:t xml:space="preserve">- системой электронной очереди;</w:t>
            </w:r>
          </w:p>
          <w:p>
            <w:pPr>
              <w:jc w:val="both"/>
            </w:pPr>
            <w:r>
              <w:rPr>
                <w:rFonts w:ascii="Arial" w:cs="Arial" w:eastAsia="Arial" w:hAnsi="Arial"/>
                <w:sz w:val="24"/>
                <w:szCs w:val="24"/>
              </w:rPr>
              <w:t xml:space="preserve">- при наличие информационного стенда с размещением информации о предоставляемых услугах;</w:t>
            </w:r>
          </w:p>
          <w:p>
            <w:pPr>
              <w:jc w:val="both"/>
            </w:pPr>
            <w:r>
              <w:rPr>
                <w:rFonts w:ascii="Arial" w:cs="Arial" w:eastAsia="Arial" w:hAnsi="Arial"/>
                <w:sz w:val="24"/>
                <w:szCs w:val="24"/>
              </w:rPr>
              <w:t xml:space="preserve">- при условии, что организации располагают местами для ожидания, санузлами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 при условии, что льготные категории граждан (участники и инвалиды Великой Отечественной войны, труженики тыла, ЛОВЗ, беременные женщины, лица с детьми до 1 года) обслуживаются вне очереди;</w:t>
            </w:r>
          </w:p>
          <w:p>
            <w:pPr>
              <w:jc w:val="both"/>
            </w:pPr>
            <w:r>
              <w:rPr>
                <w:rFonts w:ascii="Arial" w:cs="Arial" w:eastAsia="Arial" w:hAnsi="Arial"/>
                <w:sz w:val="24"/>
                <w:szCs w:val="24"/>
              </w:rPr>
              <w:t xml:space="preserve">2) в электронном формате через Государственный портал электронных услуг (www.portal.tunduk.kg) при условии наличия:</w:t>
            </w:r>
          </w:p>
          <w:p>
            <w:pPr>
              <w:jc w:val="both"/>
            </w:pPr>
            <w:r>
              <w:rPr>
                <w:rFonts w:ascii="Arial" w:cs="Arial" w:eastAsia="Arial" w:hAnsi="Arial"/>
                <w:sz w:val="24"/>
                <w:szCs w:val="24"/>
              </w:rPr>
              <w:t xml:space="preserve">- интернет-связи;</w:t>
            </w:r>
          </w:p>
          <w:p>
            <w:pPr>
              <w:jc w:val="both"/>
            </w:pPr>
            <w:r>
              <w:rPr>
                <w:rFonts w:ascii="Arial" w:cs="Arial" w:eastAsia="Arial" w:hAnsi="Arial"/>
                <w:sz w:val="24"/>
                <w:szCs w:val="24"/>
              </w:rPr>
              <w:t xml:space="preserve">- электронно-цифровой подписи (ЭЦП).</w:t>
            </w:r>
          </w:p>
          <w:p>
            <w:pPr>
              <w:jc w:val="both"/>
            </w:pPr>
            <w:r>
              <w:rPr>
                <w:rFonts w:ascii="Arial" w:cs="Arial" w:eastAsia="Arial" w:hAnsi="Arial"/>
                <w:sz w:val="24"/>
                <w:szCs w:val="24"/>
              </w:rPr>
              <w:t xml:space="preserve">График работы:</w:t>
            </w:r>
          </w:p>
          <w:p>
            <w:pPr>
              <w:jc w:val="both"/>
            </w:pPr>
            <w:r>
              <w:rPr>
                <w:rFonts w:ascii="Arial" w:cs="Arial" w:eastAsia="Arial" w:hAnsi="Arial"/>
                <w:sz w:val="24"/>
                <w:szCs w:val="24"/>
              </w:rPr>
              <w:t xml:space="preserve">с понедельника по пятницу включительно с 9.00 до 18.00 часов с перерывом на обед с 12.30 до 13.30 часов.</w:t>
            </w:r>
          </w:p>
          <w:p>
            <w:pPr>
              <w:jc w:val="both"/>
            </w:pPr>
            <w:r>
              <w:rPr>
                <w:rFonts w:ascii="Arial" w:cs="Arial" w:eastAsia="Arial" w:hAnsi="Arial"/>
                <w:sz w:val="24"/>
                <w:szCs w:val="24"/>
              </w:rPr>
              <w:t xml:space="preserve">Прием заявления на оказание государственной услуги осуществляется с понедельника по пятницу включительно с 9.00 до 16.00 часов.</w:t>
            </w:r>
          </w:p>
          <w:p>
            <w:pPr>
              <w:jc w:val="both"/>
            </w:pPr>
            <w:r>
              <w:rPr>
                <w:rFonts w:ascii="Arial" w:cs="Arial" w:eastAsia="Arial" w:hAnsi="Arial"/>
                <w:sz w:val="24"/>
                <w:szCs w:val="24"/>
              </w:rPr>
              <w:t xml:space="preserve">Выдача результата оказания государственной услуги осуществляется с понедельника по пятницу включительно с 9.00 до 18.00 часов.</w:t>
            </w:r>
          </w:p>
          <w:p>
            <w:pPr>
              <w:jc w:val="both"/>
            </w:pPr>
            <w:r>
              <w:rPr>
                <w:rFonts w:ascii="Arial" w:cs="Arial" w:eastAsia="Arial" w:hAnsi="Arial"/>
                <w:sz w:val="24"/>
                <w:szCs w:val="24"/>
              </w:rPr>
              <w:t xml:space="preserve">График работы Государственного портала - круглосуточно, за исключением технических перерывов в связи с проведением ремонтных работ.</w:t>
            </w:r>
          </w:p>
          <w:p>
            <w:pPr>
              <w:jc w:val="both"/>
            </w:pPr>
            <w:r>
              <w:rPr>
                <w:rFonts w:ascii="Arial" w:cs="Arial" w:eastAsia="Arial" w:hAnsi="Arial"/>
                <w:sz w:val="24"/>
                <w:szCs w:val="24"/>
              </w:rPr>
              <w:t xml:space="preserve">При обращении потребителя после окончания рабочего времени, в выходные и праздничные дни согласно трудовому законодательству Кыргызской Республики прием заявлений и выдача результатов оказания государственной услуги осуществляется следующим рабочим днем</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Предельный общий срок оформления и выдачи дубликата свидетельства потребителю не более 3 рабочих дней.</w:t>
            </w:r>
          </w:p>
          <w:p>
            <w:pPr>
              <w:jc w:val="both"/>
            </w:pPr>
            <w:r>
              <w:rPr>
                <w:rFonts w:ascii="Arial" w:cs="Arial" w:eastAsia="Arial" w:hAnsi="Arial"/>
                <w:sz w:val="24"/>
                <w:szCs w:val="24"/>
              </w:rPr>
              <w:t xml:space="preserve">Предельное время выдачи результата оказания услуги - не более 15-20 минут.</w:t>
            </w:r>
          </w:p>
          <w:p>
            <w:pPr>
              <w:jc w:val="both"/>
            </w:pPr>
            <w:r>
              <w:rPr>
                <w:rFonts w:ascii="Arial" w:cs="Arial" w:eastAsia="Arial" w:hAnsi="Arial"/>
                <w:sz w:val="24"/>
                <w:szCs w:val="24"/>
              </w:rPr>
              <w:t xml:space="preserve">Заявление о выдаче дубликата свидетельства юридического лица, филиала (представительства) заполняется и подается как в электронном, так и в бумажном формате - 5-10 минут.</w:t>
            </w:r>
          </w:p>
          <w:p>
            <w:pPr>
              <w:jc w:val="both"/>
            </w:pPr>
            <w:r>
              <w:rPr>
                <w:rFonts w:ascii="Arial" w:cs="Arial" w:eastAsia="Arial" w:hAnsi="Arial"/>
                <w:sz w:val="24"/>
                <w:szCs w:val="24"/>
              </w:rPr>
              <w:t xml:space="preserve">Проверка перечня, правильности заполнения заявления, консультация потребителя - 15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режиме удаленного доступа посредством личного кабинета пользователя на Государственном портале электронных услуг (www.portal.tunduk.kg);</w:t>
            </w:r>
          </w:p>
          <w:p>
            <w:pPr>
              <w:jc w:val="both"/>
            </w:pPr>
            <w:r>
              <w:rPr>
                <w:rFonts w:ascii="Arial" w:cs="Arial" w:eastAsia="Arial" w:hAnsi="Arial"/>
                <w:sz w:val="24"/>
                <w:szCs w:val="24"/>
              </w:rPr>
              <w:t xml:space="preserve">- в Министерстве юстиции и его территориальных органах;</w:t>
            </w:r>
          </w:p>
          <w:p>
            <w:pPr>
              <w:jc w:val="both"/>
            </w:pPr>
            <w:r>
              <w:rPr>
                <w:rFonts w:ascii="Arial" w:cs="Arial" w:eastAsia="Arial" w:hAnsi="Arial"/>
                <w:sz w:val="24"/>
                <w:szCs w:val="24"/>
              </w:rPr>
              <w:t xml:space="preserve">- на официальном сайте органа юстиции: (www.minjust.gov.kg);</w:t>
            </w:r>
          </w:p>
          <w:p>
            <w:pPr>
              <w:jc w:val="both"/>
            </w:pPr>
            <w:r>
              <w:rPr>
                <w:rFonts w:ascii="Arial" w:cs="Arial" w:eastAsia="Arial" w:hAnsi="Arial"/>
                <w:sz w:val="24"/>
                <w:szCs w:val="24"/>
              </w:rPr>
              <w:t xml:space="preserve">- в социальных сетях (www.facebook.com/minjustKR/?fref=ts, www.instagram.com/minjustkg_official/, www.youtube.com/user/minjust1);</w:t>
            </w:r>
          </w:p>
          <w:p>
            <w:pPr>
              <w:jc w:val="both"/>
            </w:pPr>
            <w:r>
              <w:rPr>
                <w:rFonts w:ascii="Arial" w:cs="Arial" w:eastAsia="Arial" w:hAnsi="Arial"/>
                <w:sz w:val="24"/>
                <w:szCs w:val="24"/>
              </w:rPr>
              <w:t xml:space="preserve">- из информационных стендов, брошюр, буклетов.</w:t>
            </w:r>
          </w:p>
          <w:p>
            <w:pPr>
              <w:jc w:val="both"/>
            </w:pPr>
            <w:r>
              <w:rPr>
                <w:rFonts w:ascii="Arial" w:cs="Arial" w:eastAsia="Arial" w:hAnsi="Arial"/>
                <w:sz w:val="24"/>
                <w:szCs w:val="24"/>
              </w:rPr>
              <w:t xml:space="preserve">Информация может быть предоставлена:</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в электронной форме.</w:t>
            </w:r>
          </w:p>
          <w:p>
            <w:pPr>
              <w:jc w:val="both"/>
            </w:pPr>
            <w:r>
              <w:rPr>
                <w:rFonts w:ascii="Arial" w:cs="Arial" w:eastAsia="Arial" w:hAnsi="Arial"/>
                <w:sz w:val="24"/>
                <w:szCs w:val="24"/>
              </w:rPr>
              <w:t xml:space="preserve">С информацией можно ознакомиться на информационных стендах, в брошюрах и буклетах, на государственном и официальном языках.</w:t>
            </w:r>
          </w:p>
          <w:p>
            <w:pPr>
              <w:jc w:val="both"/>
            </w:pPr>
            <w:r>
              <w:rPr>
                <w:rFonts w:ascii="Arial" w:cs="Arial" w:eastAsia="Arial" w:hAnsi="Arial"/>
                <w:sz w:val="24"/>
                <w:szCs w:val="24"/>
              </w:rPr>
              <w:t xml:space="preserve">Список территориальных органов, их адреса, номера телефонов и стандарт государственной услуги размещаются на информационных стендах и официальном сайте Министерства юстиции (www.http://minjust.gov.kg)</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средства массовой информации (в рамках медиаплана Министерства юстиции на телеканалах НТРК, ЭлТР, Ала-Тоо 24, СТВ, 5 Канал, Пирамида, КНИА "Кабар", радиоканалы, телеканалы, информационные сайты, газеты);</w:t>
            </w:r>
          </w:p>
          <w:p>
            <w:pPr>
              <w:jc w:val="both"/>
            </w:pPr>
            <w:r>
              <w:rPr>
                <w:rFonts w:ascii="Arial" w:cs="Arial" w:eastAsia="Arial" w:hAnsi="Arial"/>
                <w:sz w:val="24"/>
                <w:szCs w:val="24"/>
              </w:rPr>
              <w:t xml:space="preserve">- социальные сети (www.facebook.com/minjustKR/?fref=ts, www.instagram.com/minjustkg_official/, www.youtube.com/user/minjust1);</w:t>
            </w:r>
          </w:p>
          <w:p>
            <w:pPr>
              <w:jc w:val="both"/>
            </w:pPr>
            <w:r>
              <w:rPr>
                <w:rFonts w:ascii="Arial" w:cs="Arial" w:eastAsia="Arial" w:hAnsi="Arial"/>
                <w:sz w:val="24"/>
                <w:szCs w:val="24"/>
              </w:rPr>
              <w:t xml:space="preserve">- официальный сайт Министерства юстиции (http://minjust.gov.kg/ru/content/1148);</w:t>
            </w:r>
          </w:p>
          <w:p>
            <w:pPr>
              <w:jc w:val="both"/>
            </w:pPr>
            <w:r>
              <w:rPr>
                <w:rFonts w:ascii="Arial" w:cs="Arial" w:eastAsia="Arial" w:hAnsi="Arial"/>
                <w:sz w:val="24"/>
                <w:szCs w:val="24"/>
              </w:rPr>
              <w:t xml:space="preserve">- Государственный портал электронных услуг (www.portal.tunduk.kg);</w:t>
            </w:r>
          </w:p>
          <w:p>
            <w:pPr>
              <w:jc w:val="both"/>
            </w:pPr>
            <w:r>
              <w:rPr>
                <w:rFonts w:ascii="Arial" w:cs="Arial" w:eastAsia="Arial" w:hAnsi="Arial"/>
                <w:sz w:val="24"/>
                <w:szCs w:val="24"/>
              </w:rPr>
              <w:t xml:space="preserve">- проведение обучения, тренингов для сотрудников организаций, нотариусов и заинтересованных лиц;</w:t>
            </w:r>
          </w:p>
          <w:p>
            <w:pPr>
              <w:jc w:val="both"/>
            </w:pPr>
            <w:r>
              <w:rPr>
                <w:rFonts w:ascii="Arial" w:cs="Arial" w:eastAsia="Arial" w:hAnsi="Arial"/>
                <w:sz w:val="24"/>
                <w:szCs w:val="24"/>
              </w:rPr>
              <w:t xml:space="preserve">- выпуск буклетов и брошюр;</w:t>
            </w:r>
          </w:p>
          <w:p>
            <w:pPr>
              <w:jc w:val="both"/>
            </w:pPr>
            <w:r>
              <w:rPr>
                <w:rFonts w:ascii="Arial" w:cs="Arial" w:eastAsia="Arial" w:hAnsi="Arial"/>
                <w:sz w:val="24"/>
                <w:szCs w:val="24"/>
              </w:rPr>
              <w:t xml:space="preserve">- консультирование по телефону либо при личном контакте со специалистом.</w:t>
            </w:r>
          </w:p>
          <w:p>
            <w:pPr>
              <w:jc w:val="both"/>
            </w:pPr>
            <w:r>
              <w:rPr>
                <w:rFonts w:ascii="Arial" w:cs="Arial" w:eastAsia="Arial" w:hAnsi="Arial"/>
                <w:sz w:val="24"/>
                <w:szCs w:val="24"/>
              </w:rPr>
              <w:t xml:space="preserve">Номера телефонов размещаются на официальном сайте Министерства юстиции (http://minjust.gov.kg/ru/contacts/).</w:t>
            </w:r>
          </w:p>
          <w:p>
            <w:pPr>
              <w:jc w:val="both"/>
            </w:pPr>
            <w:r>
              <w:rPr>
                <w:rFonts w:ascii="Arial" w:cs="Arial" w:eastAsia="Arial" w:hAnsi="Arial"/>
                <w:sz w:val="24"/>
                <w:szCs w:val="24"/>
              </w:rPr>
              <w:t xml:space="preserve">Информация предоставляется на государственном и официальном языках на безвозмездной основе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потребителями осуществляется через телефонную связь, электронную почту, личный кабинет потребителя.</w:t>
            </w:r>
          </w:p>
          <w:p>
            <w:pPr>
              <w:jc w:val="both"/>
            </w:pPr>
            <w:r>
              <w:rPr>
                <w:rFonts w:ascii="Arial" w:cs="Arial" w:eastAsia="Arial" w:hAnsi="Arial"/>
                <w:sz w:val="24"/>
                <w:szCs w:val="24"/>
              </w:rPr>
              <w:t xml:space="preserve">В Министерстве юстиции и его территориальных органах размещаются информационные таблички на дверях кабинетов сотрудников, ответственных за оказание услуги. Сотрудники, работающие с населением, должны иметь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по зрению и слуху, с нарушениями опорно-двигательного аппарата, пожилые граждане, ветераны войны и труда, беременные женщины) общение и предоставление услуги осуществляются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w:t>
            </w:r>
          </w:p>
          <w:p>
            <w:pPr>
              <w:jc w:val="both"/>
            </w:pPr>
            <w:r>
              <w:rPr>
                <w:rFonts w:ascii="Arial" w:cs="Arial" w:eastAsia="Arial" w:hAnsi="Arial"/>
                <w:sz w:val="24"/>
                <w:szCs w:val="24"/>
              </w:rPr>
              <w:t xml:space="preserve">Информация о потребителе и оказанной ему услуге может быть представлена по запросу соответствующих государственных органов только по основаниям, предусмотренным законодательством Кыргызской Республики.</w:t>
            </w:r>
          </w:p>
          <w:p>
            <w:pPr>
              <w:jc w:val="both"/>
            </w:pPr>
            <w:r>
              <w:rPr>
                <w:rFonts w:ascii="Arial" w:cs="Arial" w:eastAsia="Arial" w:hAnsi="Arial"/>
                <w:sz w:val="24"/>
                <w:szCs w:val="24"/>
              </w:rPr>
              <w:t xml:space="preserve">Государственный портал электронных услуг отвечает всем требованиям законодательства в сфере электронного управления и информации персонального характера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получения услуги в электронном формате необходимо представить электронное заявление о выдаче дубликата свидетельства о государственной регистрации (перерегистрации) юридического лица, филиала (представительства) через Государственный портал электронных услуг.</w:t>
            </w:r>
          </w:p>
          <w:p>
            <w:pPr>
              <w:jc w:val="both"/>
            </w:pPr>
            <w:r>
              <w:rPr>
                <w:rFonts w:ascii="Arial" w:cs="Arial" w:eastAsia="Arial" w:hAnsi="Arial"/>
                <w:sz w:val="24"/>
                <w:szCs w:val="24"/>
              </w:rPr>
              <w:t xml:space="preserve">Примечание: при обращении на портал потребителю в личный кабинет направляется уведомление с указанием даты и времени получения результата государственной услуги в форме электронного документа, удостоверенного электронной цифровой подписью (ЭЦП).</w:t>
            </w:r>
          </w:p>
          <w:p>
            <w:pPr>
              <w:jc w:val="both"/>
            </w:pPr>
            <w:r>
              <w:rPr>
                <w:rFonts w:ascii="Arial" w:cs="Arial" w:eastAsia="Arial" w:hAnsi="Arial"/>
                <w:sz w:val="24"/>
                <w:szCs w:val="24"/>
              </w:rPr>
              <w:t xml:space="preserve">В случае получения услуги в бумажном формате:</w:t>
            </w:r>
          </w:p>
          <w:p>
            <w:pPr>
              <w:jc w:val="both"/>
            </w:pPr>
            <w:r>
              <w:rPr>
                <w:rFonts w:ascii="Arial" w:cs="Arial" w:eastAsia="Arial" w:hAnsi="Arial"/>
                <w:sz w:val="24"/>
                <w:szCs w:val="24"/>
              </w:rPr>
              <w:t xml:space="preserve">- письменное заявление о выдаче дубликата свидетельства о государственной регистрации (перерегистрации) юридического лица, филиала (представительства) в Министерство юстиции или его территориальный орган (образец заявления имеется на стендах в Министерстве юстиции и его территориальных органах, а также на официальном сайте Министерства юстиции (www.minjust.gov.kg);</w:t>
            </w:r>
          </w:p>
          <w:p>
            <w:pPr>
              <w:jc w:val="both"/>
            </w:pPr>
            <w:r>
              <w:rPr>
                <w:rFonts w:ascii="Arial" w:cs="Arial" w:eastAsia="Arial" w:hAnsi="Arial"/>
                <w:sz w:val="24"/>
                <w:szCs w:val="24"/>
              </w:rPr>
              <w:t xml:space="preserve">- квитанция об оплате государственной услуги;</w:t>
            </w:r>
          </w:p>
          <w:p>
            <w:pPr>
              <w:jc w:val="both"/>
            </w:pPr>
            <w:r>
              <w:rPr>
                <w:rFonts w:ascii="Arial" w:cs="Arial" w:eastAsia="Arial" w:hAnsi="Arial"/>
                <w:sz w:val="24"/>
                <w:szCs w:val="24"/>
              </w:rPr>
              <w:t xml:space="preserve">- при необходимости доверенность на представителя от имени руководителя и копия документа, удостоверяющий личность</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платная.</w:t>
            </w:r>
          </w:p>
          <w:p>
            <w:pPr>
              <w:jc w:val="both"/>
            </w:pPr>
            <w:r>
              <w:rPr>
                <w:rFonts w:ascii="Arial" w:cs="Arial" w:eastAsia="Arial" w:hAnsi="Arial"/>
                <w:sz w:val="24"/>
                <w:szCs w:val="24"/>
              </w:rPr>
              <w:t xml:space="preserve">Стоимость услуги определена приказом Министерства юстиции по согласованию с уполномоченным органом в сфере антимонопольной политики. Информация о стоимости услуги размещается на информационных стендах и официальном сайте уполномоченного органа, проводящего государственную политику и осуществляющего управление в системе юстиции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актуальность для пользователя;</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both"/>
            </w:pP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в части приема заявления на получение услуги посредством Государственного портала электронных услуг - www.portal.tunduk.kg.</w:t>
            </w:r>
          </w:p>
          <w:p>
            <w:pPr>
              <w:jc w:val="both"/>
            </w:pPr>
            <w:r>
              <w:rPr>
                <w:rFonts w:ascii="Arial" w:cs="Arial" w:eastAsia="Arial" w:hAnsi="Arial"/>
                <w:sz w:val="24"/>
                <w:szCs w:val="24"/>
              </w:rPr>
              <w:t xml:space="preserve">Примечание: для отправления электронной заявки на получение услуги потребителю необходимо зарегистрироваться на Государственном портале электронных услуг (www.portal.tunduk.kg).</w:t>
            </w:r>
          </w:p>
          <w:p>
            <w:pPr>
              <w:jc w:val="both"/>
            </w:pPr>
            <w:r>
              <w:rPr>
                <w:rFonts w:ascii="Arial" w:cs="Arial" w:eastAsia="Arial" w:hAnsi="Arial"/>
                <w:sz w:val="24"/>
                <w:szCs w:val="24"/>
              </w:rPr>
              <w:t xml:space="preserve">Результат оказанной услуги Министерством юстиции и его территориальными органами выдается в бумажном формате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Основания для отказа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может быть отказано в следующих случаях:</w:t>
            </w:r>
          </w:p>
          <w:p>
            <w:pPr>
              <w:jc w:val="both"/>
            </w:pPr>
            <w:r>
              <w:rPr>
                <w:rFonts w:ascii="Arial" w:cs="Arial" w:eastAsia="Arial" w:hAnsi="Arial"/>
                <w:sz w:val="24"/>
                <w:szCs w:val="24"/>
              </w:rPr>
              <w:t xml:space="preserve">- если поданное заявление не соответствует форме, утвержденной приказом Министерства юстиции Кыргызской Республики "Об утверждении форм уведомлений" от 9 июля 2015 года № 83;</w:t>
            </w:r>
          </w:p>
          <w:p>
            <w:pPr>
              <w:jc w:val="both"/>
            </w:pPr>
            <w:r>
              <w:rPr>
                <w:rFonts w:ascii="Arial" w:cs="Arial" w:eastAsia="Arial" w:hAnsi="Arial"/>
                <w:sz w:val="24"/>
                <w:szCs w:val="24"/>
              </w:rPr>
              <w:t xml:space="preserve">- невозможность идентифицировать юридическое лицо, филиал (представительство);</w:t>
            </w:r>
          </w:p>
          <w:p>
            <w:pPr>
              <w:jc w:val="both"/>
            </w:pPr>
            <w:r>
              <w:rPr>
                <w:rFonts w:ascii="Arial" w:cs="Arial" w:eastAsia="Arial" w:hAnsi="Arial"/>
                <w:sz w:val="24"/>
                <w:szCs w:val="24"/>
              </w:rPr>
              <w:t xml:space="preserve">- непредоставление необходимых документов;</w:t>
            </w:r>
          </w:p>
          <w:p>
            <w:pPr>
              <w:jc w:val="both"/>
            </w:pPr>
            <w:r>
              <w:rPr>
                <w:rFonts w:ascii="Arial" w:cs="Arial" w:eastAsia="Arial" w:hAnsi="Arial"/>
                <w:sz w:val="24"/>
                <w:szCs w:val="24"/>
              </w:rPr>
              <w:t xml:space="preserve">- наличие в предоставленных документах сведений, не соответствующих действительности;</w:t>
            </w:r>
          </w:p>
          <w:p>
            <w:pPr>
              <w:jc w:val="both"/>
            </w:pPr>
            <w:r>
              <w:rPr>
                <w:rFonts w:ascii="Arial" w:cs="Arial" w:eastAsia="Arial" w:hAnsi="Arial"/>
                <w:sz w:val="24"/>
                <w:szCs w:val="24"/>
              </w:rPr>
              <w:t xml:space="preserve">- обращение за получением дубликата свидетельства неуполномоченным лицом;</w:t>
            </w:r>
          </w:p>
          <w:p>
            <w:pPr>
              <w:jc w:val="both"/>
            </w:pPr>
            <w:r>
              <w:rPr>
                <w:rFonts w:ascii="Arial" w:cs="Arial" w:eastAsia="Arial" w:hAnsi="Arial"/>
                <w:sz w:val="24"/>
                <w:szCs w:val="24"/>
              </w:rPr>
              <w:t xml:space="preserve">- если представитель потребителя не представил документ, удостоверяющий личность, и доверенность</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к руководству органов юстиции.</w:t>
            </w:r>
          </w:p>
          <w:p>
            <w:pPr>
              <w:jc w:val="both"/>
            </w:pPr>
            <w:r>
              <w:rPr>
                <w:rFonts w:ascii="Arial" w:cs="Arial" w:eastAsia="Arial" w:hAnsi="Arial"/>
                <w:sz w:val="24"/>
                <w:szCs w:val="24"/>
              </w:rPr>
              <w:t xml:space="preserve">При ненадлежащем предоставлении услуги потребитель имеет право обратиться в административном порядке с письменной жалобой в Министерство юстиции.</w:t>
            </w:r>
          </w:p>
          <w:p>
            <w:pPr>
              <w:jc w:val="both"/>
            </w:pPr>
            <w:r>
              <w:rPr>
                <w:rFonts w:ascii="Arial" w:cs="Arial" w:eastAsia="Arial" w:hAnsi="Arial"/>
                <w:sz w:val="24"/>
                <w:szCs w:val="24"/>
              </w:rPr>
              <w:t xml:space="preserve">Административная жалоба подается в утвержденной форме, в порядке, установленном </w:t>
            </w:r>
            <w:hyperlink w:history="1" r:id="rIdys243hq2msijz_otonxm0">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органов юстиции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97.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Предварительная проверка наименования для регистрации юридических лиц, филиалов (представительств) - глава 4, пункт 70 </w:t>
            </w:r>
            <w:hyperlink w:history="1" r:id="rIdw3gmxz_w1pmetm_t2an4a">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исполнительной власти, обеспечивающий функции по разработке и реализации государственной политики в области нормативного правового регулирования, судебно-экспертной, адвокатской, нотариальной, пробационной и уголовно-исполнительной деятельности - Министерство юстиции Кыргызской Республики (далее - Министерство юстиции) и его территориальные органы.</w:t>
            </w:r>
          </w:p>
          <w:p>
            <w:pPr>
              <w:jc w:val="both"/>
            </w:pPr>
            <w:r>
              <w:rPr>
                <w:rFonts w:ascii="Arial" w:cs="Arial" w:eastAsia="Arial" w:hAnsi="Arial"/>
                <w:sz w:val="24"/>
                <w:szCs w:val="24"/>
              </w:rPr>
              <w:t xml:space="preserve">Список территориальных органов, предоставляющих государственную услугу, вместе с их контактной информацией и стандартом государственной услуги размещаются на информационных стендах и официальном сайте уполномоченного органа, проводящего государственную политику и осуществляющий управление в системе юстиции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правовые акты:</w:t>
            </w:r>
          </w:p>
          <w:p>
            <w:pPr>
              <w:jc w:val="both"/>
            </w:pPr>
            <w:r>
              <w:rPr>
                <w:rFonts w:ascii="Arial" w:cs="Arial" w:eastAsia="Arial" w:hAnsi="Arial"/>
                <w:sz w:val="24"/>
                <w:szCs w:val="24"/>
              </w:rPr>
              <w:t xml:space="preserve">- Гражданский </w:t>
            </w:r>
            <w:hyperlink w:history="1" r:id="rIdl-jmhmsfau2pm7dtluq_w">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both"/>
            </w:pPr>
            <w:r>
              <w:rPr>
                <w:rFonts w:ascii="Arial" w:cs="Arial" w:eastAsia="Arial" w:hAnsi="Arial"/>
                <w:sz w:val="24"/>
                <w:szCs w:val="24"/>
              </w:rPr>
              <w:t xml:space="preserve">- </w:t>
            </w:r>
            <w:hyperlink w:history="1" r:id="rIdlvf6xhlyjsyavzratcox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юридических лиц, филиалов (представительств)";</w:t>
            </w:r>
          </w:p>
          <w:p>
            <w:pPr>
              <w:jc w:val="both"/>
            </w:pPr>
            <w:r>
              <w:rPr>
                <w:rFonts w:ascii="Arial" w:cs="Arial" w:eastAsia="Arial" w:hAnsi="Arial"/>
                <w:sz w:val="24"/>
                <w:szCs w:val="24"/>
              </w:rPr>
              <w:t xml:space="preserve">- </w:t>
            </w:r>
            <w:hyperlink w:history="1" r:id="rId2suemohnl80fjnufrgb4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гарантиях равных прав и равных возможностей для мужчин и женщин";</w:t>
            </w:r>
          </w:p>
          <w:p>
            <w:pPr>
              <w:jc w:val="both"/>
            </w:pPr>
            <w:r>
              <w:rPr>
                <w:rFonts w:ascii="Arial" w:cs="Arial" w:eastAsia="Arial" w:hAnsi="Arial"/>
                <w:sz w:val="24"/>
                <w:szCs w:val="24"/>
              </w:rPr>
              <w:t xml:space="preserve">- </w:t>
            </w:r>
            <w:hyperlink w:history="1" r:id="rIdwum1x4bmwcr0mcbrj97t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both"/>
            </w:pPr>
            <w:r>
              <w:rPr>
                <w:rFonts w:ascii="Arial" w:cs="Arial" w:eastAsia="Arial" w:hAnsi="Arial"/>
                <w:sz w:val="24"/>
                <w:szCs w:val="24"/>
              </w:rPr>
              <w:t xml:space="preserve">- </w:t>
            </w:r>
            <w:hyperlink w:history="1" r:id="rIdth2tkp5u_t_ao5zhrvzz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рассмотрения обращений граждан";</w:t>
            </w:r>
          </w:p>
          <w:p>
            <w:pPr>
              <w:jc w:val="both"/>
            </w:pPr>
            <w:r>
              <w:rPr>
                <w:rFonts w:ascii="Arial" w:cs="Arial" w:eastAsia="Arial" w:hAnsi="Arial"/>
                <w:sz w:val="24"/>
                <w:szCs w:val="24"/>
              </w:rPr>
              <w:t xml:space="preserve">- </w:t>
            </w:r>
            <w:hyperlink w:history="1" r:id="rIdw8i3zmnstagt2ggpupoy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доступе к информации, находящейся в ведении государственных органов и органов местного самоуправления Кыргызской Республики";</w:t>
            </w:r>
          </w:p>
          <w:p>
            <w:pPr>
              <w:jc w:val="both"/>
            </w:pPr>
            <w:r>
              <w:rPr>
                <w:rFonts w:ascii="Arial" w:cs="Arial" w:eastAsia="Arial" w:hAnsi="Arial"/>
                <w:sz w:val="24"/>
                <w:szCs w:val="24"/>
              </w:rPr>
              <w:t xml:space="preserve">- </w:t>
            </w:r>
            <w:hyperlink w:history="1" r:id="rIdn3f1ppsaodybwfk5abnx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информации персонального характера";</w:t>
            </w:r>
          </w:p>
          <w:p>
            <w:pPr>
              <w:jc w:val="both"/>
            </w:pPr>
            <w:r>
              <w:rPr>
                <w:rFonts w:ascii="Arial" w:cs="Arial" w:eastAsia="Arial" w:hAnsi="Arial"/>
                <w:sz w:val="24"/>
                <w:szCs w:val="24"/>
              </w:rPr>
              <w:t xml:space="preserve">- </w:t>
            </w:r>
            <w:hyperlink w:history="1" r:id="rId89g2by-ntdlevyqyicsu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электронном управлении";</w:t>
            </w:r>
          </w:p>
          <w:p>
            <w:pPr>
              <w:jc w:val="both"/>
            </w:pPr>
            <w:r>
              <w:rPr>
                <w:rFonts w:ascii="Arial" w:cs="Arial" w:eastAsia="Arial" w:hAnsi="Arial"/>
                <w:sz w:val="24"/>
                <w:szCs w:val="24"/>
              </w:rPr>
              <w:t xml:space="preserve">- </w:t>
            </w:r>
            <w:hyperlink w:history="1" r:id="rIdyhnbcwk6jkq2ifj6ezwy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электронной подписи";</w:t>
            </w:r>
          </w:p>
          <w:p>
            <w:pPr>
              <w:jc w:val="both"/>
            </w:pPr>
            <w:r>
              <w:rPr>
                <w:rFonts w:ascii="Arial" w:cs="Arial" w:eastAsia="Arial" w:hAnsi="Arial"/>
                <w:sz w:val="24"/>
                <w:szCs w:val="24"/>
              </w:rPr>
              <w:t xml:space="preserve">- </w:t>
            </w:r>
            <w:hyperlink w:history="1" r:id="rIdlxqfole7hbsanglwmptzi">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юстиции Кыргызской Республики, утвержденное </w:t>
            </w:r>
            <w:hyperlink w:history="1" r:id="rId9dqxi_15upcom5myn8qd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марта 2021 года № 78;</w:t>
            </w:r>
          </w:p>
          <w:p>
            <w:pPr>
              <w:jc w:val="both"/>
            </w:pPr>
            <w:r>
              <w:rPr>
                <w:rFonts w:ascii="Arial" w:cs="Arial" w:eastAsia="Arial" w:hAnsi="Arial"/>
                <w:sz w:val="24"/>
                <w:szCs w:val="24"/>
              </w:rPr>
              <w:t xml:space="preserve">- </w:t>
            </w:r>
            <w:hyperlink w:history="1" r:id="rIdgxzpe5blf0rzxnkzbj9fx">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предварительной проверки наименований регистрируемых (перерегистрируемых) юридических лиц, филиалов (представительств), утвержденный </w:t>
            </w:r>
            <w:hyperlink w:history="1" r:id="rIdxtlcah_ceqqc_lzcefpj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августа 2011 года № 442;</w:t>
            </w:r>
          </w:p>
          <w:p>
            <w:pPr>
              <w:jc w:val="both"/>
            </w:pPr>
            <w:r>
              <w:rPr>
                <w:rFonts w:ascii="Arial" w:cs="Arial" w:eastAsia="Arial" w:hAnsi="Arial"/>
                <w:sz w:val="24"/>
                <w:szCs w:val="24"/>
              </w:rPr>
              <w:t xml:space="preserve">- </w:t>
            </w:r>
            <w:hyperlink w:history="1" r:id="rId604a6vfmv4dhho88b4b97">
              <w:r>
                <w:rPr>
                  <w:rFonts w:ascii="Arial" w:cs="Arial" w:eastAsia="Arial" w:hAnsi="Arial"/>
                  <w:color w:val="1D4ED8"/>
                  <w:sz w:val="24"/>
                  <w:szCs w:val="24"/>
                  <w:u w:val="single"/>
                </w:rPr>
                <w:t xml:space="preserve">Единый реестр</w:t>
              </w:r>
            </w:hyperlink>
            <w:r>
              <w:rPr>
                <w:rFonts w:ascii="Arial" w:cs="Arial" w:eastAsia="Arial" w:hAnsi="Arial"/>
                <w:sz w:val="24"/>
                <w:szCs w:val="24"/>
              </w:rPr>
              <w:t xml:space="preserve"> (перечень) государственных услуг, оказываемых государственными органами, их структурными подразделениями и подведомственными учреждениями", утвержденный </w:t>
            </w:r>
            <w:hyperlink w:history="1" r:id="rIddfb8hmlxwtbzrn-8-ssu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февраля 2012 года № 85;</w:t>
            </w:r>
          </w:p>
          <w:p>
            <w:pPr>
              <w:jc w:val="both"/>
            </w:pPr>
            <w:r>
              <w:rPr>
                <w:rFonts w:ascii="Arial" w:cs="Arial" w:eastAsia="Arial" w:hAnsi="Arial"/>
                <w:sz w:val="24"/>
                <w:szCs w:val="24"/>
              </w:rPr>
              <w:t xml:space="preserve">- </w:t>
            </w:r>
            <w:hyperlink w:history="1" r:id="rIdrwcr2fvbtylf7nwvzwler">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Единой системе идентификации Кыргызской Республики, утвержденное </w:t>
            </w:r>
            <w:hyperlink w:history="1" r:id="rIddncj1eml_ujazbgbwz0h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декабря 2019 года № 748</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Заключение об одобрении и резервировании фирменного наименования или мотивированный отказ в одобрении и резервировании фирменного наименования в случаях, предусмотренных пунктом 16 настоящего стандарта.</w:t>
            </w:r>
          </w:p>
          <w:p>
            <w:pPr>
              <w:jc w:val="both"/>
            </w:pPr>
            <w:r>
              <w:rPr>
                <w:rFonts w:ascii="Arial" w:cs="Arial" w:eastAsia="Arial" w:hAnsi="Arial"/>
                <w:sz w:val="24"/>
                <w:szCs w:val="24"/>
              </w:rPr>
              <w:t xml:space="preserve">На Государственном портале электронных услуг результат оказания государственной услуги направляется потребителю в личный кабинет в форме электронного документа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потребителям осуществляется:</w:t>
            </w:r>
          </w:p>
          <w:p>
            <w:pPr>
              <w:jc w:val="both"/>
            </w:pPr>
            <w:r>
              <w:rPr>
                <w:rFonts w:ascii="Arial" w:cs="Arial" w:eastAsia="Arial" w:hAnsi="Arial"/>
                <w:sz w:val="24"/>
                <w:szCs w:val="24"/>
              </w:rPr>
              <w:t xml:space="preserve">1) в бумажном формате:</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места для обращения (в месте для заполнения заявления имеются образцы заполнения заявлений с указанием перечня необходимых документов для заявителя);</w:t>
            </w:r>
          </w:p>
          <w:p>
            <w:pPr>
              <w:jc w:val="both"/>
            </w:pPr>
            <w:r>
              <w:rPr>
                <w:rFonts w:ascii="Arial" w:cs="Arial" w:eastAsia="Arial" w:hAnsi="Arial"/>
                <w:sz w:val="24"/>
                <w:szCs w:val="24"/>
              </w:rPr>
              <w:t xml:space="preserve">- при наличии беспрепятственного доступа всех граждан в здание и санитарно-гигиенические помещения (туалеты, умывальные комнаты), в том числе для лиц с ограниченными возможностями здоровья (далее - ЛОВЗ, оборудованные (здания, помещения) пандусами, поручнями;</w:t>
            </w:r>
          </w:p>
          <w:p>
            <w:pPr>
              <w:jc w:val="both"/>
            </w:pPr>
            <w:r>
              <w:rPr>
                <w:rFonts w:ascii="Arial" w:cs="Arial" w:eastAsia="Arial" w:hAnsi="Arial"/>
                <w:sz w:val="24"/>
                <w:szCs w:val="24"/>
              </w:rPr>
              <w:t xml:space="preserve">- системой электронной очереди;</w:t>
            </w:r>
          </w:p>
          <w:p>
            <w:pPr>
              <w:jc w:val="both"/>
            </w:pPr>
            <w:r>
              <w:rPr>
                <w:rFonts w:ascii="Arial" w:cs="Arial" w:eastAsia="Arial" w:hAnsi="Arial"/>
                <w:sz w:val="24"/>
                <w:szCs w:val="24"/>
              </w:rPr>
              <w:t xml:space="preserve">- при наличии информационного стенда с размещением информации о предоставляемых услугах;</w:t>
            </w:r>
          </w:p>
          <w:p>
            <w:pPr>
              <w:jc w:val="both"/>
            </w:pPr>
            <w:r>
              <w:rPr>
                <w:rFonts w:ascii="Arial" w:cs="Arial" w:eastAsia="Arial" w:hAnsi="Arial"/>
                <w:sz w:val="24"/>
                <w:szCs w:val="24"/>
              </w:rPr>
              <w:t xml:space="preserve">- при условии, что организации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 при условии, что льготные категории граждан (участники и инвалиды Великой Отечественной войны, труженики тыла, ЛОВЗ, беременные женщины, лица с детьми до 1 года) обслуживаются вне очереди;</w:t>
            </w:r>
          </w:p>
          <w:p>
            <w:pPr>
              <w:jc w:val="both"/>
            </w:pPr>
            <w:r>
              <w:rPr>
                <w:rFonts w:ascii="Arial" w:cs="Arial" w:eastAsia="Arial" w:hAnsi="Arial"/>
                <w:sz w:val="24"/>
                <w:szCs w:val="24"/>
              </w:rPr>
              <w:t xml:space="preserve">2) электронном формате через Государственный портал электронных услуг www.portal.tunduk.kg при условии наличия:</w:t>
            </w:r>
          </w:p>
          <w:p>
            <w:pPr>
              <w:jc w:val="both"/>
            </w:pPr>
            <w:r>
              <w:rPr>
                <w:rFonts w:ascii="Arial" w:cs="Arial" w:eastAsia="Arial" w:hAnsi="Arial"/>
                <w:sz w:val="24"/>
                <w:szCs w:val="24"/>
              </w:rPr>
              <w:t xml:space="preserve">- интернет-связи;</w:t>
            </w:r>
          </w:p>
          <w:p>
            <w:pPr>
              <w:jc w:val="both"/>
            </w:pPr>
            <w:r>
              <w:rPr>
                <w:rFonts w:ascii="Arial" w:cs="Arial" w:eastAsia="Arial" w:hAnsi="Arial"/>
                <w:sz w:val="24"/>
                <w:szCs w:val="24"/>
              </w:rPr>
              <w:t xml:space="preserve">- электронно-цифровой подписи (ЭЦП).</w:t>
            </w:r>
          </w:p>
          <w:p>
            <w:pPr>
              <w:jc w:val="both"/>
            </w:pPr>
            <w:r>
              <w:rPr>
                <w:rFonts w:ascii="Arial" w:cs="Arial" w:eastAsia="Arial" w:hAnsi="Arial"/>
                <w:sz w:val="24"/>
                <w:szCs w:val="24"/>
              </w:rPr>
              <w:t xml:space="preserve">Для удобства потребителей в месте предоставления услуги размещаются перечень необходимых документов и образцы заявлений.</w:t>
            </w:r>
          </w:p>
          <w:p>
            <w:pPr>
              <w:jc w:val="both"/>
            </w:pPr>
            <w:r>
              <w:rPr>
                <w:rFonts w:ascii="Arial" w:cs="Arial" w:eastAsia="Arial" w:hAnsi="Arial"/>
                <w:sz w:val="24"/>
                <w:szCs w:val="24"/>
              </w:rPr>
              <w:t xml:space="preserve">График работы:</w:t>
            </w:r>
          </w:p>
          <w:p>
            <w:pPr>
              <w:jc w:val="both"/>
            </w:pPr>
            <w:r>
              <w:rPr>
                <w:rFonts w:ascii="Arial" w:cs="Arial" w:eastAsia="Arial" w:hAnsi="Arial"/>
                <w:sz w:val="24"/>
                <w:szCs w:val="24"/>
              </w:rPr>
              <w:t xml:space="preserve">с понедельника по пятницу включительно с 9.00 до 18.00 часов с перерывом на обед с 12.30 до 13.30 часов.</w:t>
            </w:r>
          </w:p>
          <w:p>
            <w:pPr>
              <w:jc w:val="both"/>
            </w:pPr>
            <w:r>
              <w:rPr>
                <w:rFonts w:ascii="Arial" w:cs="Arial" w:eastAsia="Arial" w:hAnsi="Arial"/>
                <w:sz w:val="24"/>
                <w:szCs w:val="24"/>
              </w:rPr>
              <w:t xml:space="preserve">Прием заявления на оказание государственной услуги осуществляется с понедельника по пятницу включительно с 9.00 до 14.00 часов.</w:t>
            </w:r>
          </w:p>
          <w:p>
            <w:pPr>
              <w:jc w:val="both"/>
            </w:pPr>
            <w:r>
              <w:rPr>
                <w:rFonts w:ascii="Arial" w:cs="Arial" w:eastAsia="Arial" w:hAnsi="Arial"/>
                <w:sz w:val="24"/>
                <w:szCs w:val="24"/>
              </w:rPr>
              <w:t xml:space="preserve">Выдача результата оказания государственной услуги осуществляется с понедельника по пятницу включительно с 9.00 до 18.00 часов.</w:t>
            </w:r>
          </w:p>
          <w:p>
            <w:pPr>
              <w:jc w:val="both"/>
            </w:pPr>
            <w:r>
              <w:rPr>
                <w:rFonts w:ascii="Arial" w:cs="Arial" w:eastAsia="Arial" w:hAnsi="Arial"/>
                <w:sz w:val="24"/>
                <w:szCs w:val="24"/>
              </w:rPr>
              <w:t xml:space="preserve">График работы Государственного портала - круглосуточно, за исключением технических перерывов в связи с проведением ремонтных работ.</w:t>
            </w:r>
          </w:p>
          <w:p>
            <w:pPr>
              <w:jc w:val="both"/>
            </w:pPr>
            <w:r>
              <w:rPr>
                <w:rFonts w:ascii="Arial" w:cs="Arial" w:eastAsia="Arial" w:hAnsi="Arial"/>
                <w:sz w:val="24"/>
                <w:szCs w:val="24"/>
              </w:rPr>
              <w:t xml:space="preserve">При обращении потребителя после окончания рабочего времени, в выходные и праздничные дни согласно трудовому законодательству Кыргызской Республики прием заявлений и выдача результатов оказания государственной услуги осуществляется следующим рабочим днем</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течение 2 рабочих часов с момента поступления заявления на предварительную проверку фирменного наименования, в том числе и в электронной форме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режиме удаленного доступа посредством личного кабинета пользователя на Государственном портале электронных услуг (www.portal.tunduk.kg);</w:t>
            </w:r>
          </w:p>
          <w:p>
            <w:pPr>
              <w:jc w:val="both"/>
            </w:pPr>
            <w:r>
              <w:rPr>
                <w:rFonts w:ascii="Arial" w:cs="Arial" w:eastAsia="Arial" w:hAnsi="Arial"/>
                <w:sz w:val="24"/>
                <w:szCs w:val="24"/>
              </w:rPr>
              <w:t xml:space="preserve">- в Министерстве юстиции и его территориальных органах;</w:t>
            </w:r>
          </w:p>
          <w:p>
            <w:pPr>
              <w:jc w:val="both"/>
            </w:pPr>
            <w:r>
              <w:rPr>
                <w:rFonts w:ascii="Arial" w:cs="Arial" w:eastAsia="Arial" w:hAnsi="Arial"/>
                <w:sz w:val="24"/>
                <w:szCs w:val="24"/>
              </w:rPr>
              <w:t xml:space="preserve">- на официальном сайте органа юстиции: (www.minjust.gov.kg);</w:t>
            </w:r>
          </w:p>
          <w:p>
            <w:pPr>
              <w:jc w:val="both"/>
            </w:pPr>
            <w:r>
              <w:rPr>
                <w:rFonts w:ascii="Arial" w:cs="Arial" w:eastAsia="Arial" w:hAnsi="Arial"/>
                <w:sz w:val="24"/>
                <w:szCs w:val="24"/>
              </w:rPr>
              <w:t xml:space="preserve">- в социальных сетях (www.facebook.com/minjustKR/?fref=ts, www.instagram.com/minjustkg_official/, www.youtube.com/user/minjust1);</w:t>
            </w:r>
          </w:p>
          <w:p>
            <w:pPr>
              <w:jc w:val="both"/>
            </w:pPr>
            <w:r>
              <w:rPr>
                <w:rFonts w:ascii="Arial" w:cs="Arial" w:eastAsia="Arial" w:hAnsi="Arial"/>
                <w:sz w:val="24"/>
                <w:szCs w:val="24"/>
              </w:rPr>
              <w:t xml:space="preserve">- из информационных стендов, брошюр, буклетов.</w:t>
            </w:r>
          </w:p>
          <w:p>
            <w:pPr>
              <w:jc w:val="both"/>
            </w:pPr>
            <w:r>
              <w:rPr>
                <w:rFonts w:ascii="Arial" w:cs="Arial" w:eastAsia="Arial" w:hAnsi="Arial"/>
                <w:sz w:val="24"/>
                <w:szCs w:val="24"/>
              </w:rPr>
              <w:t xml:space="preserve">Информация может быть предоставлена:</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в электронной форме.</w:t>
            </w:r>
          </w:p>
          <w:p>
            <w:pPr>
              <w:jc w:val="both"/>
            </w:pPr>
            <w:r>
              <w:rPr>
                <w:rFonts w:ascii="Arial" w:cs="Arial" w:eastAsia="Arial" w:hAnsi="Arial"/>
                <w:sz w:val="24"/>
                <w:szCs w:val="24"/>
              </w:rPr>
              <w:t xml:space="preserve">С информацией можно ознакомиться на информационных стендах, в брошюрах и буклетах, на государственном и официальном языках.</w:t>
            </w:r>
          </w:p>
          <w:p>
            <w:pPr>
              <w:jc w:val="both"/>
            </w:pPr>
            <w:r>
              <w:rPr>
                <w:rFonts w:ascii="Arial" w:cs="Arial" w:eastAsia="Arial" w:hAnsi="Arial"/>
                <w:sz w:val="24"/>
                <w:szCs w:val="24"/>
              </w:rPr>
              <w:t xml:space="preserve">Список территориальных органов, их адреса, номера телефонов и стандарт государственной услуги размещаются на информационных стендах и официальном сайте Министерства юстиции (www.http://minjust.gov.kg)</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средства массовой информации (в рамках медиаплана Министерства юстиции на телеканалах НТРК, ЭлТР, Ала-Тоо 24, СТВ, 5 Канал, Пирамида, КНИА "Кабар", радиоканалы, телеканалы, информационные сайты, газеты);</w:t>
            </w:r>
          </w:p>
          <w:p>
            <w:pPr>
              <w:jc w:val="both"/>
            </w:pPr>
            <w:r>
              <w:rPr>
                <w:rFonts w:ascii="Arial" w:cs="Arial" w:eastAsia="Arial" w:hAnsi="Arial"/>
                <w:sz w:val="24"/>
                <w:szCs w:val="24"/>
              </w:rPr>
              <w:t xml:space="preserve">- социальные сети (www.facebook.com/minjustKR/?fref=ts, www.instagram.com/minjustkg_official/, www.youtube.com/user/minjust1);</w:t>
            </w:r>
          </w:p>
          <w:p>
            <w:pPr>
              <w:jc w:val="both"/>
            </w:pPr>
            <w:r>
              <w:rPr>
                <w:rFonts w:ascii="Arial" w:cs="Arial" w:eastAsia="Arial" w:hAnsi="Arial"/>
                <w:sz w:val="24"/>
                <w:szCs w:val="24"/>
              </w:rPr>
              <w:t xml:space="preserve">- официальный сайт Министерства юстиции (http://minjust.gov.kg/ru/content/1148);</w:t>
            </w:r>
          </w:p>
          <w:p>
            <w:pPr>
              <w:jc w:val="both"/>
            </w:pPr>
            <w:r>
              <w:rPr>
                <w:rFonts w:ascii="Arial" w:cs="Arial" w:eastAsia="Arial" w:hAnsi="Arial"/>
                <w:sz w:val="24"/>
                <w:szCs w:val="24"/>
              </w:rPr>
              <w:t xml:space="preserve">- Государственный портал электронных услуг (www.portal.tunduk.kg);</w:t>
            </w:r>
          </w:p>
          <w:p>
            <w:pPr>
              <w:jc w:val="both"/>
            </w:pPr>
            <w:r>
              <w:rPr>
                <w:rFonts w:ascii="Arial" w:cs="Arial" w:eastAsia="Arial" w:hAnsi="Arial"/>
                <w:sz w:val="24"/>
                <w:szCs w:val="24"/>
              </w:rPr>
              <w:t xml:space="preserve">- проведение обучения, тренингов для сотрудников финансово-кредитных организаций, нотариусов и заинтересованных лиц;</w:t>
            </w:r>
          </w:p>
          <w:p>
            <w:pPr>
              <w:jc w:val="both"/>
            </w:pPr>
            <w:r>
              <w:rPr>
                <w:rFonts w:ascii="Arial" w:cs="Arial" w:eastAsia="Arial" w:hAnsi="Arial"/>
                <w:sz w:val="24"/>
                <w:szCs w:val="24"/>
              </w:rPr>
              <w:t xml:space="preserve">- выпуск буклетов и брошюр;</w:t>
            </w:r>
          </w:p>
          <w:p>
            <w:pPr>
              <w:jc w:val="both"/>
            </w:pPr>
            <w:r>
              <w:rPr>
                <w:rFonts w:ascii="Arial" w:cs="Arial" w:eastAsia="Arial" w:hAnsi="Arial"/>
                <w:sz w:val="24"/>
                <w:szCs w:val="24"/>
              </w:rPr>
              <w:t xml:space="preserve">- консультирование по телефону либо при личном контакте со специалистом.</w:t>
            </w:r>
          </w:p>
          <w:p>
            <w:pPr>
              <w:jc w:val="both"/>
            </w:pPr>
            <w:r>
              <w:rPr>
                <w:rFonts w:ascii="Arial" w:cs="Arial" w:eastAsia="Arial" w:hAnsi="Arial"/>
                <w:sz w:val="24"/>
                <w:szCs w:val="24"/>
              </w:rPr>
              <w:t xml:space="preserve">Номера телефонов размещаются на официальном сайте Министерства юстиции (http://minjust.gov.kg/ru/contacts/).</w:t>
            </w:r>
          </w:p>
          <w:p>
            <w:pPr>
              <w:jc w:val="both"/>
            </w:pPr>
            <w:r>
              <w:rPr>
                <w:rFonts w:ascii="Arial" w:cs="Arial" w:eastAsia="Arial" w:hAnsi="Arial"/>
                <w:sz w:val="24"/>
                <w:szCs w:val="24"/>
              </w:rPr>
              <w:t xml:space="preserve">Информация предоставляется на государственном и официальном языках на безвозмездной основе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потребителями осуществляется через телефонную связь, электронную почту, личный кабинет потребителя.</w:t>
            </w:r>
          </w:p>
          <w:p>
            <w:pPr>
              <w:jc w:val="both"/>
            </w:pPr>
            <w:r>
              <w:rPr>
                <w:rFonts w:ascii="Arial" w:cs="Arial" w:eastAsia="Arial" w:hAnsi="Arial"/>
                <w:sz w:val="24"/>
                <w:szCs w:val="24"/>
              </w:rPr>
              <w:t xml:space="preserve">В Министерстве юстиции и его территориальных органах размещаются информационные таблички на дверях кабинетов сотрудников, ответственных за оказание услуги. Сотрудники, работающие с населением, должны иметь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по зрению и слуху, с нарушениями опорно-двигательного аппарата, пожилые граждане, ветераны войны и труда, беременные женщины) общение и предоставление услуги осуществляются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w:t>
            </w:r>
          </w:p>
          <w:p>
            <w:pPr>
              <w:jc w:val="both"/>
            </w:pPr>
            <w:r>
              <w:rPr>
                <w:rFonts w:ascii="Arial" w:cs="Arial" w:eastAsia="Arial" w:hAnsi="Arial"/>
                <w:sz w:val="24"/>
                <w:szCs w:val="24"/>
              </w:rPr>
              <w:t xml:space="preserve">Информация о потребителе и оказанной ему услуге может быть представлена по запросу соответствующих государственных органов только по основаниям, предусмотренным законодательством Кыргызской Республики.</w:t>
            </w:r>
          </w:p>
          <w:p>
            <w:pPr>
              <w:jc w:val="both"/>
            </w:pPr>
            <w:r>
              <w:rPr>
                <w:rFonts w:ascii="Arial" w:cs="Arial" w:eastAsia="Arial" w:hAnsi="Arial"/>
                <w:sz w:val="24"/>
                <w:szCs w:val="24"/>
              </w:rPr>
              <w:t xml:space="preserve">Государственный портал электронных услуг отвечает всем требованиям законодательства в сфере электронного управления и информации персонального характера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получения услуги в электронном формате необходимо предоставить электронное заявление через Государственный портал электронных услуг.</w:t>
            </w:r>
          </w:p>
          <w:p>
            <w:pPr>
              <w:jc w:val="both"/>
            </w:pPr>
            <w:r>
              <w:rPr>
                <w:rFonts w:ascii="Arial" w:cs="Arial" w:eastAsia="Arial" w:hAnsi="Arial"/>
                <w:sz w:val="24"/>
                <w:szCs w:val="24"/>
              </w:rPr>
              <w:t xml:space="preserve">Примечание: при обращении на портал потребителю в личный кабинет направляется уведомление с указанием даты и времени получения результата государственной услуги в форме электронного документа, удостоверенного электронной цифровой подписью (ЭЦП).</w:t>
            </w:r>
          </w:p>
          <w:p>
            <w:pPr>
              <w:jc w:val="both"/>
            </w:pPr>
            <w:r>
              <w:rPr>
                <w:rFonts w:ascii="Arial" w:cs="Arial" w:eastAsia="Arial" w:hAnsi="Arial"/>
                <w:sz w:val="24"/>
                <w:szCs w:val="24"/>
              </w:rPr>
              <w:t xml:space="preserve">В случае получения услуги в бумажном формате подается письменное заявление в Министерство юстиции или его территориальный орган</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Бесплатно</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актуальность для пользователя;</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both"/>
            </w:pP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бумажном и электронном форматах посредством Государственного портала электронных услуг - www.portal.tunduk.kg.</w:t>
            </w:r>
          </w:p>
          <w:p>
            <w:pPr>
              <w:jc w:val="both"/>
            </w:pPr>
            <w:r>
              <w:rPr>
                <w:rFonts w:ascii="Arial" w:cs="Arial" w:eastAsia="Arial" w:hAnsi="Arial"/>
                <w:sz w:val="24"/>
                <w:szCs w:val="24"/>
              </w:rPr>
              <w:t xml:space="preserve">Примечание: для отправления электронной заявки на получение услуги потребителю необходимо зарегистрироваться на Государственном портале электронных услуг (www.portal.tunduk.kg)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может быть отказано в следующих случаях:</w:t>
            </w:r>
          </w:p>
          <w:p>
            <w:pPr>
              <w:jc w:val="both"/>
            </w:pPr>
            <w:r>
              <w:rPr>
                <w:rFonts w:ascii="Arial" w:cs="Arial" w:eastAsia="Arial" w:hAnsi="Arial"/>
                <w:sz w:val="24"/>
                <w:szCs w:val="24"/>
              </w:rPr>
              <w:t xml:space="preserve">- наличие в Едином государственном реестре юридических лиц, филиалов (представительств), зарегистрированного (перерегистрированного) юридического лица, филиала (представительства) с аналогичным наименованием.</w:t>
            </w:r>
          </w:p>
          <w:p>
            <w:pPr>
              <w:jc w:val="both"/>
            </w:pPr>
            <w:r>
              <w:rPr>
                <w:rFonts w:ascii="Arial" w:cs="Arial" w:eastAsia="Arial" w:hAnsi="Arial"/>
                <w:sz w:val="24"/>
                <w:szCs w:val="24"/>
              </w:rPr>
              <w:t xml:space="preserve">Представленное наименование считается совпадающим (аналогичным) с наименованием другого зарегистрированного (перерегистрированного) юридического лица, филиала и представительства, если оно совпадает с ним во всех элементах (за исключением символов, знаков препинания, цифр);</w:t>
            </w:r>
          </w:p>
          <w:p>
            <w:pPr>
              <w:jc w:val="both"/>
            </w:pPr>
            <w:r>
              <w:rPr>
                <w:rFonts w:ascii="Arial" w:cs="Arial" w:eastAsia="Arial" w:hAnsi="Arial"/>
                <w:sz w:val="24"/>
                <w:szCs w:val="24"/>
              </w:rPr>
              <w:t xml:space="preserve">- ограничение на использование в соответствии с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к руководству Министерства юстиции.</w:t>
            </w:r>
          </w:p>
          <w:p>
            <w:pPr>
              <w:jc w:val="both"/>
            </w:pPr>
            <w:r>
              <w:rPr>
                <w:rFonts w:ascii="Arial" w:cs="Arial" w:eastAsia="Arial" w:hAnsi="Arial"/>
                <w:sz w:val="24"/>
                <w:szCs w:val="24"/>
              </w:rPr>
              <w:t xml:space="preserve">При ненадлежащем предоставлении услуги потребитель имеет право обратиться в административном порядке с письменной жалобой в Министерство юстиции.</w:t>
            </w:r>
          </w:p>
          <w:p>
            <w:pPr>
              <w:jc w:val="both"/>
            </w:pPr>
            <w:r>
              <w:rPr>
                <w:rFonts w:ascii="Arial" w:cs="Arial" w:eastAsia="Arial" w:hAnsi="Arial"/>
                <w:sz w:val="24"/>
                <w:szCs w:val="24"/>
              </w:rPr>
              <w:t xml:space="preserve">Административная жалоба подается в утвержденной форме, в порядке, установленном </w:t>
            </w:r>
            <w:hyperlink w:history="1" r:id="rIdmms42vsqqkb_2mdgalam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органов юстиции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l6kxiuufnogkxprjmgsh">
      <w:r>
        <w:rPr>
          <w:rFonts w:ascii="Arial" w:cs="Arial" w:eastAsia="Arial" w:hAnsi="Arial"/>
          <w:color w:val="132D3F"/>
          <w:sz w:val="16"/>
          <w:szCs w:val="16"/>
          <w:u w:val="single"/>
        </w:rPr>
        <w:t xml:space="preserve">dalil.kg/document/159815</w:t>
      </w:r>
    </w:hyperlink>
  </w:p>
  <w:p>
    <w:pPr>
      <w:spacing w:after="0" w:before="40"/>
      <w:jc w:val="center"/>
    </w:pPr>
    <w:hyperlink w:history="1" r:id="rIdephrcwab6-lso0dr7j9j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hiqubyajfutckp8icqks" Type="http://schemas.openxmlformats.org/officeDocument/2006/relationships/hyperlink" Target="https://dalil.kg/document/230009437" TargetMode="External"/><Relationship Id="rId3wnkxrvjwm-rfzggg8dja" Type="http://schemas.openxmlformats.org/officeDocument/2006/relationships/hyperlink" Target="https://dalil.kg/document/96552" TargetMode="External"/><Relationship Id="rIdbes2jcqxjid8jxspq6ph1" Type="http://schemas.openxmlformats.org/officeDocument/2006/relationships/hyperlink" Target="https://dalil.kg/document/97210" TargetMode="External"/><Relationship Id="rIdylcn2bqefiikslr_cyl0o" Type="http://schemas.openxmlformats.org/officeDocument/2006/relationships/hyperlink" Target="https://dalil.kg/document/97298" TargetMode="External"/><Relationship Id="rIdnlh5s3y_kv-knvckgtuip" Type="http://schemas.openxmlformats.org/officeDocument/2006/relationships/hyperlink" Target="https://dalil.kg/document/97313" TargetMode="External"/><Relationship Id="rIdmegc8fwo-ahvorxxhcrgh" Type="http://schemas.openxmlformats.org/officeDocument/2006/relationships/hyperlink" Target="https://dalil.kg/document/97327" TargetMode="External"/><Relationship Id="rIdqqem1dw57fsolu7xqymxg" Type="http://schemas.openxmlformats.org/officeDocument/2006/relationships/hyperlink" Target="https://dalil.kg/document/97377" TargetMode="External"/><Relationship Id="rId2fea4ch9hnxkryjxe7oxt" Type="http://schemas.openxmlformats.org/officeDocument/2006/relationships/hyperlink" Target="https://dalil.kg/document/97588" TargetMode="External"/><Relationship Id="rIdprvwheis2tvbc4xzcf1hg" Type="http://schemas.openxmlformats.org/officeDocument/2006/relationships/hyperlink" Target="https://dalil.kg/document/97594" TargetMode="External"/><Relationship Id="rIdacirflsmssb1lthghjxm-" Type="http://schemas.openxmlformats.org/officeDocument/2006/relationships/hyperlink" Target="https://dalil.kg/document/98003" TargetMode="External"/><Relationship Id="rIdvcz8napfwilxkdbfui1rb" Type="http://schemas.openxmlformats.org/officeDocument/2006/relationships/hyperlink" Target="https://dalil.kg/document/98004" TargetMode="External"/><Relationship Id="rIdoy7soprutpwndihrwk-pk" Type="http://schemas.openxmlformats.org/officeDocument/2006/relationships/hyperlink" Target="https://dalil.kg/document/98366" TargetMode="External"/><Relationship Id="rId_cruofymplthpy2ba25ah" Type="http://schemas.openxmlformats.org/officeDocument/2006/relationships/hyperlink" Target="https://dalil.kg/document/98226" TargetMode="External"/><Relationship Id="rIdnr2xa-zconurmmipzomlq" Type="http://schemas.openxmlformats.org/officeDocument/2006/relationships/hyperlink" Target="https://dalil.kg/document/98365" TargetMode="External"/><Relationship Id="rIdypj4sd_4dse0avhclvvja" Type="http://schemas.openxmlformats.org/officeDocument/2006/relationships/hyperlink" Target="https://dalil.kg/document/98356" TargetMode="External"/><Relationship Id="rIdobqt6xrhlbxk3vgihhrbb" Type="http://schemas.openxmlformats.org/officeDocument/2006/relationships/hyperlink" Target="https://dalil.kg/document/158500" TargetMode="External"/><Relationship Id="rIde3kn4jkohqrghlilqzy6n" Type="http://schemas.openxmlformats.org/officeDocument/2006/relationships/hyperlink" Target="https://dalil.kg/document/99230" TargetMode="External"/><Relationship Id="rId87evdz67jgju3etlpao_a" Type="http://schemas.openxmlformats.org/officeDocument/2006/relationships/hyperlink" Target="https://dalil.kg/document/99530" TargetMode="External"/><Relationship Id="rIdgxybjn6hsp_4ghwaes3ff" Type="http://schemas.openxmlformats.org/officeDocument/2006/relationships/hyperlink" Target="https://dalil.kg/document/99731" TargetMode="External"/><Relationship Id="rIdjorhet375wdxhojdvbnnp" Type="http://schemas.openxmlformats.org/officeDocument/2006/relationships/hyperlink" Target="https://dalil.kg/document/100138" TargetMode="External"/><Relationship Id="rIdau1iriuplduzcp6d78cb3" Type="http://schemas.openxmlformats.org/officeDocument/2006/relationships/hyperlink" Target="https://dalil.kg/document/159862" TargetMode="External"/><Relationship Id="rIdfk06ps8tg0msexfsh9u6f" Type="http://schemas.openxmlformats.org/officeDocument/2006/relationships/hyperlink" Target="https://dalil.kg/document/11905" TargetMode="External"/><Relationship Id="rIdyabymipibfjf5z7igxd5c" Type="http://schemas.openxmlformats.org/officeDocument/2006/relationships/hyperlink" Target="https://dalil.kg/document/11892" TargetMode="External"/><Relationship Id="rIdjhllkfhty-exuak0pryk6" Type="http://schemas.openxmlformats.org/officeDocument/2006/relationships/hyperlink" Target="https://dalil.kg/document/11934" TargetMode="External"/><Relationship Id="rIdwbfj6g7snbdxwawz3nhdn" Type="http://schemas.openxmlformats.org/officeDocument/2006/relationships/hyperlink" Target="https://dalil.kg/document/11997" TargetMode="External"/><Relationship Id="rId-nin1ncgqpixlg7a9wgvy" Type="http://schemas.openxmlformats.org/officeDocument/2006/relationships/hyperlink" Target="https://dalil.kg/document/12757" TargetMode="External"/><Relationship Id="rId5u72jeuwybrimnhjc4mvc" Type="http://schemas.openxmlformats.org/officeDocument/2006/relationships/hyperlink" Target="https://dalil.kg/document/13358" TargetMode="External"/><Relationship Id="rIdgmj6esvsimw_25q9ut6zm" Type="http://schemas.openxmlformats.org/officeDocument/2006/relationships/hyperlink" Target="https://dalil.kg/document/13386" TargetMode="External"/><Relationship Id="rIdp25tqrdhjkyx1-e4rkqt0" Type="http://schemas.openxmlformats.org/officeDocument/2006/relationships/hyperlink" Target="https://dalil.kg/document/14606" TargetMode="External"/><Relationship Id="rIdzqtv5ewp7xyvugqqrqwt5" Type="http://schemas.openxmlformats.org/officeDocument/2006/relationships/hyperlink" Target="https://dalil.kg/document/157200" TargetMode="External"/><Relationship Id="rIdmcuyegoncqvhx-_v6hbhs" Type="http://schemas.openxmlformats.org/officeDocument/2006/relationships/hyperlink" Target="https://dalil.kg/document/157576" TargetMode="External"/><Relationship Id="rIddujaeqnqdwp78ttm7abf_" Type="http://schemas.openxmlformats.org/officeDocument/2006/relationships/hyperlink" Target="https://dalil.kg/document/159883" TargetMode="External"/><Relationship Id="rIdmpdpiug1lpsztg4uh7vir" Type="http://schemas.openxmlformats.org/officeDocument/2006/relationships/hyperlink" Target="https://dalil.kg/document/480669" TargetMode="External"/><Relationship Id="rIdisrgliy5lqx_uubk8qfzz" Type="http://schemas.openxmlformats.org/officeDocument/2006/relationships/hyperlink" Target="https://dalil.kg/document/159888" TargetMode="External"/><Relationship Id="rIduxprqjhawfwtmt1txtnf8" Type="http://schemas.openxmlformats.org/officeDocument/2006/relationships/hyperlink" Target="https://dalil.kg/document/157586" TargetMode="External"/><Relationship Id="rId5v6hsfwg_5cmj2zomtjtu" Type="http://schemas.openxmlformats.org/officeDocument/2006/relationships/hyperlink" Target="https://dalil.kg/document/159890" TargetMode="External"/><Relationship Id="rIdpvx8uliy-aypdkl1zd7dw" Type="http://schemas.openxmlformats.org/officeDocument/2006/relationships/hyperlink" Target="https://dalil.kg/document/158566" TargetMode="External"/><Relationship Id="rIdsnsvjmvqci_ujvb1i2tni" Type="http://schemas.openxmlformats.org/officeDocument/2006/relationships/hyperlink" Target="https://dalil.kg/document/159899" TargetMode="External"/><Relationship Id="rIdg5sp0l_gf0sgcps-59e6t" Type="http://schemas.openxmlformats.org/officeDocument/2006/relationships/hyperlink" Target="https://dalil.kg/document/158558" TargetMode="External"/><Relationship Id="rIdjcxqx3hezjxljduv2gki7" Type="http://schemas.openxmlformats.org/officeDocument/2006/relationships/hyperlink" Target="https://dalil.kg/document/159910" TargetMode="External"/><Relationship Id="rIducrae1mrbibtndidp1ffp" Type="http://schemas.openxmlformats.org/officeDocument/2006/relationships/hyperlink" Target="https://dalil.kg/document/158675" TargetMode="External"/><Relationship Id="rIdh2d_l8wvzdri5lfz_nkin" Type="http://schemas.openxmlformats.org/officeDocument/2006/relationships/hyperlink" Target="https://dalil.kg/document/158732" TargetMode="External"/><Relationship Id="rId2xtcd2lcq3xhb2y25liye" Type="http://schemas.openxmlformats.org/officeDocument/2006/relationships/hyperlink" Target="https://dalil.kg/document/158787" TargetMode="External"/><Relationship Id="rIdub9-ffnaq1r-by09r0bht" Type="http://schemas.openxmlformats.org/officeDocument/2006/relationships/hyperlink" Target="https://dalil.kg/document/158928" TargetMode="External"/><Relationship Id="rIdcr__lis53btnudgqlj3gs" Type="http://schemas.openxmlformats.org/officeDocument/2006/relationships/hyperlink" Target="https://dalil.kg/document/159062" TargetMode="External"/><Relationship Id="rIdegfg1nrqqwxfmd6gvt-b1" Type="http://schemas.openxmlformats.org/officeDocument/2006/relationships/hyperlink" Target="https://dalil.kg/document/159894" TargetMode="External"/><Relationship Id="rIda-8k_anp3tyeucw1bzf8h" Type="http://schemas.openxmlformats.org/officeDocument/2006/relationships/hyperlink" Target="https://dalil.kg/document/159442" TargetMode="External"/><Relationship Id="rIdsukpqmz279kcirpc2h1oe" Type="http://schemas.openxmlformats.org/officeDocument/2006/relationships/hyperlink" Target="https://dalil.kg/document/159631" TargetMode="External"/><Relationship Id="rIdrbwbevgnl-9of8pz5rwxt" Type="http://schemas.openxmlformats.org/officeDocument/2006/relationships/hyperlink" Target="https://dalil.kg/document/159889" TargetMode="External"/><Relationship Id="rId25tol569zscfrba1ej79v" Type="http://schemas.openxmlformats.org/officeDocument/2006/relationships/hyperlink" Target="https://dalil.kg/document/160041" TargetMode="External"/><Relationship Id="rIdqpevyrorshjfscw1gbqwm" Type="http://schemas.openxmlformats.org/officeDocument/2006/relationships/hyperlink" Target="https://dalil.kg/document/160072" TargetMode="External"/><Relationship Id="rIduge3kaw-rtavjxlnc5eev" Type="http://schemas.openxmlformats.org/officeDocument/2006/relationships/hyperlink" Target="https://dalil.kg/document/160125" TargetMode="External"/><Relationship Id="rIdbbfswocdrfy6zipncz7xu" Type="http://schemas.openxmlformats.org/officeDocument/2006/relationships/hyperlink" Target="https://dalil.kg/document/160574" TargetMode="External"/><Relationship Id="rId1dvkcs7z05xpscd12nldz" Type="http://schemas.openxmlformats.org/officeDocument/2006/relationships/hyperlink" Target="https://dalil.kg/document/93449" TargetMode="External"/><Relationship Id="rId1pffr0wrsxuybffrn6ljf" Type="http://schemas.openxmlformats.org/officeDocument/2006/relationships/hyperlink" Target="https://dalil.kg/document/112213" TargetMode="External"/><Relationship Id="rIdydl2qdzwoh1csqyd9-ap-" Type="http://schemas.openxmlformats.org/officeDocument/2006/relationships/hyperlink" Target="https://dalil.kg/document/275" TargetMode="External"/><Relationship Id="rIdsedwn4qrybme8u7df9ct7" Type="http://schemas.openxmlformats.org/officeDocument/2006/relationships/hyperlink" Target="https://dalil.kg/document/92936" TargetMode="External"/><Relationship Id="rId9x2i6heofxfisrb3x-fji" Type="http://schemas.openxmlformats.org/officeDocument/2006/relationships/hyperlink" Target="https://dalil.kg/document/92936" TargetMode="External"/><Relationship Id="rIda16nnlunpiu-cr21s9xkm" Type="http://schemas.openxmlformats.org/officeDocument/2006/relationships/hyperlink" Target="https://dalil.kg/document/98211" TargetMode="External"/><Relationship Id="rIdhjfzeifha84yrkisn6bj7" Type="http://schemas.openxmlformats.org/officeDocument/2006/relationships/hyperlink" Target="https://dalil.kg/document/98210" TargetMode="External"/><Relationship Id="rIdgdp1ynxb5pxtdtoygn7o4" Type="http://schemas.openxmlformats.org/officeDocument/2006/relationships/hyperlink" Target="https://dalil.kg/document/42" TargetMode="External"/><Relationship Id="rIdnvrgrnplan_wvp-obxov2" Type="http://schemas.openxmlformats.org/officeDocument/2006/relationships/hyperlink" Target="https://dalil.kg/document/1453" TargetMode="External"/><Relationship Id="rIdubudrysgxzb5oigdodpfh" Type="http://schemas.openxmlformats.org/officeDocument/2006/relationships/hyperlink" Target="https://dalil.kg/document/56997" TargetMode="External"/><Relationship Id="rIdu2z1vooxzgs-frcwo_slo" Type="http://schemas.openxmlformats.org/officeDocument/2006/relationships/hyperlink" Target="https://dalil.kg/document/57015" TargetMode="External"/><Relationship Id="rIdmhipe_gaok4jvgifjxy7d" Type="http://schemas.openxmlformats.org/officeDocument/2006/relationships/hyperlink" Target="https://dalil.kg/document/57014" TargetMode="External"/><Relationship Id="rIduv0vgo2zelkdydyuu0udx" Type="http://schemas.openxmlformats.org/officeDocument/2006/relationships/hyperlink" Target="https://dalil.kg/document/58672" TargetMode="External"/><Relationship Id="rId-pm-0x2uxt9csrpzd-hqt" Type="http://schemas.openxmlformats.org/officeDocument/2006/relationships/hyperlink" Target="https://dalil.kg/document/59148" TargetMode="External"/><Relationship Id="rIdzchnto3zhnbex_vmdemgs" Type="http://schemas.openxmlformats.org/officeDocument/2006/relationships/hyperlink" Target="https://dalil.kg/document/59191" TargetMode="External"/><Relationship Id="rId_wuswcywixsrckujgl-uf" Type="http://schemas.openxmlformats.org/officeDocument/2006/relationships/hyperlink" Target="https://dalil.kg/document/92133" TargetMode="External"/><Relationship Id="rIdlak1fxgjea6tczw_ggpq-" Type="http://schemas.openxmlformats.org/officeDocument/2006/relationships/hyperlink" Target="https://dalil.kg/document/99451" TargetMode="External"/><Relationship Id="rIdxpdttr_-hkpto7yhymktw" Type="http://schemas.openxmlformats.org/officeDocument/2006/relationships/hyperlink" Target="https://dalil.kg/document/160574" TargetMode="External"/><Relationship Id="rIdsojgmtsxlgv1kxl3kwpgp" Type="http://schemas.openxmlformats.org/officeDocument/2006/relationships/hyperlink" Target="https://dalil.kg/document/93449" TargetMode="External"/><Relationship Id="rId1kytcto4pw9o4fbs3jc4x" Type="http://schemas.openxmlformats.org/officeDocument/2006/relationships/hyperlink" Target="https://dalil.kg/document/112213" TargetMode="External"/><Relationship Id="rId_fxmquqleirpurx1yzkfk" Type="http://schemas.openxmlformats.org/officeDocument/2006/relationships/hyperlink" Target="https://dalil.kg/document/112213#st_46" TargetMode="External"/><Relationship Id="rIdgmqtabi_nck1gp5ceadx-" Type="http://schemas.openxmlformats.org/officeDocument/2006/relationships/hyperlink" Target="https://dalil.kg/document/111258" TargetMode="External"/><Relationship Id="rIdbddau6qm3o9uevrownmnw" Type="http://schemas.openxmlformats.org/officeDocument/2006/relationships/hyperlink" Target="https://dalil.kg/document/111258#st_10" TargetMode="External"/><Relationship Id="rIdgbu3bnqkiubgdtshtj0_o" Type="http://schemas.openxmlformats.org/officeDocument/2006/relationships/hyperlink" Target="https://dalil.kg/document/158006" TargetMode="External"/><Relationship Id="rIdm2w3qzzpvrbzl6cu7ghgf" Type="http://schemas.openxmlformats.org/officeDocument/2006/relationships/hyperlink" Target="https://dalil.kg/document/158005" TargetMode="External"/><Relationship Id="rId99sg_kl0wwhjvyvclbzv_" Type="http://schemas.openxmlformats.org/officeDocument/2006/relationships/hyperlink" Target="https://dalil.kg/document/11905" TargetMode="External"/><Relationship Id="rIdpjvc-iq9flqxd7k8jja1v" Type="http://schemas.openxmlformats.org/officeDocument/2006/relationships/hyperlink" Target="https://dalil.kg/document/93449" TargetMode="External"/><Relationship Id="rIdesjjmztuwvkflfanytimz" Type="http://schemas.openxmlformats.org/officeDocument/2006/relationships/hyperlink" Target="https://dalil.kg/document/1453" TargetMode="External"/><Relationship Id="rIdol4hfwsj-ene-3eyietgn" Type="http://schemas.openxmlformats.org/officeDocument/2006/relationships/hyperlink" Target="https://dalil.kg/document/60424" TargetMode="External"/><Relationship Id="rIdnbofajabksyfqadpk35x0" Type="http://schemas.openxmlformats.org/officeDocument/2006/relationships/hyperlink" Target="https://dalil.kg/document/57960" TargetMode="External"/><Relationship Id="rIdnanibjy7sgo2rhp4rqypw" Type="http://schemas.openxmlformats.org/officeDocument/2006/relationships/hyperlink" Target="https://dalil.kg/document/45235" TargetMode="External"/><Relationship Id="rIdgxjppfe7nxovmricyu8c8" Type="http://schemas.openxmlformats.org/officeDocument/2006/relationships/hyperlink" Target="https://dalil.kg/document/57960" TargetMode="External"/><Relationship Id="rIdt0fm9jw9wz5mw00at_uwl" Type="http://schemas.openxmlformats.org/officeDocument/2006/relationships/hyperlink" Target="https://dalil.kg/document/92083" TargetMode="External"/><Relationship Id="rIdn8awredvsrrpnv7h8awny" Type="http://schemas.openxmlformats.org/officeDocument/2006/relationships/hyperlink" Target="https://dalil.kg/document/157173" TargetMode="External"/><Relationship Id="rIdwsivcoyjkch7wbrqkimmw" Type="http://schemas.openxmlformats.org/officeDocument/2006/relationships/hyperlink" Target="https://dalil.kg/document/157172" TargetMode="External"/><Relationship Id="rIdwohzvhjbznuisv1dfp121" Type="http://schemas.openxmlformats.org/officeDocument/2006/relationships/hyperlink" Target="https://dalil.kg/document/93449" TargetMode="External"/><Relationship Id="rIdrjtdi5roydqsez9oyx4gd" Type="http://schemas.openxmlformats.org/officeDocument/2006/relationships/hyperlink" Target="https://dalil.kg/document/1453" TargetMode="External"/><Relationship Id="rId6l34esitxjy41nemngcoo" Type="http://schemas.openxmlformats.org/officeDocument/2006/relationships/hyperlink" Target="https://dalil.kg/document/60424" TargetMode="External"/><Relationship Id="rIdhmfnbmyibc8lnms0b95ub" Type="http://schemas.openxmlformats.org/officeDocument/2006/relationships/hyperlink" Target="https://dalil.kg/document/57960" TargetMode="External"/><Relationship Id="rId917nabt7pkr3lkhx989gv" Type="http://schemas.openxmlformats.org/officeDocument/2006/relationships/hyperlink" Target="https://dalil.kg/document/45235" TargetMode="External"/><Relationship Id="rIduuyipg_sr3uxcldjb-jwg" Type="http://schemas.openxmlformats.org/officeDocument/2006/relationships/hyperlink" Target="https://dalil.kg/document/57960" TargetMode="External"/><Relationship Id="rIdujqjjy86iiv_mudaurrcg" Type="http://schemas.openxmlformats.org/officeDocument/2006/relationships/hyperlink" Target="https://dalil.kg/document/92083" TargetMode="External"/><Relationship Id="rIds930kymorxgwbsjmqrss9" Type="http://schemas.openxmlformats.org/officeDocument/2006/relationships/hyperlink" Target="https://dalil.kg/document/157173" TargetMode="External"/><Relationship Id="rIdjq5hi-jn5kchzfyp4bb43" Type="http://schemas.openxmlformats.org/officeDocument/2006/relationships/hyperlink" Target="https://dalil.kg/document/157172" TargetMode="External"/><Relationship Id="rIdke8y74u6nm3t4towdcx2o" Type="http://schemas.openxmlformats.org/officeDocument/2006/relationships/hyperlink" Target="https://dalil.kg/document/93449" TargetMode="External"/><Relationship Id="rIdjzete4qya6lakdwxykrdb" Type="http://schemas.openxmlformats.org/officeDocument/2006/relationships/hyperlink" Target="https://dalil.kg/document/1453" TargetMode="External"/><Relationship Id="rIdq_nzlkkn9dzfobdcf0o-m" Type="http://schemas.openxmlformats.org/officeDocument/2006/relationships/hyperlink" Target="https://dalil.kg/document/60424" TargetMode="External"/><Relationship Id="rIdld9nhorimn92en-tzszio" Type="http://schemas.openxmlformats.org/officeDocument/2006/relationships/hyperlink" Target="https://dalil.kg/document/57960" TargetMode="External"/><Relationship Id="rIddc_96cux7cxjupcali1ml" Type="http://schemas.openxmlformats.org/officeDocument/2006/relationships/hyperlink" Target="https://dalil.kg/document/45235" TargetMode="External"/><Relationship Id="rIdsqjozkoqjgq-uwlovakfy" Type="http://schemas.openxmlformats.org/officeDocument/2006/relationships/hyperlink" Target="https://dalil.kg/document/57960" TargetMode="External"/><Relationship Id="rIdqtegm67m28gct_ytrjtmn" Type="http://schemas.openxmlformats.org/officeDocument/2006/relationships/hyperlink" Target="https://dalil.kg/document/92083" TargetMode="External"/><Relationship Id="rId0vv7zyzazbqlikxgfkc6b" Type="http://schemas.openxmlformats.org/officeDocument/2006/relationships/hyperlink" Target="https://dalil.kg/document/157173" TargetMode="External"/><Relationship Id="rIdsrgxhnmlmbdflkalxlygh" Type="http://schemas.openxmlformats.org/officeDocument/2006/relationships/hyperlink" Target="https://dalil.kg/document/157172" TargetMode="External"/><Relationship Id="rIdk8m9nodmmogsrwhchpggg" Type="http://schemas.openxmlformats.org/officeDocument/2006/relationships/hyperlink" Target="https://dalil.kg/document/93449" TargetMode="External"/><Relationship Id="rIdeunobckzovnkg6jwbi9xd" Type="http://schemas.openxmlformats.org/officeDocument/2006/relationships/hyperlink" Target="https://dalil.kg/document/1453" TargetMode="External"/><Relationship Id="rIdvq1xcxfbudtc2a-j_hfr9" Type="http://schemas.openxmlformats.org/officeDocument/2006/relationships/hyperlink" Target="https://dalil.kg/document/60424" TargetMode="External"/><Relationship Id="rIdtl-11yc4okopubpvmdnql" Type="http://schemas.openxmlformats.org/officeDocument/2006/relationships/hyperlink" Target="https://dalil.kg/document/57960" TargetMode="External"/><Relationship Id="rIdxm4zxnxfbdweaipuzaf9i" Type="http://schemas.openxmlformats.org/officeDocument/2006/relationships/hyperlink" Target="https://dalil.kg/document/45235" TargetMode="External"/><Relationship Id="rIdl65kx_ro2w155a_gcik9k" Type="http://schemas.openxmlformats.org/officeDocument/2006/relationships/hyperlink" Target="https://dalil.kg/document/57960" TargetMode="External"/><Relationship Id="rIdnhpvsmicz7_kvw0val1h2" Type="http://schemas.openxmlformats.org/officeDocument/2006/relationships/hyperlink" Target="https://dalil.kg/document/92083" TargetMode="External"/><Relationship Id="rIdze1jybx2af6n0lxtvzy6o" Type="http://schemas.openxmlformats.org/officeDocument/2006/relationships/hyperlink" Target="https://dalil.kg/document/157173" TargetMode="External"/><Relationship Id="rIducb6bbeqib_gf65hi3hgz" Type="http://schemas.openxmlformats.org/officeDocument/2006/relationships/hyperlink" Target="https://dalil.kg/document/157172" TargetMode="External"/><Relationship Id="rId21pc5ajthrjifyyww0oup" Type="http://schemas.openxmlformats.org/officeDocument/2006/relationships/hyperlink" Target="https://dalil.kg/document/93449" TargetMode="External"/><Relationship Id="rIdwsuib0qptarapxyqqavun" Type="http://schemas.openxmlformats.org/officeDocument/2006/relationships/hyperlink" Target="https://dalil.kg/document/1453" TargetMode="External"/><Relationship Id="rIdjotpdnxxs6gz_htehxhyi" Type="http://schemas.openxmlformats.org/officeDocument/2006/relationships/hyperlink" Target="https://dalil.kg/document/60424" TargetMode="External"/><Relationship Id="rIdaa_owhski1-vvi-jblfhx" Type="http://schemas.openxmlformats.org/officeDocument/2006/relationships/hyperlink" Target="https://dalil.kg/document/57960" TargetMode="External"/><Relationship Id="rIdmuxsf8l1qm04hui86i4nm" Type="http://schemas.openxmlformats.org/officeDocument/2006/relationships/hyperlink" Target="https://dalil.kg/document/45235" TargetMode="External"/><Relationship Id="rIdgzsjt0gzactn9vz-17xr2" Type="http://schemas.openxmlformats.org/officeDocument/2006/relationships/hyperlink" Target="https://dalil.kg/document/57960" TargetMode="External"/><Relationship Id="rIdwm5bvepyy9sgsfilkwiwn" Type="http://schemas.openxmlformats.org/officeDocument/2006/relationships/hyperlink" Target="https://dalil.kg/document/92083" TargetMode="External"/><Relationship Id="rId33pgngvmddr5p-t2kr0_h" Type="http://schemas.openxmlformats.org/officeDocument/2006/relationships/hyperlink" Target="https://dalil.kg/document/157173" TargetMode="External"/><Relationship Id="rIdv2vvixuedsaojgs8ztvze" Type="http://schemas.openxmlformats.org/officeDocument/2006/relationships/hyperlink" Target="https://dalil.kg/document/157172" TargetMode="External"/><Relationship Id="rId5hdtbswfh-svupikmv653" Type="http://schemas.openxmlformats.org/officeDocument/2006/relationships/hyperlink" Target="https://dalil.kg/document/202209" TargetMode="External"/><Relationship Id="rIdq_knynzzywbcklsvvg4pc" Type="http://schemas.openxmlformats.org/officeDocument/2006/relationships/hyperlink" Target="https://dalil.kg/document/59551" TargetMode="External"/><Relationship Id="rIdqzwlw9rpavvyw_qxdkxpm" Type="http://schemas.openxmlformats.org/officeDocument/2006/relationships/hyperlink" Target="https://dalil.kg/document/157200" TargetMode="External"/><Relationship Id="rIdjbwqbwprmyg0g4c6lhonm" Type="http://schemas.openxmlformats.org/officeDocument/2006/relationships/hyperlink" Target="https://dalil.kg/document/742" TargetMode="External"/><Relationship Id="rIdd-merfqy-a5vio6lm2wwb" Type="http://schemas.openxmlformats.org/officeDocument/2006/relationships/hyperlink" Target="https://dalil.kg/document/1216" TargetMode="External"/><Relationship Id="rIdg7ear5-ssuvjpodoi3fd6" Type="http://schemas.openxmlformats.org/officeDocument/2006/relationships/hyperlink" Target="https://dalil.kg/document/92739" TargetMode="External"/><Relationship Id="rIdnp1cfbbm5cf-jwhncwpwp" Type="http://schemas.openxmlformats.org/officeDocument/2006/relationships/hyperlink" Target="https://dalil.kg/document/93674" TargetMode="External"/><Relationship Id="rId9hkesr8bfz-6idhqsnqpe" Type="http://schemas.openxmlformats.org/officeDocument/2006/relationships/hyperlink" Target="https://dalil.kg/document/742" TargetMode="External"/><Relationship Id="rIdlbvjuk99_h5goxs5tzxuf" Type="http://schemas.openxmlformats.org/officeDocument/2006/relationships/hyperlink" Target="https://dalil.kg/document/1216" TargetMode="External"/><Relationship Id="rId_9buyfbcx-yuyj4fjapyn" Type="http://schemas.openxmlformats.org/officeDocument/2006/relationships/hyperlink" Target="https://dalil.kg/document/92739" TargetMode="External"/><Relationship Id="rIdd3yoznkm3fop-d74fgwjk" Type="http://schemas.openxmlformats.org/officeDocument/2006/relationships/hyperlink" Target="https://dalil.kg/document/93674" TargetMode="External"/><Relationship Id="rIdj2gmrbeqnne4otzjhgywu" Type="http://schemas.openxmlformats.org/officeDocument/2006/relationships/hyperlink" Target="https://dalil.kg/document/742" TargetMode="External"/><Relationship Id="rId2nc27ikptxs-5f9twydf6" Type="http://schemas.openxmlformats.org/officeDocument/2006/relationships/hyperlink" Target="https://dalil.kg/document/1216" TargetMode="External"/><Relationship Id="rIdmg-zlhy-ggj688gu_yvob" Type="http://schemas.openxmlformats.org/officeDocument/2006/relationships/hyperlink" Target="https://dalil.kg/document/92739" TargetMode="External"/><Relationship Id="rId_vwt1ajs_q2uc5m0iwkmf" Type="http://schemas.openxmlformats.org/officeDocument/2006/relationships/hyperlink" Target="https://dalil.kg/document/7617" TargetMode="External"/><Relationship Id="rIdqwwt1bwgr4wq-a23rmoig" Type="http://schemas.openxmlformats.org/officeDocument/2006/relationships/hyperlink" Target="https://dalil.kg/document/93381" TargetMode="External"/><Relationship Id="rIdb4d_bg-mgfnlqxrvshkf-" Type="http://schemas.openxmlformats.org/officeDocument/2006/relationships/hyperlink" Target="https://dalil.kg/document/742" TargetMode="External"/><Relationship Id="rIdyrk86fy_-mjvdyxfospmq" Type="http://schemas.openxmlformats.org/officeDocument/2006/relationships/hyperlink" Target="https://dalil.kg/document/1216" TargetMode="External"/><Relationship Id="rIdti-pwo9liwa7x1jgdw_mj" Type="http://schemas.openxmlformats.org/officeDocument/2006/relationships/hyperlink" Target="https://dalil.kg/document/92739" TargetMode="External"/><Relationship Id="rId_dpfsnpjl5zrd96njcamj" Type="http://schemas.openxmlformats.org/officeDocument/2006/relationships/hyperlink" Target="https://dalil.kg/document/742" TargetMode="External"/><Relationship Id="rIdfpuxfbv17-rb-bxubvrjv" Type="http://schemas.openxmlformats.org/officeDocument/2006/relationships/hyperlink" Target="https://dalil.kg/document/1216" TargetMode="External"/><Relationship Id="rIdxjrvoybhuf3zn8mzhnigu" Type="http://schemas.openxmlformats.org/officeDocument/2006/relationships/hyperlink" Target="https://dalil.kg/document/92739" TargetMode="External"/><Relationship Id="rIdlbsyeq2kf5aic1ktyxuts" Type="http://schemas.openxmlformats.org/officeDocument/2006/relationships/hyperlink" Target="https://dalil.kg/document/93449" TargetMode="External"/><Relationship Id="rIdts3qmhvelxlia5n3n4pop" Type="http://schemas.openxmlformats.org/officeDocument/2006/relationships/hyperlink" Target="https://dalil.kg/document/202100" TargetMode="External"/><Relationship Id="rIdygm0p4hfmyzzstqzkmdzd" Type="http://schemas.openxmlformats.org/officeDocument/2006/relationships/hyperlink" Target="https://dalil.kg/document/95425" TargetMode="External"/><Relationship Id="rIdk9x-4zrcyg2rx-zartefd" Type="http://schemas.openxmlformats.org/officeDocument/2006/relationships/hyperlink" Target="https://dalil.kg/document/95425" TargetMode="External"/><Relationship Id="rId0_2yotvzmj-q8dt2qnxin" Type="http://schemas.openxmlformats.org/officeDocument/2006/relationships/hyperlink" Target="https://dalil.kg/document/93449" TargetMode="External"/><Relationship Id="rIdda6cq82cjl_kwihqvqb-v" Type="http://schemas.openxmlformats.org/officeDocument/2006/relationships/hyperlink" Target="https://dalil.kg/document/93449" TargetMode="External"/><Relationship Id="rId1g5hoeuhlsk2gey-n4_mb" Type="http://schemas.openxmlformats.org/officeDocument/2006/relationships/hyperlink" Target="https://dalil.kg/document/93475" TargetMode="External"/><Relationship Id="rId6hklvjleyuolo_lwx7exi" Type="http://schemas.openxmlformats.org/officeDocument/2006/relationships/hyperlink" Target="https://dalil.kg/document/93225" TargetMode="External"/><Relationship Id="rIdqop5l_k4pahfzoi-idr3g" Type="http://schemas.openxmlformats.org/officeDocument/2006/relationships/hyperlink" Target="https://dalil.kg/document/99950" TargetMode="External"/><Relationship Id="rIdvdarmwjdifdmeweghi30v" Type="http://schemas.openxmlformats.org/officeDocument/2006/relationships/hyperlink" Target="https://dalil.kg/document/99949" TargetMode="External"/><Relationship Id="rId_ko7wya7g5kftiuxrdont" Type="http://schemas.openxmlformats.org/officeDocument/2006/relationships/hyperlink" Target="https://dalil.kg/document/4798" TargetMode="External"/><Relationship Id="rIdgglezzlhpcd0tuossge0r" Type="http://schemas.openxmlformats.org/officeDocument/2006/relationships/hyperlink" Target="https://dalil.kg/document/94402" TargetMode="External"/><Relationship Id="rIdyh_rzgyoi89srfsjcw_pu" Type="http://schemas.openxmlformats.org/officeDocument/2006/relationships/hyperlink" Target="https://dalil.kg/document/4798" TargetMode="External"/><Relationship Id="rId6ur-7ueawksrxpq9njaib" Type="http://schemas.openxmlformats.org/officeDocument/2006/relationships/hyperlink" Target="https://dalil.kg/document/94402" TargetMode="External"/><Relationship Id="rIdktitydw6au6m9j2kxcu8g" Type="http://schemas.openxmlformats.org/officeDocument/2006/relationships/hyperlink" Target="https://dalil.kg/document/158787" TargetMode="External"/><Relationship Id="rIdbcth9hru7-s2_y9btf7sn" Type="http://schemas.openxmlformats.org/officeDocument/2006/relationships/hyperlink" Target="https://dalil.kg/document/157586" TargetMode="External"/><Relationship Id="rIdnby-1grwybh2yapirgwr9" Type="http://schemas.openxmlformats.org/officeDocument/2006/relationships/hyperlink" Target="https://dalil.kg/document/93449" TargetMode="External"/><Relationship Id="rIdknicdccm2z2xkmlofjiip" Type="http://schemas.openxmlformats.org/officeDocument/2006/relationships/hyperlink" Target="https://dalil.kg/document/350" TargetMode="External"/><Relationship Id="rIdr7dd2elksel8bofd60u-t" Type="http://schemas.openxmlformats.org/officeDocument/2006/relationships/hyperlink" Target="https://dalil.kg/document/1792" TargetMode="External"/><Relationship Id="rIdrig_ircjjsx9cqdomvwmn" Type="http://schemas.openxmlformats.org/officeDocument/2006/relationships/hyperlink" Target="https://dalil.kg/document/202100" TargetMode="External"/><Relationship Id="rIdsbvtrzr1qjvh-5laiitg8" Type="http://schemas.openxmlformats.org/officeDocument/2006/relationships/hyperlink" Target="https://dalil.kg/document/202103" TargetMode="External"/><Relationship Id="rIdcabtkhvj3pn-iwrugdznb" Type="http://schemas.openxmlformats.org/officeDocument/2006/relationships/hyperlink" Target="https://dalil.kg/document/7735" TargetMode="External"/><Relationship Id="rId7odm-k48wamdiks-dndom" Type="http://schemas.openxmlformats.org/officeDocument/2006/relationships/hyperlink" Target="https://dalil.kg/document/7734" TargetMode="External"/><Relationship Id="rIdgcuic3a28scpzbhiodv2g" Type="http://schemas.openxmlformats.org/officeDocument/2006/relationships/hyperlink" Target="https://dalil.kg/document/95425" TargetMode="External"/><Relationship Id="rIdc8ccku3w59snordmv3tvb" Type="http://schemas.openxmlformats.org/officeDocument/2006/relationships/hyperlink" Target="https://dalil.kg/document/95425" TargetMode="External"/><Relationship Id="rIdey2hqzew80j_fidqehhe6" Type="http://schemas.openxmlformats.org/officeDocument/2006/relationships/hyperlink" Target="https://dalil.kg/document/93449" TargetMode="External"/><Relationship Id="rId2klhjdfekmpdguqqpn60s" Type="http://schemas.openxmlformats.org/officeDocument/2006/relationships/hyperlink" Target="https://dalil.kg/document/93449" TargetMode="External"/><Relationship Id="rIdngbtxhhmv47-1vytzlfid" Type="http://schemas.openxmlformats.org/officeDocument/2006/relationships/hyperlink" Target="https://dalil.kg/document/93475" TargetMode="External"/><Relationship Id="rIdvnhpoigsxz3ep8sqdxj2g" Type="http://schemas.openxmlformats.org/officeDocument/2006/relationships/hyperlink" Target="https://dalil.kg/document/98804" TargetMode="External"/><Relationship Id="rId5ah83m97sndumbpcak-cw" Type="http://schemas.openxmlformats.org/officeDocument/2006/relationships/hyperlink" Target="https://dalil.kg/document/98803" TargetMode="External"/><Relationship Id="rId4qgs77dvor6obytqhtryw" Type="http://schemas.openxmlformats.org/officeDocument/2006/relationships/hyperlink" Target="https://dalil.kg/document/78" TargetMode="External"/><Relationship Id="rId6oolfxh0g3qbc-zyb8lqp" Type="http://schemas.openxmlformats.org/officeDocument/2006/relationships/hyperlink" Target="https://dalil.kg/document/202398" TargetMode="External"/><Relationship Id="rId8hhnoncdl2r_e9xdtv4fx" Type="http://schemas.openxmlformats.org/officeDocument/2006/relationships/hyperlink" Target="https://dalil.kg/document/91093" TargetMode="External"/><Relationship Id="rIdg89zxbghyekqz6zi3y_za" Type="http://schemas.openxmlformats.org/officeDocument/2006/relationships/hyperlink" Target="https://dalil.kg/document/90411" TargetMode="External"/><Relationship Id="rIddyy8ys8ued6hddf9trlfb" Type="http://schemas.openxmlformats.org/officeDocument/2006/relationships/hyperlink" Target="https://dalil.kg/document/95038" TargetMode="External"/><Relationship Id="rIdwr0xsuna8bysprcrunsuc" Type="http://schemas.openxmlformats.org/officeDocument/2006/relationships/hyperlink" Target="https://dalil.kg/document/95037" TargetMode="External"/><Relationship Id="rIdwd1gp5jluqhsunx8ftiin" Type="http://schemas.openxmlformats.org/officeDocument/2006/relationships/hyperlink" Target="https://dalil.kg/document/93449" TargetMode="External"/><Relationship Id="rIdznb-a1u39v7xmpsjjutaa" Type="http://schemas.openxmlformats.org/officeDocument/2006/relationships/hyperlink" Target="https://dalil.kg/document/78#st_21" TargetMode="External"/><Relationship Id="rIdqlv00gsif8fkigqzrtqpy" Type="http://schemas.openxmlformats.org/officeDocument/2006/relationships/hyperlink" Target="https://dalil.kg/document/157586" TargetMode="External"/><Relationship Id="rIdzdwz5yx65q07ww27rss6f" Type="http://schemas.openxmlformats.org/officeDocument/2006/relationships/hyperlink" Target="https://dalil.kg/document/78" TargetMode="External"/><Relationship Id="rId9rgbuwenvrilkqiz6pkpr" Type="http://schemas.openxmlformats.org/officeDocument/2006/relationships/hyperlink" Target="https://dalil.kg/document/202398" TargetMode="External"/><Relationship Id="rIdjmeprd61ecymsmmmxjcc9" Type="http://schemas.openxmlformats.org/officeDocument/2006/relationships/hyperlink" Target="https://dalil.kg/document/91093" TargetMode="External"/><Relationship Id="rIdy01xitwaljppwtypevut3" Type="http://schemas.openxmlformats.org/officeDocument/2006/relationships/hyperlink" Target="https://dalil.kg/document/90411" TargetMode="External"/><Relationship Id="rIdk3um8snlsuixc-ki_sf5g" Type="http://schemas.openxmlformats.org/officeDocument/2006/relationships/hyperlink" Target="https://dalil.kg/document/95038" TargetMode="External"/><Relationship Id="rIdclglgu9elzpyc7srvss31" Type="http://schemas.openxmlformats.org/officeDocument/2006/relationships/hyperlink" Target="https://dalil.kg/document/95037" TargetMode="External"/><Relationship Id="rIdfn20y6vbnxuzkxvu_5aue" Type="http://schemas.openxmlformats.org/officeDocument/2006/relationships/hyperlink" Target="https://dalil.kg/document/93449" TargetMode="External"/><Relationship Id="rIdr5aaqig5xpldkx0b9ceht" Type="http://schemas.openxmlformats.org/officeDocument/2006/relationships/hyperlink" Target="https://dalil.kg/document/78#st_21" TargetMode="External"/><Relationship Id="rIdcerwewcysbj47eg09pv_e" Type="http://schemas.openxmlformats.org/officeDocument/2006/relationships/hyperlink" Target="https://dalil.kg/document/160125" TargetMode="External"/><Relationship Id="rIdbm2wvjd_teo0j7e6lsoqg" Type="http://schemas.openxmlformats.org/officeDocument/2006/relationships/hyperlink" Target="https://dalil.kg/document/160125" TargetMode="External"/><Relationship Id="rIdc0pwvdvbjs0qpqpq-onqj" Type="http://schemas.openxmlformats.org/officeDocument/2006/relationships/hyperlink" Target="https://dalil.kg/document/93449" TargetMode="External"/><Relationship Id="rIdjssi9dau4xfk9gtdg2e55" Type="http://schemas.openxmlformats.org/officeDocument/2006/relationships/hyperlink" Target="https://dalil.kg/document/5" TargetMode="External"/><Relationship Id="rId3ogrbghov8jgnvr-sy5_u" Type="http://schemas.openxmlformats.org/officeDocument/2006/relationships/hyperlink" Target="https://dalil.kg/document/112306" TargetMode="External"/><Relationship Id="rIdwj9lhinmh3o7qitetgjge" Type="http://schemas.openxmlformats.org/officeDocument/2006/relationships/hyperlink" Target="https://dalil.kg/document/1644" TargetMode="External"/><Relationship Id="rIduixzloqlop9isqd42jjeb" Type="http://schemas.openxmlformats.org/officeDocument/2006/relationships/hyperlink" Target="https://dalil.kg/document/111254" TargetMode="External"/><Relationship Id="rIdowoiyz-t1bc1qpiphsewt" Type="http://schemas.openxmlformats.org/officeDocument/2006/relationships/hyperlink" Target="https://dalil.kg/document/202398" TargetMode="External"/><Relationship Id="rIdui0tvyvyzxp9le7n8rjxi" Type="http://schemas.openxmlformats.org/officeDocument/2006/relationships/hyperlink" Target="https://dalil.kg/document/158001" TargetMode="External"/><Relationship Id="rId2_lbjzyo-deelxj2ff9na" Type="http://schemas.openxmlformats.org/officeDocument/2006/relationships/hyperlink" Target="https://dalil.kg/document/158086" TargetMode="External"/><Relationship Id="rIdeh7mc2xgynld4er8xwvif" Type="http://schemas.openxmlformats.org/officeDocument/2006/relationships/hyperlink" Target="https://dalil.kg/document/93449" TargetMode="External"/><Relationship Id="rIdpzz4yv-938rbvc9yqxg8-" Type="http://schemas.openxmlformats.org/officeDocument/2006/relationships/hyperlink" Target="https://dalil.kg/document/93449" TargetMode="External"/><Relationship Id="rId5oxczi7fb4ece0fjjlato" Type="http://schemas.openxmlformats.org/officeDocument/2006/relationships/hyperlink" Target="https://dalil.kg/document/99795" TargetMode="External"/><Relationship Id="rId4gwhge2r7zeawuvuyhjbu" Type="http://schemas.openxmlformats.org/officeDocument/2006/relationships/hyperlink" Target="https://dalil.kg/document/99794" TargetMode="External"/><Relationship Id="rId7wru2fsnfl3sgwlanxvam" Type="http://schemas.openxmlformats.org/officeDocument/2006/relationships/hyperlink" Target="https://dalil.kg/document/158054" TargetMode="External"/><Relationship Id="rIdfwbwfh5masf4zkdtnhmtj" Type="http://schemas.openxmlformats.org/officeDocument/2006/relationships/hyperlink" Target="https://dalil.kg/document/158048" TargetMode="External"/><Relationship Id="rId51diofnwb5an6qse9dsax" Type="http://schemas.openxmlformats.org/officeDocument/2006/relationships/hyperlink" Target="https://dalil.kg/document/100001" TargetMode="External"/><Relationship Id="rIdapcqiokayks9cp_x6b9aq" Type="http://schemas.openxmlformats.org/officeDocument/2006/relationships/hyperlink" Target="https://dalil.kg/document/111254" TargetMode="External"/><Relationship Id="rIdvo28p4gfcp_gerkmlkknd" Type="http://schemas.openxmlformats.org/officeDocument/2006/relationships/hyperlink" Target="https://dalil.kg/document/93449" TargetMode="External"/><Relationship Id="rIdnazar5yeflytwdk5ny8y4" Type="http://schemas.openxmlformats.org/officeDocument/2006/relationships/hyperlink" Target="https://dalil.kg/document/5" TargetMode="External"/><Relationship Id="rIdlrbhzrurum8mneg3lzkp9" Type="http://schemas.openxmlformats.org/officeDocument/2006/relationships/hyperlink" Target="https://dalil.kg/document/112306" TargetMode="External"/><Relationship Id="rIdsjmqqlqacds36fmpf2ksn" Type="http://schemas.openxmlformats.org/officeDocument/2006/relationships/hyperlink" Target="https://dalil.kg/document/1644" TargetMode="External"/><Relationship Id="rIdgycdwctcdk7-qvrfamvhk" Type="http://schemas.openxmlformats.org/officeDocument/2006/relationships/hyperlink" Target="https://dalil.kg/document/111254" TargetMode="External"/><Relationship Id="rIdj6rlwevtbwmkzrizh_p4j" Type="http://schemas.openxmlformats.org/officeDocument/2006/relationships/hyperlink" Target="https://dalil.kg/document/202398" TargetMode="External"/><Relationship Id="rIdvyt8l9usj4foacx95r9s_" Type="http://schemas.openxmlformats.org/officeDocument/2006/relationships/hyperlink" Target="https://dalil.kg/document/158001" TargetMode="External"/><Relationship Id="rIdza-9xmogz1klcyj5w3wpa" Type="http://schemas.openxmlformats.org/officeDocument/2006/relationships/hyperlink" Target="https://dalil.kg/document/158086" TargetMode="External"/><Relationship Id="rId11pp4a-cu9ezw6k24y_en" Type="http://schemas.openxmlformats.org/officeDocument/2006/relationships/hyperlink" Target="https://dalil.kg/document/93449" TargetMode="External"/><Relationship Id="rIdujsct0kgkq--yn7vxwyez" Type="http://schemas.openxmlformats.org/officeDocument/2006/relationships/hyperlink" Target="https://dalil.kg/document/93449" TargetMode="External"/><Relationship Id="rId_bmwt2n0er8ogdklo_yx6" Type="http://schemas.openxmlformats.org/officeDocument/2006/relationships/hyperlink" Target="https://dalil.kg/document/99795" TargetMode="External"/><Relationship Id="rIdngg-i8vdk9ioh3-5uviot" Type="http://schemas.openxmlformats.org/officeDocument/2006/relationships/hyperlink" Target="https://dalil.kg/document/99794" TargetMode="External"/><Relationship Id="rIdgqv9ajxm8kcjh3tblflcn" Type="http://schemas.openxmlformats.org/officeDocument/2006/relationships/hyperlink" Target="https://dalil.kg/document/158054" TargetMode="External"/><Relationship Id="rIdb6d1nbofbdmxhfv2fgcif" Type="http://schemas.openxmlformats.org/officeDocument/2006/relationships/hyperlink" Target="https://dalil.kg/document/158048" TargetMode="External"/><Relationship Id="rIdgu0nvn62zqrtx_ljjiuyg" Type="http://schemas.openxmlformats.org/officeDocument/2006/relationships/hyperlink" Target="https://dalil.kg/document/100001" TargetMode="External"/><Relationship Id="rIdqd5ivsgvcryifi-de8a_c" Type="http://schemas.openxmlformats.org/officeDocument/2006/relationships/hyperlink" Target="https://dalil.kg/document/111254" TargetMode="External"/><Relationship Id="rId7tkr0_p_vox__iyugyigp" Type="http://schemas.openxmlformats.org/officeDocument/2006/relationships/hyperlink" Target="https://dalil.kg/document/93449" TargetMode="External"/><Relationship Id="rIdnlzqg3sq7annlhr46om80" Type="http://schemas.openxmlformats.org/officeDocument/2006/relationships/hyperlink" Target="https://dalil.kg/document/350" TargetMode="External"/><Relationship Id="rIdzn1ps9kkkbhcn8-pc9avf" Type="http://schemas.openxmlformats.org/officeDocument/2006/relationships/hyperlink" Target="https://dalil.kg/document/202100" TargetMode="External"/><Relationship Id="rIdjia0ujoqvvhmct_35mlye" Type="http://schemas.openxmlformats.org/officeDocument/2006/relationships/hyperlink" Target="https://dalil.kg/document/202103" TargetMode="External"/><Relationship Id="rIddy6ay2_tqvhih8ite5n6i" Type="http://schemas.openxmlformats.org/officeDocument/2006/relationships/hyperlink" Target="https://dalil.kg/document/95425" TargetMode="External"/><Relationship Id="rIdtcvlr-hnrs3dfocarh0wu" Type="http://schemas.openxmlformats.org/officeDocument/2006/relationships/hyperlink" Target="https://dalil.kg/document/95425" TargetMode="External"/><Relationship Id="rId3uozujyf2lj1t0xnus_ed" Type="http://schemas.openxmlformats.org/officeDocument/2006/relationships/hyperlink" Target="https://dalil.kg/document/93449" TargetMode="External"/><Relationship Id="rIdv9ghvt59yil6tnymph8pu" Type="http://schemas.openxmlformats.org/officeDocument/2006/relationships/hyperlink" Target="https://dalil.kg/document/93449" TargetMode="External"/><Relationship Id="rIdlk3wbi-noqqez40vkw79t" Type="http://schemas.openxmlformats.org/officeDocument/2006/relationships/hyperlink" Target="https://dalil.kg/document/93475" TargetMode="External"/><Relationship Id="rIdr4kxq-d03wvj5zuungta_" Type="http://schemas.openxmlformats.org/officeDocument/2006/relationships/hyperlink" Target="https://dalil.kg/document/157339" TargetMode="External"/><Relationship Id="rId30o2-hl3ijohhqhxw8529" Type="http://schemas.openxmlformats.org/officeDocument/2006/relationships/hyperlink" Target="https://dalil.kg/document/157338" TargetMode="External"/><Relationship Id="rIdd-q9tp3eukuc9tgbaw0j5" Type="http://schemas.openxmlformats.org/officeDocument/2006/relationships/hyperlink" Target="https://dalil.kg/document/159889" TargetMode="External"/><Relationship Id="rIdrwmady3jhvnoftvjafle1" Type="http://schemas.openxmlformats.org/officeDocument/2006/relationships/hyperlink" Target="https://dalil.kg/document/159889" TargetMode="External"/><Relationship Id="rIdoa3d0gqdk_zo3irv7paks" Type="http://schemas.openxmlformats.org/officeDocument/2006/relationships/hyperlink" Target="https://dalil.kg/document/158500" TargetMode="External"/><Relationship Id="rIdylwugxnvjemh0mobajo-h" Type="http://schemas.openxmlformats.org/officeDocument/2006/relationships/hyperlink" Target="https://dalil.kg/document/158787" TargetMode="External"/><Relationship Id="rIdh75dc9krfaf-qbjp6ualz" Type="http://schemas.openxmlformats.org/officeDocument/2006/relationships/hyperlink" Target="https://dalil.kg/document/93449" TargetMode="External"/><Relationship Id="rIdqv1xt1r0khxubuvtuyhqu" Type="http://schemas.openxmlformats.org/officeDocument/2006/relationships/hyperlink" Target="https://dalil.kg/document/202100" TargetMode="External"/><Relationship Id="rId1b3upecs0in6n8wg2y4go" Type="http://schemas.openxmlformats.org/officeDocument/2006/relationships/hyperlink" Target="https://dalil.kg/document/95425" TargetMode="External"/><Relationship Id="rIdubvlq2vfck0_bm97yo5fz" Type="http://schemas.openxmlformats.org/officeDocument/2006/relationships/hyperlink" Target="https://dalil.kg/document/95425" TargetMode="External"/><Relationship Id="rIdgjq9ysrsq78v-tcxqe-bx" Type="http://schemas.openxmlformats.org/officeDocument/2006/relationships/hyperlink" Target="https://dalil.kg/document/93449" TargetMode="External"/><Relationship Id="rIdssn0zp0omdizmpjjsimpt" Type="http://schemas.openxmlformats.org/officeDocument/2006/relationships/hyperlink" Target="https://dalil.kg/document/93449" TargetMode="External"/><Relationship Id="rIdfbu5yekxhrnkww9n8-432" Type="http://schemas.openxmlformats.org/officeDocument/2006/relationships/hyperlink" Target="https://dalil.kg/document/93475" TargetMode="External"/><Relationship Id="rIdwn6ozupk9zbby1gyhp-2w" Type="http://schemas.openxmlformats.org/officeDocument/2006/relationships/hyperlink" Target="https://dalil.kg/document/93225" TargetMode="External"/><Relationship Id="rIduiph3hm1mofcefp-mxmje" Type="http://schemas.openxmlformats.org/officeDocument/2006/relationships/hyperlink" Target="https://dalil.kg/document/99950" TargetMode="External"/><Relationship Id="rIdk8pxietfj3k09dprc8hpo" Type="http://schemas.openxmlformats.org/officeDocument/2006/relationships/hyperlink" Target="https://dalil.kg/document/99949" TargetMode="External"/><Relationship Id="rIdyqp43epeqsygnhi7dxter" Type="http://schemas.openxmlformats.org/officeDocument/2006/relationships/hyperlink" Target="https://dalil.kg/document/4798" TargetMode="External"/><Relationship Id="rIdd_fn2ok6-pq_qi3wen02l" Type="http://schemas.openxmlformats.org/officeDocument/2006/relationships/hyperlink" Target="https://dalil.kg/document/94402" TargetMode="External"/><Relationship Id="rIdhilvaa609nnuc8tf-wv7y" Type="http://schemas.openxmlformats.org/officeDocument/2006/relationships/hyperlink" Target="https://dalil.kg/document/4798" TargetMode="External"/><Relationship Id="rId4xc_n4jrk7nml3as0utc7" Type="http://schemas.openxmlformats.org/officeDocument/2006/relationships/hyperlink" Target="https://dalil.kg/document/94402" TargetMode="External"/><Relationship Id="rIdtz_rzb7sozbjhkoletzaz" Type="http://schemas.openxmlformats.org/officeDocument/2006/relationships/hyperlink" Target="https://dalil.kg/document/157586" TargetMode="External"/><Relationship Id="rIdvhmcf8hlizkjavtaycq4s" Type="http://schemas.openxmlformats.org/officeDocument/2006/relationships/hyperlink" Target="https://dalil.kg/document/93449" TargetMode="External"/><Relationship Id="rIdgvg3b5qysxmqf9rtxdkv8" Type="http://schemas.openxmlformats.org/officeDocument/2006/relationships/hyperlink" Target="https://dalil.kg/document/61" TargetMode="External"/><Relationship Id="rId4ctsxuqn6uhcpmncgsq1x" Type="http://schemas.openxmlformats.org/officeDocument/2006/relationships/hyperlink" Target="https://dalil.kg/document/1792" TargetMode="External"/><Relationship Id="rIdufo8cyishftjui8x8me9c" Type="http://schemas.openxmlformats.org/officeDocument/2006/relationships/hyperlink" Target="https://dalil.kg/document/202100" TargetMode="External"/><Relationship Id="rIdwzwrbhxkzvugtcxsjhbwi" Type="http://schemas.openxmlformats.org/officeDocument/2006/relationships/hyperlink" Target="https://dalil.kg/document/202103" TargetMode="External"/><Relationship Id="rIdidvav68kit1dru54c1v-v" Type="http://schemas.openxmlformats.org/officeDocument/2006/relationships/hyperlink" Target="https://dalil.kg/document/7735" TargetMode="External"/><Relationship Id="rIdvrhznbscpznzgrazoqniq" Type="http://schemas.openxmlformats.org/officeDocument/2006/relationships/hyperlink" Target="https://dalil.kg/document/7734" TargetMode="External"/><Relationship Id="rIdj8dktz9n1tgkglgr_igs6" Type="http://schemas.openxmlformats.org/officeDocument/2006/relationships/hyperlink" Target="https://dalil.kg/document/95425" TargetMode="External"/><Relationship Id="rIdz-8tm70qivbzz7_saht--" Type="http://schemas.openxmlformats.org/officeDocument/2006/relationships/hyperlink" Target="https://dalil.kg/document/95425" TargetMode="External"/><Relationship Id="rIdjxplkwgm_89vnr6jsmigb" Type="http://schemas.openxmlformats.org/officeDocument/2006/relationships/hyperlink" Target="https://dalil.kg/document/93449" TargetMode="External"/><Relationship Id="rIdvl8a5a0pvas75vh2yrnr1" Type="http://schemas.openxmlformats.org/officeDocument/2006/relationships/hyperlink" Target="https://dalil.kg/document/93449" TargetMode="External"/><Relationship Id="rIdocpm9ekgrd85uw8mferbl" Type="http://schemas.openxmlformats.org/officeDocument/2006/relationships/hyperlink" Target="https://dalil.kg/document/93475" TargetMode="External"/><Relationship Id="rIdknzckzvlrt_xt2vdhim3h" Type="http://schemas.openxmlformats.org/officeDocument/2006/relationships/hyperlink" Target="https://dalil.kg/document/98804" TargetMode="External"/><Relationship Id="rId9bi2km48omyfddoi7fxze" Type="http://schemas.openxmlformats.org/officeDocument/2006/relationships/hyperlink" Target="https://dalil.kg/document/98803" TargetMode="External"/><Relationship Id="rIdiun7doilug8numwnffjwe" Type="http://schemas.openxmlformats.org/officeDocument/2006/relationships/hyperlink" Target="https://dalil.kg/document/93449" TargetMode="External"/><Relationship Id="rIdldjvk6mbx3ynqgnqzpc1w" Type="http://schemas.openxmlformats.org/officeDocument/2006/relationships/hyperlink" Target="https://dalil.kg/document/350" TargetMode="External"/><Relationship Id="rIdhe_mo4mekzhmaicnvil6a" Type="http://schemas.openxmlformats.org/officeDocument/2006/relationships/hyperlink" Target="https://dalil.kg/document/202100" TargetMode="External"/><Relationship Id="rIdslajtaqbdhoybng5ni69x" Type="http://schemas.openxmlformats.org/officeDocument/2006/relationships/hyperlink" Target="https://dalil.kg/document/95425" TargetMode="External"/><Relationship Id="rIdgey_dobd2gn6cpa4ih7pm" Type="http://schemas.openxmlformats.org/officeDocument/2006/relationships/hyperlink" Target="https://dalil.kg/document/95425" TargetMode="External"/><Relationship Id="rId2ltzrvhqvnkscjamdq6xz" Type="http://schemas.openxmlformats.org/officeDocument/2006/relationships/hyperlink" Target="https://dalil.kg/document/93449" TargetMode="External"/><Relationship Id="rIdl0nstvtaxq7ntpkevwyki" Type="http://schemas.openxmlformats.org/officeDocument/2006/relationships/hyperlink" Target="https://dalil.kg/document/93449" TargetMode="External"/><Relationship Id="rId2zagb_gfwejehvvprrwuq" Type="http://schemas.openxmlformats.org/officeDocument/2006/relationships/hyperlink" Target="https://dalil.kg/document/93475" TargetMode="External"/><Relationship Id="rIdpwltjpwcarygamefuixck" Type="http://schemas.openxmlformats.org/officeDocument/2006/relationships/hyperlink" Target="https://dalil.kg/document/93225" TargetMode="External"/><Relationship Id="rIdk6ctx-i8l2tqfik3xdq2s" Type="http://schemas.openxmlformats.org/officeDocument/2006/relationships/hyperlink" Target="https://dalil.kg/document/157777" TargetMode="External"/><Relationship Id="rIdeoce2l5mco6x26apt7qcj" Type="http://schemas.openxmlformats.org/officeDocument/2006/relationships/hyperlink" Target="https://dalil.kg/document/157776" TargetMode="External"/><Relationship Id="rIdiwu0g32uj-xe8ouj7xotp" Type="http://schemas.openxmlformats.org/officeDocument/2006/relationships/hyperlink" Target="https://dalil.kg/document/157777" TargetMode="External"/><Relationship Id="rIddzcegv0mhr3tjjjzrhbes" Type="http://schemas.openxmlformats.org/officeDocument/2006/relationships/hyperlink" Target="https://dalil.kg/document/157776" TargetMode="External"/><Relationship Id="rIdsg6o9ukope2nv83st0uxx" Type="http://schemas.openxmlformats.org/officeDocument/2006/relationships/hyperlink" Target="https://dalil.kg/document/157777#pr1" TargetMode="External"/><Relationship Id="rIdvazvehk3zbcougjp2e05f" Type="http://schemas.openxmlformats.org/officeDocument/2006/relationships/hyperlink" Target="https://dalil.kg/document/157777#pr2" TargetMode="External"/><Relationship Id="rIdyjlzkm2fsm8gg30bpiwim" Type="http://schemas.openxmlformats.org/officeDocument/2006/relationships/hyperlink" Target="https://dalil.kg/document/157776" TargetMode="External"/><Relationship Id="rId8ait761f0bninymfqn3cy" Type="http://schemas.openxmlformats.org/officeDocument/2006/relationships/hyperlink" Target="https://dalil.kg/document/111254" TargetMode="External"/><Relationship Id="rIdgijb6qtc1gzzd250s3u-a" Type="http://schemas.openxmlformats.org/officeDocument/2006/relationships/hyperlink" Target="https://dalil.kg/document/158787" TargetMode="External"/><Relationship Id="rId8f-tlgltsdqrwaipnec2l" Type="http://schemas.openxmlformats.org/officeDocument/2006/relationships/hyperlink" Target="https://dalil.kg/document/157586" TargetMode="External"/><Relationship Id="rIdgz0ziupgz9hhv2neqavzd" Type="http://schemas.openxmlformats.org/officeDocument/2006/relationships/hyperlink" Target="https://dalil.kg/document/350" TargetMode="External"/><Relationship Id="rId9fybq-pqrgbqnl1qqx4mr" Type="http://schemas.openxmlformats.org/officeDocument/2006/relationships/hyperlink" Target="https://dalil.kg/document/202100" TargetMode="External"/><Relationship Id="rIdnyhznhw8kmjfqftbuvdws" Type="http://schemas.openxmlformats.org/officeDocument/2006/relationships/hyperlink" Target="https://dalil.kg/document/202103" TargetMode="External"/><Relationship Id="rIdtiv5li8vrixqtk5uasfxb" Type="http://schemas.openxmlformats.org/officeDocument/2006/relationships/hyperlink" Target="https://dalil.kg/document/94402" TargetMode="External"/><Relationship Id="rIdgjnpvwcy_cptd0sc9rwbk" Type="http://schemas.openxmlformats.org/officeDocument/2006/relationships/hyperlink" Target="https://dalil.kg/document/4798" TargetMode="External"/><Relationship Id="rIdxz1mx8gm7a4bf9zzejkfx" Type="http://schemas.openxmlformats.org/officeDocument/2006/relationships/hyperlink" Target="https://dalil.kg/document/4802" TargetMode="External"/><Relationship Id="rIdbvnyi8dzcif78wyfdpdll" Type="http://schemas.openxmlformats.org/officeDocument/2006/relationships/hyperlink" Target="https://dalil.kg/document/95425" TargetMode="External"/><Relationship Id="rIdqhh0kkeqaiqvj6sysnd2w" Type="http://schemas.openxmlformats.org/officeDocument/2006/relationships/hyperlink" Target="https://dalil.kg/document/95425" TargetMode="External"/><Relationship Id="rIdasy7lw_jvysf7-mscyxx-" Type="http://schemas.openxmlformats.org/officeDocument/2006/relationships/hyperlink" Target="https://dalil.kg/document/93449" TargetMode="External"/><Relationship Id="rIdf9in0pqafojmkozqoloqj" Type="http://schemas.openxmlformats.org/officeDocument/2006/relationships/hyperlink" Target="https://dalil.kg/document/93475" TargetMode="External"/><Relationship Id="rId_xpwkv4luuq68afqcg4wu" Type="http://schemas.openxmlformats.org/officeDocument/2006/relationships/hyperlink" Target="https://dalil.kg/document/93225" TargetMode="External"/><Relationship Id="rIdjbsnsg7qayvlfjwthh7si" Type="http://schemas.openxmlformats.org/officeDocument/2006/relationships/hyperlink" Target="https://dalil.kg/document/202103" TargetMode="External"/><Relationship Id="rIdwlbp5vuqqkehhrmraodrt" Type="http://schemas.openxmlformats.org/officeDocument/2006/relationships/hyperlink" Target="https://dalil.kg/document/350" TargetMode="External"/><Relationship Id="rId_vpoaf8h0498uknjoqzus" Type="http://schemas.openxmlformats.org/officeDocument/2006/relationships/hyperlink" Target="https://dalil.kg/document/202100" TargetMode="External"/><Relationship Id="rIdbqbekwj7dekyflfiy_btp" Type="http://schemas.openxmlformats.org/officeDocument/2006/relationships/hyperlink" Target="https://dalil.kg/document/202103" TargetMode="External"/><Relationship Id="rId1_mblta7wx4vrnlzb_p9a" Type="http://schemas.openxmlformats.org/officeDocument/2006/relationships/hyperlink" Target="https://dalil.kg/document/94402" TargetMode="External"/><Relationship Id="rIdq64akqbw5qr681udjx8_n" Type="http://schemas.openxmlformats.org/officeDocument/2006/relationships/hyperlink" Target="https://dalil.kg/document/4798" TargetMode="External"/><Relationship Id="rIdse1elefbiqc0yuczbvtxr" Type="http://schemas.openxmlformats.org/officeDocument/2006/relationships/hyperlink" Target="https://dalil.kg/document/4802" TargetMode="External"/><Relationship Id="rIdq_baknjftz4kg2oijecpx" Type="http://schemas.openxmlformats.org/officeDocument/2006/relationships/hyperlink" Target="https://dalil.kg/document/95425" TargetMode="External"/><Relationship Id="rIdhmcyo3xbwvfkzzeafse1n" Type="http://schemas.openxmlformats.org/officeDocument/2006/relationships/hyperlink" Target="https://dalil.kg/document/95425" TargetMode="External"/><Relationship Id="rIdh1dpwd-5wfdvfxkr8wgs9" Type="http://schemas.openxmlformats.org/officeDocument/2006/relationships/hyperlink" Target="https://dalil.kg/document/93449" TargetMode="External"/><Relationship Id="rId3qomapquem-bpxyaebpgy" Type="http://schemas.openxmlformats.org/officeDocument/2006/relationships/hyperlink" Target="https://dalil.kg/document/93475" TargetMode="External"/><Relationship Id="rIdbhu8l98cykaitwyttwbnd" Type="http://schemas.openxmlformats.org/officeDocument/2006/relationships/hyperlink" Target="https://dalil.kg/document/93225" TargetMode="External"/><Relationship Id="rIdszfp0vjw26dqonrpzsci0" Type="http://schemas.openxmlformats.org/officeDocument/2006/relationships/hyperlink" Target="https://dalil.kg/document/350" TargetMode="External"/><Relationship Id="rIdgdwluvlairawjapojef9r" Type="http://schemas.openxmlformats.org/officeDocument/2006/relationships/hyperlink" Target="https://dalil.kg/document/202100" TargetMode="External"/><Relationship Id="rIdvsbmaye-c5f8jdf-irdut" Type="http://schemas.openxmlformats.org/officeDocument/2006/relationships/hyperlink" Target="https://dalil.kg/document/202103" TargetMode="External"/><Relationship Id="rIdgcqlcrca-ephjciewlyrm" Type="http://schemas.openxmlformats.org/officeDocument/2006/relationships/hyperlink" Target="https://dalil.kg/document/94402" TargetMode="External"/><Relationship Id="rId7tiqmi1zyg0dtk03ukdzz" Type="http://schemas.openxmlformats.org/officeDocument/2006/relationships/hyperlink" Target="https://dalil.kg/document/4798" TargetMode="External"/><Relationship Id="rId-1chyk1gavm50qyl-dgm2" Type="http://schemas.openxmlformats.org/officeDocument/2006/relationships/hyperlink" Target="https://dalil.kg/document/4802" TargetMode="External"/><Relationship Id="rIdiyqj4kovdy_bojxgkqlgz" Type="http://schemas.openxmlformats.org/officeDocument/2006/relationships/hyperlink" Target="https://dalil.kg/document/95446" TargetMode="External"/><Relationship Id="rIdq1hvkjymxbnsyouymar59" Type="http://schemas.openxmlformats.org/officeDocument/2006/relationships/hyperlink" Target="https://dalil.kg/document/95436" TargetMode="External"/><Relationship Id="rId8dk8adbqbhtyp8c-xgbz5" Type="http://schemas.openxmlformats.org/officeDocument/2006/relationships/hyperlink" Target="https://dalil.kg/document/95425" TargetMode="External"/><Relationship Id="rIdrkwcemzz540cfzs8buedf" Type="http://schemas.openxmlformats.org/officeDocument/2006/relationships/hyperlink" Target="https://dalil.kg/document/95425" TargetMode="External"/><Relationship Id="rIdb-ygiv16n3r9swdqz-mtj" Type="http://schemas.openxmlformats.org/officeDocument/2006/relationships/hyperlink" Target="https://dalil.kg/document/93449" TargetMode="External"/><Relationship Id="rId-y2wvsgd3mavzlz_tf_xn" Type="http://schemas.openxmlformats.org/officeDocument/2006/relationships/hyperlink" Target="https://dalil.kg/document/93475" TargetMode="External"/><Relationship Id="rIdpayh37hqkcl2k1chych4g" Type="http://schemas.openxmlformats.org/officeDocument/2006/relationships/hyperlink" Target="https://dalil.kg/document/93225" TargetMode="External"/><Relationship Id="rIdftyemzws3fnsfv0axzknz" Type="http://schemas.openxmlformats.org/officeDocument/2006/relationships/hyperlink" Target="https://dalil.kg/document/93449" TargetMode="External"/><Relationship Id="rIdrdyt_urxt2vaxfyrp5akv" Type="http://schemas.openxmlformats.org/officeDocument/2006/relationships/hyperlink" Target="https://dalil.kg/document/1327" TargetMode="External"/><Relationship Id="rIdzal7qbgnyc-fxprebemde" Type="http://schemas.openxmlformats.org/officeDocument/2006/relationships/hyperlink" Target="https://dalil.kg/document/203700" TargetMode="External"/><Relationship Id="rIdl0iwxaow_z9vx2eolch0m" Type="http://schemas.openxmlformats.org/officeDocument/2006/relationships/hyperlink" Target="https://dalil.kg/document/112094" TargetMode="External"/><Relationship Id="rIdk2rtsm3jcjilxmx7t5tfv" Type="http://schemas.openxmlformats.org/officeDocument/2006/relationships/hyperlink" Target="https://dalil.kg/document/202100" TargetMode="External"/><Relationship Id="rIdqrmmxuz0oqnncrz4h4ryk" Type="http://schemas.openxmlformats.org/officeDocument/2006/relationships/hyperlink" Target="https://dalil.kg/document/95425" TargetMode="External"/><Relationship Id="rIdwi5k-nr4fd7plilklduzq" Type="http://schemas.openxmlformats.org/officeDocument/2006/relationships/hyperlink" Target="https://dalil.kg/document/95425" TargetMode="External"/><Relationship Id="rIdu6yflrvu7ukocn-kyk5bk" Type="http://schemas.openxmlformats.org/officeDocument/2006/relationships/hyperlink" Target="https://dalil.kg/document/93449" TargetMode="External"/><Relationship Id="rIdodw7a7ju3g5ysm9fpgdft" Type="http://schemas.openxmlformats.org/officeDocument/2006/relationships/hyperlink" Target="https://dalil.kg/document/93449" TargetMode="External"/><Relationship Id="rIdkxtrj53hz-6mxy6j_q91j" Type="http://schemas.openxmlformats.org/officeDocument/2006/relationships/hyperlink" Target="https://dalil.kg/document/93475" TargetMode="External"/><Relationship Id="rIdjjdjmccixcb_1quio7ln6" Type="http://schemas.openxmlformats.org/officeDocument/2006/relationships/hyperlink" Target="https://dalil.kg/document/93225" TargetMode="External"/><Relationship Id="rIdyymnbqlgrftjbtbysnoq5" Type="http://schemas.openxmlformats.org/officeDocument/2006/relationships/hyperlink" Target="https://dalil.kg/document/158111" TargetMode="External"/><Relationship Id="rIdvhc2s0u9xg0qbsos4flfh" Type="http://schemas.openxmlformats.org/officeDocument/2006/relationships/hyperlink" Target="https://dalil.kg/document/158110" TargetMode="External"/><Relationship Id="rIdjsz75n0asmk1upcdtqur_" Type="http://schemas.openxmlformats.org/officeDocument/2006/relationships/hyperlink" Target="https://dalil.kg/document/111254" TargetMode="External"/><Relationship Id="rIdh_ntiglemdvhadbmbl0ep" Type="http://schemas.openxmlformats.org/officeDocument/2006/relationships/hyperlink" Target="https://dalil.kg/document/158787" TargetMode="External"/><Relationship Id="rIdg1ffdtkpksplfivgpucbk" Type="http://schemas.openxmlformats.org/officeDocument/2006/relationships/hyperlink" Target="https://dalil.kg/document/93449" TargetMode="External"/><Relationship Id="rId2zysq3mflwtenjy6ojijs" Type="http://schemas.openxmlformats.org/officeDocument/2006/relationships/hyperlink" Target="https://dalil.kg/document/61" TargetMode="External"/><Relationship Id="rIdzlziphegfh8c9-ehepqw4" Type="http://schemas.openxmlformats.org/officeDocument/2006/relationships/hyperlink" Target="https://dalil.kg/document/202100" TargetMode="External"/><Relationship Id="rIdrk_eyefv9zphmn5af5hju" Type="http://schemas.openxmlformats.org/officeDocument/2006/relationships/hyperlink" Target="https://dalil.kg/document/202103" TargetMode="External"/><Relationship Id="rIdnc2ovoxmdbwg_mrgavtgl" Type="http://schemas.openxmlformats.org/officeDocument/2006/relationships/hyperlink" Target="https://dalil.kg/document/95425" TargetMode="External"/><Relationship Id="rIdbwx0ztuiwv3_z6sg4rjp9" Type="http://schemas.openxmlformats.org/officeDocument/2006/relationships/hyperlink" Target="https://dalil.kg/document/95425" TargetMode="External"/><Relationship Id="rIdzsqkuukzk5y6jpd4nnutt" Type="http://schemas.openxmlformats.org/officeDocument/2006/relationships/hyperlink" Target="https://dalil.kg/document/93449" TargetMode="External"/><Relationship Id="rIdv3ups__oxlyhkqfw5xdla" Type="http://schemas.openxmlformats.org/officeDocument/2006/relationships/hyperlink" Target="https://dalil.kg/document/93449" TargetMode="External"/><Relationship Id="rId_sq0wvgtgopu_jvdi47uj" Type="http://schemas.openxmlformats.org/officeDocument/2006/relationships/hyperlink" Target="https://dalil.kg/document/93475" TargetMode="External"/><Relationship Id="rIdvz1l5pmajhteqtourzy7a" Type="http://schemas.openxmlformats.org/officeDocument/2006/relationships/hyperlink" Target="https://dalil.kg/document/157339" TargetMode="External"/><Relationship Id="rIdpf5fq3_f7dd0jq6nqelo5" Type="http://schemas.openxmlformats.org/officeDocument/2006/relationships/hyperlink" Target="https://dalil.kg/document/157338" TargetMode="External"/><Relationship Id="rId4cw7cezq1fz1vaxvzdx06" Type="http://schemas.openxmlformats.org/officeDocument/2006/relationships/hyperlink" Target="https://dalil.kg/document/202100" TargetMode="External"/><Relationship Id="rIdph3kfwjxdckdzvvnqs5ds" Type="http://schemas.openxmlformats.org/officeDocument/2006/relationships/hyperlink" Target="https://dalil.kg/document/92469" TargetMode="External"/><Relationship Id="rIdwondwtguyvxqxzpiqcwlr" Type="http://schemas.openxmlformats.org/officeDocument/2006/relationships/hyperlink" Target="https://dalil.kg/document/92469" TargetMode="External"/><Relationship Id="rIdx3mi8lgdsbulbvlilpp3e" Type="http://schemas.openxmlformats.org/officeDocument/2006/relationships/hyperlink" Target="https://dalil.kg/document/95425" TargetMode="External"/><Relationship Id="rIdf1m4vlh1jrpgqucnghz2w" Type="http://schemas.openxmlformats.org/officeDocument/2006/relationships/hyperlink" Target="https://dalil.kg/document/95425" TargetMode="External"/><Relationship Id="rIdr9xlb2dwt_hwkfj5rdtxm" Type="http://schemas.openxmlformats.org/officeDocument/2006/relationships/hyperlink" Target="https://dalil.kg/document/93449" TargetMode="External"/><Relationship Id="rId66vv7v_h4whvb2mpnbzr6" Type="http://schemas.openxmlformats.org/officeDocument/2006/relationships/hyperlink" Target="https://dalil.kg/document/93475" TargetMode="External"/><Relationship Id="rId8euehshgbjkyamjbvli_i" Type="http://schemas.openxmlformats.org/officeDocument/2006/relationships/hyperlink" Target="https://dalil.kg/document/93225" TargetMode="External"/><Relationship Id="rId0s3ppurbvaosxzk-h7fmd" Type="http://schemas.openxmlformats.org/officeDocument/2006/relationships/hyperlink" Target="https://dalil.kg/document/78" TargetMode="External"/><Relationship Id="rIdc6uww3u_l5wxn6v9aql-t" Type="http://schemas.openxmlformats.org/officeDocument/2006/relationships/hyperlink" Target="https://dalil.kg/document/202100" TargetMode="External"/><Relationship Id="rIdear6soap4f4cts_nu0k1r" Type="http://schemas.openxmlformats.org/officeDocument/2006/relationships/hyperlink" Target="https://dalil.kg/document/95037" TargetMode="External"/><Relationship Id="rIdjwxykac1tcxunpnahzc78" Type="http://schemas.openxmlformats.org/officeDocument/2006/relationships/hyperlink" Target="https://dalil.kg/document/95425" TargetMode="External"/><Relationship Id="rIdhk8ynqb_euvi_9ohhesv0" Type="http://schemas.openxmlformats.org/officeDocument/2006/relationships/hyperlink" Target="https://dalil.kg/document/95425" TargetMode="External"/><Relationship Id="rIdqnjfg1zvcmbqdyspvinmg" Type="http://schemas.openxmlformats.org/officeDocument/2006/relationships/hyperlink" Target="https://dalil.kg/document/93449" TargetMode="External"/><Relationship Id="rId9hxt8yvasoiihma6ej2oo" Type="http://schemas.openxmlformats.org/officeDocument/2006/relationships/hyperlink" Target="https://dalil.kg/document/93475" TargetMode="External"/><Relationship Id="rId5suxuva8t87zncheewysf" Type="http://schemas.openxmlformats.org/officeDocument/2006/relationships/hyperlink" Target="https://dalil.kg/document/93225" TargetMode="External"/><Relationship Id="rIdd_tce_e-s9ob_vyaa1f-l" Type="http://schemas.openxmlformats.org/officeDocument/2006/relationships/hyperlink" Target="https://dalil.kg/document/94594" TargetMode="External"/><Relationship Id="rIde0dsa-ufuyfwcnrsgeoyf" Type="http://schemas.openxmlformats.org/officeDocument/2006/relationships/hyperlink" Target="https://dalil.kg/document/84593" TargetMode="External"/><Relationship Id="rId1nmmsui6eau1o5hshvxjx" Type="http://schemas.openxmlformats.org/officeDocument/2006/relationships/hyperlink" Target="https://dalil.kg/document/78" TargetMode="External"/><Relationship Id="rIdxpujotqzudgs9ldslastf" Type="http://schemas.openxmlformats.org/officeDocument/2006/relationships/hyperlink" Target="https://dalil.kg/document/202100" TargetMode="External"/><Relationship Id="rIddfzgqnqmjvy5rinyib9r9" Type="http://schemas.openxmlformats.org/officeDocument/2006/relationships/hyperlink" Target="https://dalil.kg/document/95037" TargetMode="External"/><Relationship Id="rIdld4b5lc67dln8i74zrhmg" Type="http://schemas.openxmlformats.org/officeDocument/2006/relationships/hyperlink" Target="https://dalil.kg/document/95425" TargetMode="External"/><Relationship Id="rIdi1xgc-afu-wpx_z4dsoj7" Type="http://schemas.openxmlformats.org/officeDocument/2006/relationships/hyperlink" Target="https://dalil.kg/document/95425" TargetMode="External"/><Relationship Id="rIdioah_uo-ed9l_hafumh81" Type="http://schemas.openxmlformats.org/officeDocument/2006/relationships/hyperlink" Target="https://dalil.kg/document/93449" TargetMode="External"/><Relationship Id="rIdjocot5hwglq91kqgzpaag" Type="http://schemas.openxmlformats.org/officeDocument/2006/relationships/hyperlink" Target="https://dalil.kg/document/93475" TargetMode="External"/><Relationship Id="rId4tvlovp_bzu60qfk1dyf7" Type="http://schemas.openxmlformats.org/officeDocument/2006/relationships/hyperlink" Target="https://dalil.kg/document/93225" TargetMode="External"/><Relationship Id="rIdk5b3c7rjvqre_imjo9_ml" Type="http://schemas.openxmlformats.org/officeDocument/2006/relationships/hyperlink" Target="https://dalil.kg/document/94594" TargetMode="External"/><Relationship Id="rId7oknoztkilvrfcp1ujrs8" Type="http://schemas.openxmlformats.org/officeDocument/2006/relationships/hyperlink" Target="https://dalil.kg/document/94593" TargetMode="External"/><Relationship Id="rIdptrzs-1-cpncy8ca2ymfr" Type="http://schemas.openxmlformats.org/officeDocument/2006/relationships/hyperlink" Target="https://dalil.kg/document/78" TargetMode="External"/><Relationship Id="rIdmcbztbozdxbldigf92ypq" Type="http://schemas.openxmlformats.org/officeDocument/2006/relationships/hyperlink" Target="https://dalil.kg/document/202100" TargetMode="External"/><Relationship Id="rIdoy_bt62mrjyaa7dje9a1j" Type="http://schemas.openxmlformats.org/officeDocument/2006/relationships/hyperlink" Target="https://dalil.kg/document/95037" TargetMode="External"/><Relationship Id="rIdx3mmyurbeopclviuhh1tr" Type="http://schemas.openxmlformats.org/officeDocument/2006/relationships/hyperlink" Target="https://dalil.kg/document/95425" TargetMode="External"/><Relationship Id="rIdmpcpktvsfwytnnm-8dx3f" Type="http://schemas.openxmlformats.org/officeDocument/2006/relationships/hyperlink" Target="https://dalil.kg/document/95425" TargetMode="External"/><Relationship Id="rIdg_hrsqzuqbop5xltqs7se" Type="http://schemas.openxmlformats.org/officeDocument/2006/relationships/hyperlink" Target="https://dalil.kg/document/93449" TargetMode="External"/><Relationship Id="rIdwmgc9pjtdvox8wmsi7dpg" Type="http://schemas.openxmlformats.org/officeDocument/2006/relationships/hyperlink" Target="https://dalil.kg/document/93475" TargetMode="External"/><Relationship Id="rIdjyrjkegsyhtzppqsob5rk" Type="http://schemas.openxmlformats.org/officeDocument/2006/relationships/hyperlink" Target="https://dalil.kg/document/93225" TargetMode="External"/><Relationship Id="rId_5cqay55nih647kwu0ivz" Type="http://schemas.openxmlformats.org/officeDocument/2006/relationships/hyperlink" Target="https://dalil.kg/document/94594" TargetMode="External"/><Relationship Id="rId1mc7q0o1up-kw-namkpnc" Type="http://schemas.openxmlformats.org/officeDocument/2006/relationships/hyperlink" Target="https://dalil.kg/document/94593" TargetMode="External"/><Relationship Id="rIdhzwiobh6ktfyqo4rclioo" Type="http://schemas.openxmlformats.org/officeDocument/2006/relationships/hyperlink" Target="https://dalil.kg/document/14606" TargetMode="External"/><Relationship Id="rId82ythymzecbhx2y4ijjcf" Type="http://schemas.openxmlformats.org/officeDocument/2006/relationships/hyperlink" Target="https://dalil.kg/document/157586" TargetMode="External"/><Relationship Id="rIdft36rzkb-o5bz7mevfmgl" Type="http://schemas.openxmlformats.org/officeDocument/2006/relationships/hyperlink" Target="https://dalil.kg/document/14606" TargetMode="External"/><Relationship Id="rIdqfx6hwl2yx8scu6slave5" Type="http://schemas.openxmlformats.org/officeDocument/2006/relationships/hyperlink" Target="https://dalil.kg/document/1327" TargetMode="External"/><Relationship Id="rIdeznxp9korbrysvoeovlxl" Type="http://schemas.openxmlformats.org/officeDocument/2006/relationships/hyperlink" Target="https://dalil.kg/document/112094" TargetMode="External"/><Relationship Id="rIdgtdeap5-tpjl1vfndbyep" Type="http://schemas.openxmlformats.org/officeDocument/2006/relationships/hyperlink" Target="https://dalil.kg/document/202100" TargetMode="External"/><Relationship Id="rIdo7hl5hbtzolgben4tx-0v" Type="http://schemas.openxmlformats.org/officeDocument/2006/relationships/hyperlink" Target="https://dalil.kg/document/95425" TargetMode="External"/><Relationship Id="rIde7wvqyr2ztrzo4z9evf85" Type="http://schemas.openxmlformats.org/officeDocument/2006/relationships/hyperlink" Target="https://dalil.kg/document/95425" TargetMode="External"/><Relationship Id="rIdavgczzn0xufrtpmh8fgdv" Type="http://schemas.openxmlformats.org/officeDocument/2006/relationships/hyperlink" Target="https://dalil.kg/document/93449" TargetMode="External"/><Relationship Id="rId5anmdyb4y8gb4y4nbm8zy" Type="http://schemas.openxmlformats.org/officeDocument/2006/relationships/hyperlink" Target="https://dalil.kg/document/93449" TargetMode="External"/><Relationship Id="rId6lw6fgwkv7zljkrj7fakd" Type="http://schemas.openxmlformats.org/officeDocument/2006/relationships/hyperlink" Target="https://dalil.kg/document/93475" TargetMode="External"/><Relationship Id="rIdyf3kyaiyefdmotbmpoejt" Type="http://schemas.openxmlformats.org/officeDocument/2006/relationships/hyperlink" Target="https://dalil.kg/document/751" TargetMode="External"/><Relationship Id="rIdirsnly_ukv8qhiujxz-ji" Type="http://schemas.openxmlformats.org/officeDocument/2006/relationships/hyperlink" Target="https://dalil.kg/document/111254" TargetMode="External"/><Relationship Id="rIdhhcydsiq9w_baqw7syw3x" Type="http://schemas.openxmlformats.org/officeDocument/2006/relationships/hyperlink" Target="https://dalil.kg/document/158787" TargetMode="External"/><Relationship Id="rId7_ptyn6zughz6npkuxd2s" Type="http://schemas.openxmlformats.org/officeDocument/2006/relationships/hyperlink" Target="https://dalil.kg/document/4" TargetMode="External"/><Relationship Id="rIdkgujmgsggghcz85rmkrzk" Type="http://schemas.openxmlformats.org/officeDocument/2006/relationships/hyperlink" Target="https://dalil.kg/document/1655" TargetMode="External"/><Relationship Id="rIdjgj_uehpsun3w_lpvcxjh" Type="http://schemas.openxmlformats.org/officeDocument/2006/relationships/hyperlink" Target="https://dalil.kg/document/202100" TargetMode="External"/><Relationship Id="rIdenedhbtruocfkdgjqnxtz" Type="http://schemas.openxmlformats.org/officeDocument/2006/relationships/hyperlink" Target="https://dalil.kg/document/95425" TargetMode="External"/><Relationship Id="rId5odhj3uvyhm2d-ilnqpad" Type="http://schemas.openxmlformats.org/officeDocument/2006/relationships/hyperlink" Target="https://dalil.kg/document/95425" TargetMode="External"/><Relationship Id="rIdmazs5btexx7se25wdq53c" Type="http://schemas.openxmlformats.org/officeDocument/2006/relationships/hyperlink" Target="https://dalil.kg/document/93449" TargetMode="External"/><Relationship Id="rIdlsdwkhnyzalsqyjxm8-xe" Type="http://schemas.openxmlformats.org/officeDocument/2006/relationships/hyperlink" Target="https://dalil.kg/document/93475" TargetMode="External"/><Relationship Id="rIdt7-g9oraa8-_uo09km6tg" Type="http://schemas.openxmlformats.org/officeDocument/2006/relationships/hyperlink" Target="https://dalil.kg/document/78" TargetMode="External"/><Relationship Id="rId8xapv0qwwk7bqblbmrg2i" Type="http://schemas.openxmlformats.org/officeDocument/2006/relationships/hyperlink" Target="https://dalil.kg/document/202100" TargetMode="External"/><Relationship Id="rId6htomgtn5ez-ek2rmzzpk" Type="http://schemas.openxmlformats.org/officeDocument/2006/relationships/hyperlink" Target="https://dalil.kg/document/95037" TargetMode="External"/><Relationship Id="rIdiz_uuykrlhkocbh_moh3_" Type="http://schemas.openxmlformats.org/officeDocument/2006/relationships/hyperlink" Target="https://dalil.kg/document/95425" TargetMode="External"/><Relationship Id="rIdevjz5rqobqkbvdchrozb5" Type="http://schemas.openxmlformats.org/officeDocument/2006/relationships/hyperlink" Target="https://dalil.kg/document/95425" TargetMode="External"/><Relationship Id="rIdx3hsgaroav38ide2zcgxr" Type="http://schemas.openxmlformats.org/officeDocument/2006/relationships/hyperlink" Target="https://dalil.kg/document/93449" TargetMode="External"/><Relationship Id="rIdmdg6usblkx9_uj-jgcddo" Type="http://schemas.openxmlformats.org/officeDocument/2006/relationships/hyperlink" Target="https://dalil.kg/document/93475" TargetMode="External"/><Relationship Id="rIdjqap0rrxjyvxdsl6dtwvo" Type="http://schemas.openxmlformats.org/officeDocument/2006/relationships/hyperlink" Target="https://dalil.kg/document/94594" TargetMode="External"/><Relationship Id="rId8yum0jxhtl3xkw4zwkgpa" Type="http://schemas.openxmlformats.org/officeDocument/2006/relationships/hyperlink" Target="https://dalil.kg/document/94593" TargetMode="External"/><Relationship Id="rIdu3ndmnebhsdxdfxwrjyqb" Type="http://schemas.openxmlformats.org/officeDocument/2006/relationships/hyperlink" Target="https://dalil.kg/document/78" TargetMode="External"/><Relationship Id="rId2eeooje9ed0xn49wwi8t4" Type="http://schemas.openxmlformats.org/officeDocument/2006/relationships/hyperlink" Target="https://dalil.kg/document/202100" TargetMode="External"/><Relationship Id="rIdw0uiwmd1lrjvoxmj5ntst" Type="http://schemas.openxmlformats.org/officeDocument/2006/relationships/hyperlink" Target="https://dalil.kg/document/95037" TargetMode="External"/><Relationship Id="rIdh2_yub4_ycbr0pd4nybus" Type="http://schemas.openxmlformats.org/officeDocument/2006/relationships/hyperlink" Target="https://dalil.kg/document/95425" TargetMode="External"/><Relationship Id="rIdvancjzpgejpmuzit4i4qc" Type="http://schemas.openxmlformats.org/officeDocument/2006/relationships/hyperlink" Target="https://dalil.kg/document/95425" TargetMode="External"/><Relationship Id="rIdhhiya12x52c1bjynswyiw" Type="http://schemas.openxmlformats.org/officeDocument/2006/relationships/hyperlink" Target="https://dalil.kg/document/93449" TargetMode="External"/><Relationship Id="rIdhh9nfvvpsmuilnjjbvsga" Type="http://schemas.openxmlformats.org/officeDocument/2006/relationships/hyperlink" Target="https://dalil.kg/document/93475" TargetMode="External"/><Relationship Id="rIdqzlxcau-b8mommv_ptvrv" Type="http://schemas.openxmlformats.org/officeDocument/2006/relationships/hyperlink" Target="https://dalil.kg/document/94594" TargetMode="External"/><Relationship Id="rIdtxud3zxqgnn77mkxu9tp7" Type="http://schemas.openxmlformats.org/officeDocument/2006/relationships/hyperlink" Target="https://dalil.kg/document/94593" TargetMode="External"/><Relationship Id="rIdc0eklreb0kplftetdi-q6" Type="http://schemas.openxmlformats.org/officeDocument/2006/relationships/hyperlink" Target="https://dalil.kg/document/78" TargetMode="External"/><Relationship Id="rIdakjwwf-hdtfsbaqi0pkgs" Type="http://schemas.openxmlformats.org/officeDocument/2006/relationships/hyperlink" Target="https://dalil.kg/document/202100" TargetMode="External"/><Relationship Id="rIdqsx_zxbjxzrbqf-i8yrhn" Type="http://schemas.openxmlformats.org/officeDocument/2006/relationships/hyperlink" Target="https://dalil.kg/document/95037" TargetMode="External"/><Relationship Id="rIdtwaust9uldsjrxva94cnb" Type="http://schemas.openxmlformats.org/officeDocument/2006/relationships/hyperlink" Target="https://dalil.kg/document/95425" TargetMode="External"/><Relationship Id="rId6ypq0obilq8pnt5zq1vns" Type="http://schemas.openxmlformats.org/officeDocument/2006/relationships/hyperlink" Target="https://dalil.kg/document/95425" TargetMode="External"/><Relationship Id="rIdbsylcfk3qkupcsm45wigo" Type="http://schemas.openxmlformats.org/officeDocument/2006/relationships/hyperlink" Target="https://dalil.kg/document/93449" TargetMode="External"/><Relationship Id="rIdsarhhlb6ktcol6ygxnfr-" Type="http://schemas.openxmlformats.org/officeDocument/2006/relationships/hyperlink" Target="https://dalil.kg/document/93475" TargetMode="External"/><Relationship Id="rId1cdscscbjdkfwbo_ouyfr" Type="http://schemas.openxmlformats.org/officeDocument/2006/relationships/hyperlink" Target="https://dalil.kg/document/94594" TargetMode="External"/><Relationship Id="rIdtllboel1smf1jwhv07-ku" Type="http://schemas.openxmlformats.org/officeDocument/2006/relationships/hyperlink" Target="https://dalil.kg/document/94593" TargetMode="External"/><Relationship Id="rIdru88-wfpxoxtgh1vsoxpc" Type="http://schemas.openxmlformats.org/officeDocument/2006/relationships/hyperlink" Target="https://dalil.kg/document/78" TargetMode="External"/><Relationship Id="rIdecywwy8ptaictyruqsitv" Type="http://schemas.openxmlformats.org/officeDocument/2006/relationships/hyperlink" Target="https://dalil.kg/document/202100" TargetMode="External"/><Relationship Id="rId-owf6gjsy_aezdczrgij3" Type="http://schemas.openxmlformats.org/officeDocument/2006/relationships/hyperlink" Target="https://dalil.kg/document/95037" TargetMode="External"/><Relationship Id="rIdnvdu6hau7y5l47hdw1bvi" Type="http://schemas.openxmlformats.org/officeDocument/2006/relationships/hyperlink" Target="https://dalil.kg/document/95425" TargetMode="External"/><Relationship Id="rId9jq6r-cgk6z-fq-m8p6br" Type="http://schemas.openxmlformats.org/officeDocument/2006/relationships/hyperlink" Target="https://dalil.kg/document/95425" TargetMode="External"/><Relationship Id="rIdl0xk_44ywpkpgt7efj0an" Type="http://schemas.openxmlformats.org/officeDocument/2006/relationships/hyperlink" Target="https://dalil.kg/document/93449" TargetMode="External"/><Relationship Id="rIdnmkchkvonpg8kpw5cpcru" Type="http://schemas.openxmlformats.org/officeDocument/2006/relationships/hyperlink" Target="https://dalil.kg/document/93475" TargetMode="External"/><Relationship Id="rIdsjwjhotvlz2lzjmgje1uz" Type="http://schemas.openxmlformats.org/officeDocument/2006/relationships/hyperlink" Target="https://dalil.kg/document/94594" TargetMode="External"/><Relationship Id="rIdlkhwdwdx3fqjqu4f5wi2b" Type="http://schemas.openxmlformats.org/officeDocument/2006/relationships/hyperlink" Target="https://dalil.kg/document/94593" TargetMode="External"/><Relationship Id="rId4fj5a7afhv1z0adx6fock" Type="http://schemas.openxmlformats.org/officeDocument/2006/relationships/hyperlink" Target="https://dalil.kg/document/78" TargetMode="External"/><Relationship Id="rId24afyv4u3c3vzgyevnhbh" Type="http://schemas.openxmlformats.org/officeDocument/2006/relationships/hyperlink" Target="https://dalil.kg/document/202100" TargetMode="External"/><Relationship Id="rId_2rs3qtpcljrxb6n2k9gk" Type="http://schemas.openxmlformats.org/officeDocument/2006/relationships/hyperlink" Target="https://dalil.kg/document/95037" TargetMode="External"/><Relationship Id="rIdm_tkkniet5bvoi9h0fyqm" Type="http://schemas.openxmlformats.org/officeDocument/2006/relationships/hyperlink" Target="https://dalil.kg/document/95425" TargetMode="External"/><Relationship Id="rIdwq6mbwhvwpxwk868cv1si" Type="http://schemas.openxmlformats.org/officeDocument/2006/relationships/hyperlink" Target="https://dalil.kg/document/95425" TargetMode="External"/><Relationship Id="rIdsojg7fqiyqrjgme49n-ei" Type="http://schemas.openxmlformats.org/officeDocument/2006/relationships/hyperlink" Target="https://dalil.kg/document/93449" TargetMode="External"/><Relationship Id="rIdm6lifej0qr1spi4mkimmj" Type="http://schemas.openxmlformats.org/officeDocument/2006/relationships/hyperlink" Target="https://dalil.kg/document/93475" TargetMode="External"/><Relationship Id="rIdc88147cvukzizcisno1wa" Type="http://schemas.openxmlformats.org/officeDocument/2006/relationships/hyperlink" Target="https://dalil.kg/document/94594" TargetMode="External"/><Relationship Id="rId4os3qwluilolhydqfw7gh" Type="http://schemas.openxmlformats.org/officeDocument/2006/relationships/hyperlink" Target="https://dalil.kg/document/94593" TargetMode="External"/><Relationship Id="rId8bfvymms6ht33an0g36hz" Type="http://schemas.openxmlformats.org/officeDocument/2006/relationships/hyperlink" Target="https://dalil.kg/document/78" TargetMode="External"/><Relationship Id="rIdszve_m0xrbi_mm5nmi7pi" Type="http://schemas.openxmlformats.org/officeDocument/2006/relationships/hyperlink" Target="https://dalil.kg/document/202100" TargetMode="External"/><Relationship Id="rId4qddl5ypo4rssjy7ojjfh" Type="http://schemas.openxmlformats.org/officeDocument/2006/relationships/hyperlink" Target="https://dalil.kg/document/95037" TargetMode="External"/><Relationship Id="rIdj8dsqmv7vofm648mig5em" Type="http://schemas.openxmlformats.org/officeDocument/2006/relationships/hyperlink" Target="https://dalil.kg/document/95425" TargetMode="External"/><Relationship Id="rIdi6tf4gxyzcybn1yxztyld" Type="http://schemas.openxmlformats.org/officeDocument/2006/relationships/hyperlink" Target="https://dalil.kg/document/95425" TargetMode="External"/><Relationship Id="rIdjr-esse998h7hvwj-m4um" Type="http://schemas.openxmlformats.org/officeDocument/2006/relationships/hyperlink" Target="https://dalil.kg/document/93449" TargetMode="External"/><Relationship Id="rIdxtlkou9ljqsqt_g2mylwi" Type="http://schemas.openxmlformats.org/officeDocument/2006/relationships/hyperlink" Target="https://dalil.kg/document/93475" TargetMode="External"/><Relationship Id="rIdb3rsu3ggwb3ybojolvqxq" Type="http://schemas.openxmlformats.org/officeDocument/2006/relationships/hyperlink" Target="https://dalil.kg/document/94594" TargetMode="External"/><Relationship Id="rIddo3tgkqdaws8txf_lqdt8" Type="http://schemas.openxmlformats.org/officeDocument/2006/relationships/hyperlink" Target="https://dalil.kg/document/94593" TargetMode="External"/><Relationship Id="rId9bqj58nypbykr0b6t40vv" Type="http://schemas.openxmlformats.org/officeDocument/2006/relationships/hyperlink" Target="https://dalil.kg/document/78" TargetMode="External"/><Relationship Id="rIdnohpoiec10isdiqqxvles" Type="http://schemas.openxmlformats.org/officeDocument/2006/relationships/hyperlink" Target="https://dalil.kg/document/202100" TargetMode="External"/><Relationship Id="rIdbwasxclksxklk1mfbwa0h" Type="http://schemas.openxmlformats.org/officeDocument/2006/relationships/hyperlink" Target="https://dalil.kg/document/95037" TargetMode="External"/><Relationship Id="rIdpfys4xymdeqxcy3ziob_c" Type="http://schemas.openxmlformats.org/officeDocument/2006/relationships/hyperlink" Target="https://dalil.kg/document/95425" TargetMode="External"/><Relationship Id="rId3d1ozjz4adinmj9rfgp-9" Type="http://schemas.openxmlformats.org/officeDocument/2006/relationships/hyperlink" Target="https://dalil.kg/document/95425" TargetMode="External"/><Relationship Id="rId2hhvjiex2d-q4cuvfyhab" Type="http://schemas.openxmlformats.org/officeDocument/2006/relationships/hyperlink" Target="https://dalil.kg/document/93449" TargetMode="External"/><Relationship Id="rIdqfhrfj3beizomf-ymy7dm" Type="http://schemas.openxmlformats.org/officeDocument/2006/relationships/hyperlink" Target="https://dalil.kg/document/93475" TargetMode="External"/><Relationship Id="rIdtridtpq6wdlv2nagwt8vi" Type="http://schemas.openxmlformats.org/officeDocument/2006/relationships/hyperlink" Target="https://dalil.kg/document/94594" TargetMode="External"/><Relationship Id="rIdzsnoe7qoy3jgzjresy6ov" Type="http://schemas.openxmlformats.org/officeDocument/2006/relationships/hyperlink" Target="https://dalil.kg/document/94593" TargetMode="External"/><Relationship Id="rIdx8ti8aqrwr1ndtue1qxl9" Type="http://schemas.openxmlformats.org/officeDocument/2006/relationships/hyperlink" Target="https://dalil.kg/document/78" TargetMode="External"/><Relationship Id="rIdi6scr3bzkpfrnxidvczmi" Type="http://schemas.openxmlformats.org/officeDocument/2006/relationships/hyperlink" Target="https://dalil.kg/document/202100" TargetMode="External"/><Relationship Id="rIdux0h2e5dlzxvxtxuxeesm" Type="http://schemas.openxmlformats.org/officeDocument/2006/relationships/hyperlink" Target="https://dalil.kg/document/95037" TargetMode="External"/><Relationship Id="rIdfgzfaklc_2x4msmayvtbt" Type="http://schemas.openxmlformats.org/officeDocument/2006/relationships/hyperlink" Target="https://dalil.kg/document/95425" TargetMode="External"/><Relationship Id="rIdrrfflltjzjtz_cn0uxxfb" Type="http://schemas.openxmlformats.org/officeDocument/2006/relationships/hyperlink" Target="https://dalil.kg/document/95425" TargetMode="External"/><Relationship Id="rId3omtbmprn77au2otdlsbr" Type="http://schemas.openxmlformats.org/officeDocument/2006/relationships/hyperlink" Target="https://dalil.kg/document/93449" TargetMode="External"/><Relationship Id="rId71tmtqockujqmzyjc36gr" Type="http://schemas.openxmlformats.org/officeDocument/2006/relationships/hyperlink" Target="https://dalil.kg/document/93475" TargetMode="External"/><Relationship Id="rIdwme7pj3kbk46f_8ue8a-e" Type="http://schemas.openxmlformats.org/officeDocument/2006/relationships/hyperlink" Target="https://dalil.kg/document/94594" TargetMode="External"/><Relationship Id="rIdw1jev1p018rgbhtjd9w06" Type="http://schemas.openxmlformats.org/officeDocument/2006/relationships/hyperlink" Target="https://dalil.kg/document/94594" TargetMode="External"/><Relationship Id="rIdf5tut2kpksgw0u5ssd-48" Type="http://schemas.openxmlformats.org/officeDocument/2006/relationships/hyperlink" Target="https://dalil.kg/document/78" TargetMode="External"/><Relationship Id="rIdz4bhamifnnwlfwdakcl4f" Type="http://schemas.openxmlformats.org/officeDocument/2006/relationships/hyperlink" Target="https://dalil.kg/document/202100" TargetMode="External"/><Relationship Id="rId-svuq9mvwx-trg7v6veqh" Type="http://schemas.openxmlformats.org/officeDocument/2006/relationships/hyperlink" Target="https://dalil.kg/document/95037" TargetMode="External"/><Relationship Id="rIda7qvtgxaiyvxcw6xwje2h" Type="http://schemas.openxmlformats.org/officeDocument/2006/relationships/hyperlink" Target="https://dalil.kg/document/95425" TargetMode="External"/><Relationship Id="rIda3nfiybzlexkxbsmmirop" Type="http://schemas.openxmlformats.org/officeDocument/2006/relationships/hyperlink" Target="https://dalil.kg/document/95425" TargetMode="External"/><Relationship Id="rIdvs9lt2dj8rzwa6jdwpeno" Type="http://schemas.openxmlformats.org/officeDocument/2006/relationships/hyperlink" Target="https://dalil.kg/document/93449" TargetMode="External"/><Relationship Id="rIdy6u9zibptbhkyilnwyrhs" Type="http://schemas.openxmlformats.org/officeDocument/2006/relationships/hyperlink" Target="https://dalil.kg/document/93475" TargetMode="External"/><Relationship Id="rId7jpohuvnpypkepjpwjjep" Type="http://schemas.openxmlformats.org/officeDocument/2006/relationships/hyperlink" Target="https://dalil.kg/document/94594" TargetMode="External"/><Relationship Id="rIdqrhlhzie9q865xyizuipq" Type="http://schemas.openxmlformats.org/officeDocument/2006/relationships/hyperlink" Target="https://dalil.kg/document/94593" TargetMode="External"/><Relationship Id="rIdnxvqvz7h3t6vt7yfg3qlz" Type="http://schemas.openxmlformats.org/officeDocument/2006/relationships/hyperlink" Target="https://dalil.kg/document/78" TargetMode="External"/><Relationship Id="rIdb1s8uhztm4jpo0lw2ogxn" Type="http://schemas.openxmlformats.org/officeDocument/2006/relationships/hyperlink" Target="https://dalil.kg/document/202100" TargetMode="External"/><Relationship Id="rIdosayvvln7icuwsemiibjb" Type="http://schemas.openxmlformats.org/officeDocument/2006/relationships/hyperlink" Target="https://dalil.kg/document/95037" TargetMode="External"/><Relationship Id="rId5ikk5xtr3acnutc3mdobs" Type="http://schemas.openxmlformats.org/officeDocument/2006/relationships/hyperlink" Target="https://dalil.kg/document/95425" TargetMode="External"/><Relationship Id="rId_vlwjyatbmux8vwpbh_f5" Type="http://schemas.openxmlformats.org/officeDocument/2006/relationships/hyperlink" Target="https://dalil.kg/document/95425" TargetMode="External"/><Relationship Id="rIdeedlqwcjouuel3ys51ndz" Type="http://schemas.openxmlformats.org/officeDocument/2006/relationships/hyperlink" Target="https://dalil.kg/document/93449" TargetMode="External"/><Relationship Id="rIdztfqyqplscovctullwafg" Type="http://schemas.openxmlformats.org/officeDocument/2006/relationships/hyperlink" Target="https://dalil.kg/document/93475" TargetMode="External"/><Relationship Id="rIdogg7ogthe1tvnbci45i5u" Type="http://schemas.openxmlformats.org/officeDocument/2006/relationships/hyperlink" Target="https://dalil.kg/document/94594" TargetMode="External"/><Relationship Id="rIday25-ljm1pwks6i7fapc0" Type="http://schemas.openxmlformats.org/officeDocument/2006/relationships/hyperlink" Target="https://dalil.kg/document/94593" TargetMode="External"/><Relationship Id="rIdysajgz-vpj2m25a3buacn" Type="http://schemas.openxmlformats.org/officeDocument/2006/relationships/hyperlink" Target="https://dalil.kg/document/93449" TargetMode="External"/><Relationship Id="rIdyigatvlweyhtot4awuers" Type="http://schemas.openxmlformats.org/officeDocument/2006/relationships/hyperlink" Target="https://dalil.kg/document/202100" TargetMode="External"/><Relationship Id="rIdheddtiqgdfwb5-lokd37s" Type="http://schemas.openxmlformats.org/officeDocument/2006/relationships/hyperlink" Target="https://dalil.kg/document/95425" TargetMode="External"/><Relationship Id="rIdbn9mdoav-us2iqqoibs1d" Type="http://schemas.openxmlformats.org/officeDocument/2006/relationships/hyperlink" Target="https://dalil.kg/document/95425" TargetMode="External"/><Relationship Id="rIdpyzwprv0ffpqhsnbtgooc" Type="http://schemas.openxmlformats.org/officeDocument/2006/relationships/hyperlink" Target="https://dalil.kg/document/93449" TargetMode="External"/><Relationship Id="rIdlv65sb0f4vjm6uw9wahyp" Type="http://schemas.openxmlformats.org/officeDocument/2006/relationships/hyperlink" Target="https://dalil.kg/document/93449" TargetMode="External"/><Relationship Id="rIdl3pnzg2u0unxy1e7zgtuu" Type="http://schemas.openxmlformats.org/officeDocument/2006/relationships/hyperlink" Target="https://dalil.kg/document/93475" TargetMode="External"/><Relationship Id="rIddng2ji6hxkgpijk8v_ezq" Type="http://schemas.openxmlformats.org/officeDocument/2006/relationships/hyperlink" Target="https://dalil.kg/document/93225" TargetMode="External"/><Relationship Id="rIdxoq6algbrejiw4xnnoca1" Type="http://schemas.openxmlformats.org/officeDocument/2006/relationships/hyperlink" Target="https://dalil.kg/document/99950" TargetMode="External"/><Relationship Id="rIdtjt7b1jgl-t6z_e4c6upp" Type="http://schemas.openxmlformats.org/officeDocument/2006/relationships/hyperlink" Target="https://dalil.kg/document/99949" TargetMode="External"/><Relationship Id="rIdvvqxsrnhnlepxfa26re_v" Type="http://schemas.openxmlformats.org/officeDocument/2006/relationships/hyperlink" Target="https://dalil.kg/document/4" TargetMode="External"/><Relationship Id="rIdniopb2aynhfeu2mixksmi" Type="http://schemas.openxmlformats.org/officeDocument/2006/relationships/hyperlink" Target="https://dalil.kg/document/1327" TargetMode="External"/><Relationship Id="rIdu7ejd4dok8y8zrx_q0vzi" Type="http://schemas.openxmlformats.org/officeDocument/2006/relationships/hyperlink" Target="https://dalil.kg/document/203700" TargetMode="External"/><Relationship Id="rIdlfjav7gsjym7lgnexqf3h" Type="http://schemas.openxmlformats.org/officeDocument/2006/relationships/hyperlink" Target="https://dalil.kg/document/1655" TargetMode="External"/><Relationship Id="rIdfnbokkcu1lkziugruq37r" Type="http://schemas.openxmlformats.org/officeDocument/2006/relationships/hyperlink" Target="https://dalil.kg/document/4" TargetMode="External"/><Relationship Id="rId7gmqodjzusg5b1dspvblo" Type="http://schemas.openxmlformats.org/officeDocument/2006/relationships/hyperlink" Target="https://dalil.kg/document/1327" TargetMode="External"/><Relationship Id="rIdhcyfnusa21o8fiq61xn5t" Type="http://schemas.openxmlformats.org/officeDocument/2006/relationships/hyperlink" Target="https://dalil.kg/document/1655" TargetMode="External"/><Relationship Id="rIdbka3b4xsyhhuoxx-1e6s8" Type="http://schemas.openxmlformats.org/officeDocument/2006/relationships/hyperlink" Target="https://dalil.kg/document/4" TargetMode="External"/><Relationship Id="rIdfh72lp-mevnkr24rxu5r2" Type="http://schemas.openxmlformats.org/officeDocument/2006/relationships/hyperlink" Target="https://dalil.kg/document/1327" TargetMode="External"/><Relationship Id="rIdtpeb4arqzdauu3rq9fwmm" Type="http://schemas.openxmlformats.org/officeDocument/2006/relationships/hyperlink" Target="https://dalil.kg/document/1655" TargetMode="External"/><Relationship Id="rIdjiho4g58_7f4ikz_nrvmi" Type="http://schemas.openxmlformats.org/officeDocument/2006/relationships/hyperlink" Target="https://dalil.kg/document/4" TargetMode="External"/><Relationship Id="rIdpkjl1phshrx_zyr2lidx3" Type="http://schemas.openxmlformats.org/officeDocument/2006/relationships/hyperlink" Target="https://dalil.kg/document/1655" TargetMode="External"/><Relationship Id="rIde_wtljtf31nuzfgtmoivu" Type="http://schemas.openxmlformats.org/officeDocument/2006/relationships/hyperlink" Target="https://dalil.kg/document/4" TargetMode="External"/><Relationship Id="rIdx5d89t2ktv3mzcqtahtzg" Type="http://schemas.openxmlformats.org/officeDocument/2006/relationships/hyperlink" Target="https://dalil.kg/document/1327" TargetMode="External"/><Relationship Id="rIdm08fnxbch7txcnqzjnfnc" Type="http://schemas.openxmlformats.org/officeDocument/2006/relationships/hyperlink" Target="https://dalil.kg/document/1655" TargetMode="External"/><Relationship Id="rId4ftujzhjvrvjlpnglxa9j" Type="http://schemas.openxmlformats.org/officeDocument/2006/relationships/hyperlink" Target="https://dalil.kg/document/4" TargetMode="External"/><Relationship Id="rIdfykx3m7nn9qskzffyw19f" Type="http://schemas.openxmlformats.org/officeDocument/2006/relationships/hyperlink" Target="https://dalil.kg/document/1327" TargetMode="External"/><Relationship Id="rIdo0pkrcrrvcww159-ksiry" Type="http://schemas.openxmlformats.org/officeDocument/2006/relationships/hyperlink" Target="https://dalil.kg/document/1655" TargetMode="External"/><Relationship Id="rIdibfhw-knyccl-zqtdslmt" Type="http://schemas.openxmlformats.org/officeDocument/2006/relationships/hyperlink" Target="https://dalil.kg/document/4" TargetMode="External"/><Relationship Id="rIdd8rnrk8sjtpr4hbmscbue" Type="http://schemas.openxmlformats.org/officeDocument/2006/relationships/hyperlink" Target="https://dalil.kg/document/203700" TargetMode="External"/><Relationship Id="rId66jobcdn3jwm2uuuqsfu5" Type="http://schemas.openxmlformats.org/officeDocument/2006/relationships/hyperlink" Target="https://dalil.kg/document/1655" TargetMode="External"/><Relationship Id="rIdzq35qj1aufrjdv13jwv8m" Type="http://schemas.openxmlformats.org/officeDocument/2006/relationships/hyperlink" Target="https://dalil.kg/document/4" TargetMode="External"/><Relationship Id="rIdf_ya3oa-i_jfwi8moq3ns" Type="http://schemas.openxmlformats.org/officeDocument/2006/relationships/hyperlink" Target="https://dalil.kg/document/1327" TargetMode="External"/><Relationship Id="rIdcee_nnnuttayi4uetr54d" Type="http://schemas.openxmlformats.org/officeDocument/2006/relationships/hyperlink" Target="https://dalil.kg/document/1655" TargetMode="External"/><Relationship Id="rIdek6xmm7cjrqthcxegkpsv" Type="http://schemas.openxmlformats.org/officeDocument/2006/relationships/hyperlink" Target="https://dalil.kg/document/4" TargetMode="External"/><Relationship Id="rId3et-pl3e59unhpyv5x7nb" Type="http://schemas.openxmlformats.org/officeDocument/2006/relationships/hyperlink" Target="https://dalil.kg/document/1327" TargetMode="External"/><Relationship Id="rId8hj0xbajdfq4t0v2u9mpp" Type="http://schemas.openxmlformats.org/officeDocument/2006/relationships/hyperlink" Target="https://dalil.kg/document/1655" TargetMode="External"/><Relationship Id="rIdlmlpyyyrelfkty3xfc5mk" Type="http://schemas.openxmlformats.org/officeDocument/2006/relationships/hyperlink" Target="https://dalil.kg/document/4" TargetMode="External"/><Relationship Id="rIdyxtnujcudvsaokeqaldp_" Type="http://schemas.openxmlformats.org/officeDocument/2006/relationships/hyperlink" Target="https://dalil.kg/document/1655" TargetMode="External"/><Relationship Id="rIdejyevw3sozv_qe5oxaxcn" Type="http://schemas.openxmlformats.org/officeDocument/2006/relationships/hyperlink" Target="https://dalil.kg/document/202187" TargetMode="External"/><Relationship Id="rIdbylymqxmze_g3ytmtny-s" Type="http://schemas.openxmlformats.org/officeDocument/2006/relationships/hyperlink" Target="https://dalil.kg/document/37346" TargetMode="External"/><Relationship Id="rIdmkqyvhcimuacwgsu5r8by" Type="http://schemas.openxmlformats.org/officeDocument/2006/relationships/hyperlink" Target="https://dalil.kg/document/37346" TargetMode="External"/><Relationship Id="rIdf5hdotv_xg2yi6cjdfav9" Type="http://schemas.openxmlformats.org/officeDocument/2006/relationships/hyperlink" Target="https://dalil.kg/document/93449" TargetMode="External"/><Relationship Id="rId_xu4tc4as2kjdpyw6rr9o" Type="http://schemas.openxmlformats.org/officeDocument/2006/relationships/hyperlink" Target="https://dalil.kg/document/60" TargetMode="External"/><Relationship Id="rId9kmgvndr_spka66no7a1d" Type="http://schemas.openxmlformats.org/officeDocument/2006/relationships/hyperlink" Target="https://dalil.kg/document/11616" TargetMode="External"/><Relationship Id="rIdxr2zfz2xdql08qurbyf1z" Type="http://schemas.openxmlformats.org/officeDocument/2006/relationships/hyperlink" Target="https://dalil.kg/document/11617" TargetMode="External"/><Relationship Id="rIdturi5vqne4-dvoejrmbdp" Type="http://schemas.openxmlformats.org/officeDocument/2006/relationships/hyperlink" Target="https://dalil.kg/document/93449" TargetMode="External"/><Relationship Id="rId-knfw_7v7nimkfgnbe41h" Type="http://schemas.openxmlformats.org/officeDocument/2006/relationships/hyperlink" Target="https://dalil.kg/document/93449" TargetMode="External"/><Relationship Id="rIdxo3-if_w3xkonvgbsg1lp" Type="http://schemas.openxmlformats.org/officeDocument/2006/relationships/hyperlink" Target="https://dalil.kg/document/93225" TargetMode="External"/><Relationship Id="rIdc3o6q4nhe-5yocvvoghor" Type="http://schemas.openxmlformats.org/officeDocument/2006/relationships/hyperlink" Target="https://dalil.kg/document/158327" TargetMode="External"/><Relationship Id="rId1clpxitxlct9iemanjaja" Type="http://schemas.openxmlformats.org/officeDocument/2006/relationships/hyperlink" Target="https://dalil.kg/document/158327" TargetMode="External"/><Relationship Id="rId4gcaep_ml-hnijyvq-o-p" Type="http://schemas.openxmlformats.org/officeDocument/2006/relationships/hyperlink" Target="https://dalil.kg/document/111254" TargetMode="External"/><Relationship Id="rId-rrjdlhefcdeohrjdj-dg" Type="http://schemas.openxmlformats.org/officeDocument/2006/relationships/hyperlink" Target="https://dalil.kg/document/93449" TargetMode="External"/><Relationship Id="rIdcyt1vrpmkvxopa5ijz9ox" Type="http://schemas.openxmlformats.org/officeDocument/2006/relationships/hyperlink" Target="https://dalil.kg/document/60" TargetMode="External"/><Relationship Id="rIdjg22ho1zi8xp2fqdkfrea" Type="http://schemas.openxmlformats.org/officeDocument/2006/relationships/hyperlink" Target="https://dalil.kg/document/11618" TargetMode="External"/><Relationship Id="rIdtuqfd7ucpe0nrscpab4bf" Type="http://schemas.openxmlformats.org/officeDocument/2006/relationships/hyperlink" Target="https://dalil.kg/document/11616" TargetMode="External"/><Relationship Id="rIdawwt23v5ukx7fucslszff" Type="http://schemas.openxmlformats.org/officeDocument/2006/relationships/hyperlink" Target="https://dalil.kg/document/12783" TargetMode="External"/><Relationship Id="rIdnng7p9mca3lpst0lxhcan" Type="http://schemas.openxmlformats.org/officeDocument/2006/relationships/hyperlink" Target="https://dalil.kg/document/93449" TargetMode="External"/><Relationship Id="rIdp_fm1jxi3yr1zxf_o4l2l" Type="http://schemas.openxmlformats.org/officeDocument/2006/relationships/hyperlink" Target="https://dalil.kg/document/4" TargetMode="External"/><Relationship Id="rIdiv7cu_wafgodjzwtdc5jx" Type="http://schemas.openxmlformats.org/officeDocument/2006/relationships/hyperlink" Target="https://dalil.kg/document/60" TargetMode="External"/><Relationship Id="rIduskle5rfozgb4efmcej16" Type="http://schemas.openxmlformats.org/officeDocument/2006/relationships/hyperlink" Target="https://dalil.kg/document/100148" TargetMode="External"/><Relationship Id="rIdir2btv0fitebfoxwwoe7d" Type="http://schemas.openxmlformats.org/officeDocument/2006/relationships/hyperlink" Target="https://dalil.kg/document/158327" TargetMode="External"/><Relationship Id="rId7of-o07kau7u_nhs5hdxe" Type="http://schemas.openxmlformats.org/officeDocument/2006/relationships/hyperlink" Target="https://dalil.kg/document/158327" TargetMode="External"/><Relationship Id="rIdu0shor8oc-zxsag8_qdzu" Type="http://schemas.openxmlformats.org/officeDocument/2006/relationships/hyperlink" Target="https://dalil.kg/document/100148" TargetMode="External"/><Relationship Id="rId4zbolxz_ntaaq6cnbjrey" Type="http://schemas.openxmlformats.org/officeDocument/2006/relationships/hyperlink" Target="https://dalil.kg/document/1453" TargetMode="External"/><Relationship Id="rIdwenjzihho2w9ucnaactez" Type="http://schemas.openxmlformats.org/officeDocument/2006/relationships/hyperlink" Target="https://dalil.kg/document/60#st_16" TargetMode="External"/><Relationship Id="rId7zxptx5js891mknroqmpi" Type="http://schemas.openxmlformats.org/officeDocument/2006/relationships/hyperlink" Target="https://dalil.kg/document/111254" TargetMode="External"/><Relationship Id="rIdhomt9bbuuqawzze0wt53d" Type="http://schemas.openxmlformats.org/officeDocument/2006/relationships/hyperlink" Target="https://dalil.kg/document/93449" TargetMode="External"/><Relationship Id="rIdm_ncnvkwwk75tdm1lxduj" Type="http://schemas.openxmlformats.org/officeDocument/2006/relationships/hyperlink" Target="https://dalil.kg/document/4" TargetMode="External"/><Relationship Id="rId81lytjtwhooovzaru_ii7" Type="http://schemas.openxmlformats.org/officeDocument/2006/relationships/hyperlink" Target="https://dalil.kg/document/60" TargetMode="External"/><Relationship Id="rId5nu_erhlcvgszknfqcguy" Type="http://schemas.openxmlformats.org/officeDocument/2006/relationships/hyperlink" Target="https://dalil.kg/document/100148" TargetMode="External"/><Relationship Id="rId6v0s2f5s2sr-p2juiykqj" Type="http://schemas.openxmlformats.org/officeDocument/2006/relationships/hyperlink" Target="https://dalil.kg/document/158327" TargetMode="External"/><Relationship Id="rIddjswgy84qd-nfh4qrsqa0" Type="http://schemas.openxmlformats.org/officeDocument/2006/relationships/hyperlink" Target="https://dalil.kg/document/158327" TargetMode="External"/><Relationship Id="rIdo6yl3hh2cwnxlcsu6vet7" Type="http://schemas.openxmlformats.org/officeDocument/2006/relationships/hyperlink" Target="https://dalil.kg/document/1453" TargetMode="External"/><Relationship Id="rIdsiqhrcseopkf77bjh-jev" Type="http://schemas.openxmlformats.org/officeDocument/2006/relationships/hyperlink" Target="https://dalil.kg/document/60#st_16" TargetMode="External"/><Relationship Id="rIdwa4js7ux5aux_eh9_nj-m" Type="http://schemas.openxmlformats.org/officeDocument/2006/relationships/hyperlink" Target="https://dalil.kg/document/111254" TargetMode="External"/><Relationship Id="rId98oewnwjxzptn12hog8sg" Type="http://schemas.openxmlformats.org/officeDocument/2006/relationships/hyperlink" Target="https://dalil.kg/document/93449" TargetMode="External"/><Relationship Id="rIdbiit7z5dsjxobpibfspsu" Type="http://schemas.openxmlformats.org/officeDocument/2006/relationships/hyperlink" Target="https://dalil.kg/document/100148" TargetMode="External"/><Relationship Id="rIdui3tpi6ardbtitmjacafo" Type="http://schemas.openxmlformats.org/officeDocument/2006/relationships/hyperlink" Target="https://dalil.kg/document/158327" TargetMode="External"/><Relationship Id="rIds9swzfqosocao_70d3rbr" Type="http://schemas.openxmlformats.org/officeDocument/2006/relationships/hyperlink" Target="https://dalil.kg/document/111254" TargetMode="External"/><Relationship Id="rId9bai1nya2begmzw1o-ost" Type="http://schemas.openxmlformats.org/officeDocument/2006/relationships/hyperlink" Target="https://dalil.kg/document/1216" TargetMode="External"/><Relationship Id="rIdfgo5ocvmlnpzxc0-jlz0p" Type="http://schemas.openxmlformats.org/officeDocument/2006/relationships/hyperlink" Target="https://dalil.kg/document/55038" TargetMode="External"/><Relationship Id="rIdvrak5o4hxvrq6y4irgpir" Type="http://schemas.openxmlformats.org/officeDocument/2006/relationships/hyperlink" Target="https://dalil.kg/document/96038" TargetMode="External"/><Relationship Id="rIdflz9hzvjec_5efakhrgkw" Type="http://schemas.openxmlformats.org/officeDocument/2006/relationships/hyperlink" Target="https://dalil.kg/document/1216" TargetMode="External"/><Relationship Id="rIdma0la8zbvvb1782b2mhbt" Type="http://schemas.openxmlformats.org/officeDocument/2006/relationships/hyperlink" Target="https://dalil.kg/document/55038" TargetMode="External"/><Relationship Id="rIdnrjd9vbyrein61r1jhzmr" Type="http://schemas.openxmlformats.org/officeDocument/2006/relationships/hyperlink" Target="https://dalil.kg/document/92627" TargetMode="External"/><Relationship Id="rIdofbar2c__bu4a0uf9nnec" Type="http://schemas.openxmlformats.org/officeDocument/2006/relationships/hyperlink" Target="https://dalil.kg/document/96038" TargetMode="External"/><Relationship Id="rIdkyxhu4xwg6xlcgiwaneef" Type="http://schemas.openxmlformats.org/officeDocument/2006/relationships/hyperlink" Target="https://dalil.kg/document/1216" TargetMode="External"/><Relationship Id="rIdx6wmqomd44ua5wuzwmnlk" Type="http://schemas.openxmlformats.org/officeDocument/2006/relationships/hyperlink" Target="https://dalil.kg/document/1216" TargetMode="External"/><Relationship Id="rIdb0dtjvrr5fumoh6mxl0vx" Type="http://schemas.openxmlformats.org/officeDocument/2006/relationships/hyperlink" Target="https://dalil.kg/document/1216" TargetMode="External"/><Relationship Id="rIdit4_-lfamdxnzswernw1f" Type="http://schemas.openxmlformats.org/officeDocument/2006/relationships/hyperlink" Target="https://dalil.kg/document/55038" TargetMode="External"/><Relationship Id="rIdc7v6wd0nizl1miugo4cdw" Type="http://schemas.openxmlformats.org/officeDocument/2006/relationships/hyperlink" Target="https://dalil.kg/document/96038" TargetMode="External"/><Relationship Id="rId_mxr3_nvkt_c5df3abqmg" Type="http://schemas.openxmlformats.org/officeDocument/2006/relationships/hyperlink" Target="https://dalil.kg/document/1216" TargetMode="External"/><Relationship Id="rIdhnwral6qgb4hhb7ha2n0u" Type="http://schemas.openxmlformats.org/officeDocument/2006/relationships/hyperlink" Target="https://dalil.kg/document/93481" TargetMode="External"/><Relationship Id="rIdn6stcoswxshwys_ttbple" Type="http://schemas.openxmlformats.org/officeDocument/2006/relationships/hyperlink" Target="https://dalil.kg/document/111672" TargetMode="External"/><Relationship Id="rIdakeob3gr-onpvfl_-0jb7" Type="http://schemas.openxmlformats.org/officeDocument/2006/relationships/hyperlink" Target="https://dalil.kg/document/111673" TargetMode="External"/><Relationship Id="rIdv5z_erjrdfmv-dp7wenj2" Type="http://schemas.openxmlformats.org/officeDocument/2006/relationships/hyperlink" Target="https://dalil.kg/document/12314" TargetMode="External"/><Relationship Id="rIdq-07nvpal-gp7d98tozdb" Type="http://schemas.openxmlformats.org/officeDocument/2006/relationships/hyperlink" Target="https://dalil.kg/document/11977" TargetMode="External"/><Relationship Id="rIdeg56rgxvwo5wfpwrbbk1m" Type="http://schemas.openxmlformats.org/officeDocument/2006/relationships/hyperlink" Target="https://dalil.kg/document/111672" TargetMode="External"/><Relationship Id="rIdertgkyzoo9eprkbpstm25" Type="http://schemas.openxmlformats.org/officeDocument/2006/relationships/hyperlink" Target="https://dalil.kg/document/111673" TargetMode="External"/><Relationship Id="rId-kpby0knwjawmqg3q-qpq" Type="http://schemas.openxmlformats.org/officeDocument/2006/relationships/hyperlink" Target="https://dalil.kg/document/205360" TargetMode="External"/><Relationship Id="rIdbjgnfrw54f1uhkg5kmdra" Type="http://schemas.openxmlformats.org/officeDocument/2006/relationships/hyperlink" Target="https://dalil.kg/document/11980" TargetMode="External"/><Relationship Id="rIdc6_x2f7x3llduxr41ejtr" Type="http://schemas.openxmlformats.org/officeDocument/2006/relationships/hyperlink" Target="https://dalil.kg/document/11979" TargetMode="External"/><Relationship Id="rIdhoi-izwx8mkb-fzeghtwu" Type="http://schemas.openxmlformats.org/officeDocument/2006/relationships/hyperlink" Target="https://dalil.kg/document/11983" TargetMode="External"/><Relationship Id="rIddy9sbcqmrk3tgrl1qzicu" Type="http://schemas.openxmlformats.org/officeDocument/2006/relationships/hyperlink" Target="https://dalil.kg/document/11982" TargetMode="External"/><Relationship Id="rId4g5g-wr0nytjnaa96q1zq" Type="http://schemas.openxmlformats.org/officeDocument/2006/relationships/hyperlink" Target="https://dalil.kg/document/11980" TargetMode="External"/><Relationship Id="rIdsplrea4pg-zh-nwtzrchu" Type="http://schemas.openxmlformats.org/officeDocument/2006/relationships/hyperlink" Target="https://dalil.kg/document/11979" TargetMode="External"/><Relationship Id="rIdofshv7jn9f-xvqodkp2er" Type="http://schemas.openxmlformats.org/officeDocument/2006/relationships/hyperlink" Target="https://dalil.kg/document/11983" TargetMode="External"/><Relationship Id="rId8simatgnjjnry07jfmmwn" Type="http://schemas.openxmlformats.org/officeDocument/2006/relationships/hyperlink" Target="https://dalil.kg/document/11982" TargetMode="External"/><Relationship Id="rIdsozu1haq2mc9gt5khzbqc" Type="http://schemas.openxmlformats.org/officeDocument/2006/relationships/hyperlink" Target="https://dalil.kg/document/111672" TargetMode="External"/><Relationship Id="rIdu7gfw80jjp6ypl4wv0g3v" Type="http://schemas.openxmlformats.org/officeDocument/2006/relationships/hyperlink" Target="https://dalil.kg/document/111673" TargetMode="External"/><Relationship Id="rId_omrfdmrezfngkmt17mgx" Type="http://schemas.openxmlformats.org/officeDocument/2006/relationships/hyperlink" Target="https://dalil.kg/document/205360" TargetMode="External"/><Relationship Id="rIdkje7llzzx_0wos1z2lsef" Type="http://schemas.openxmlformats.org/officeDocument/2006/relationships/hyperlink" Target="https://dalil.kg/document/11980" TargetMode="External"/><Relationship Id="rIdvdm-8y9dle3w6chyat1fo" Type="http://schemas.openxmlformats.org/officeDocument/2006/relationships/hyperlink" Target="https://dalil.kg/document/11979" TargetMode="External"/><Relationship Id="rId9i9aqm-_iexgulctnfcr2" Type="http://schemas.openxmlformats.org/officeDocument/2006/relationships/hyperlink" Target="https://dalil.kg/document/11983" TargetMode="External"/><Relationship Id="rId_gk1z83qkfubjarv2re_n" Type="http://schemas.openxmlformats.org/officeDocument/2006/relationships/hyperlink" Target="https://dalil.kg/document/11982" TargetMode="External"/><Relationship Id="rIdgaimrtyg5sbcjqczwhe44" Type="http://schemas.openxmlformats.org/officeDocument/2006/relationships/hyperlink" Target="https://dalil.kg/document/11980" TargetMode="External"/><Relationship Id="rIdehvv7ybhcaokac1cizcsr" Type="http://schemas.openxmlformats.org/officeDocument/2006/relationships/hyperlink" Target="https://dalil.kg/document/11979" TargetMode="External"/><Relationship Id="rIdvd_2cqlmz8gedyxy5ccby" Type="http://schemas.openxmlformats.org/officeDocument/2006/relationships/hyperlink" Target="https://dalil.kg/document/11983" TargetMode="External"/><Relationship Id="rIdchhxcle7qg4w0w1folgv6" Type="http://schemas.openxmlformats.org/officeDocument/2006/relationships/hyperlink" Target="https://dalil.kg/document/11982" TargetMode="External"/><Relationship Id="rIdgeya5cmsupad5qekiprkt" Type="http://schemas.openxmlformats.org/officeDocument/2006/relationships/hyperlink" Target="https://dalil.kg/document/111672" TargetMode="External"/><Relationship Id="rIdtugovezqgafafgyi43isd" Type="http://schemas.openxmlformats.org/officeDocument/2006/relationships/hyperlink" Target="https://dalil.kg/document/111673" TargetMode="External"/><Relationship Id="rIdxlleszuyt-qewb3wkiwne" Type="http://schemas.openxmlformats.org/officeDocument/2006/relationships/hyperlink" Target="https://dalil.kg/document/205360" TargetMode="External"/><Relationship Id="rId04cra8mivlpxw7cr5koaz" Type="http://schemas.openxmlformats.org/officeDocument/2006/relationships/hyperlink" Target="https://dalil.kg/document/11980" TargetMode="External"/><Relationship Id="rIdnd2pidelhbpnf2v4op2y7" Type="http://schemas.openxmlformats.org/officeDocument/2006/relationships/hyperlink" Target="https://dalil.kg/document/11979" TargetMode="External"/><Relationship Id="rIdvgym6lacpizt5pckeedho" Type="http://schemas.openxmlformats.org/officeDocument/2006/relationships/hyperlink" Target="https://dalil.kg/document/11983" TargetMode="External"/><Relationship Id="rIdaqe-1uarb7o8hsrvq1hvg" Type="http://schemas.openxmlformats.org/officeDocument/2006/relationships/hyperlink" Target="https://dalil.kg/document/11982" TargetMode="External"/><Relationship Id="rIdy_xpst4bnoe1qpefcgl0d" Type="http://schemas.openxmlformats.org/officeDocument/2006/relationships/hyperlink" Target="https://dalil.kg/document/11980" TargetMode="External"/><Relationship Id="rIdeerc3z1rmvzhzpvbj6q3y" Type="http://schemas.openxmlformats.org/officeDocument/2006/relationships/hyperlink" Target="https://dalil.kg/document/11979" TargetMode="External"/><Relationship Id="rIdf9-sr7bn52juce-15t1fd" Type="http://schemas.openxmlformats.org/officeDocument/2006/relationships/hyperlink" Target="https://dalil.kg/document/11983" TargetMode="External"/><Relationship Id="rIdqnvjrf-xrvm84udqnm-xw" Type="http://schemas.openxmlformats.org/officeDocument/2006/relationships/hyperlink" Target="https://dalil.kg/document/11982" TargetMode="External"/><Relationship Id="rIdk7_1vvvmupqjf9qdmwvs_" Type="http://schemas.openxmlformats.org/officeDocument/2006/relationships/hyperlink" Target="https://dalil.kg/document/539#st_8" TargetMode="External"/><Relationship Id="rIdzdzhcaolirgyy1nwg_ovv" Type="http://schemas.openxmlformats.org/officeDocument/2006/relationships/hyperlink" Target="https://dalil.kg/document/90251" TargetMode="External"/><Relationship Id="rIdjjak7uxyuvu5biiemfhvm" Type="http://schemas.openxmlformats.org/officeDocument/2006/relationships/hyperlink" Target="https://dalil.kg/document/97693" TargetMode="External"/><Relationship Id="rIdetyc3hrsm9xpqdsybzawz" Type="http://schemas.openxmlformats.org/officeDocument/2006/relationships/hyperlink" Target="https://dalil.kg/document/99669" TargetMode="External"/><Relationship Id="rIdeg8fat4cm1raqsc-idbmv" Type="http://schemas.openxmlformats.org/officeDocument/2006/relationships/hyperlink" Target="https://dalil.kg/document/13386" TargetMode="External"/><Relationship Id="rIdwj5zxfver2ymnno4xj_zp" Type="http://schemas.openxmlformats.org/officeDocument/2006/relationships/hyperlink" Target="https://dalil.kg/document/538" TargetMode="External"/><Relationship Id="rIdsbuhrqec5dcot7d8nrthb" Type="http://schemas.openxmlformats.org/officeDocument/2006/relationships/hyperlink" Target="https://dalil.kg/document/99669" TargetMode="External"/><Relationship Id="rId7f4rmeyi0mxkoncwliao4" Type="http://schemas.openxmlformats.org/officeDocument/2006/relationships/hyperlink" Target="https://dalil.kg/document/53123" TargetMode="External"/><Relationship Id="rIdsgiuxsx8lbvwwuaoislpv" Type="http://schemas.openxmlformats.org/officeDocument/2006/relationships/hyperlink" Target="https://dalil.kg/document/53087" TargetMode="External"/><Relationship Id="rId-tfo8iueywmoiwbptjcnt" Type="http://schemas.openxmlformats.org/officeDocument/2006/relationships/hyperlink" Target="https://dalil.kg/document/40515" TargetMode="External"/><Relationship Id="rId2i3o4vy94sfcnww-hfcem" Type="http://schemas.openxmlformats.org/officeDocument/2006/relationships/hyperlink" Target="https://dalil.kg/document/56008" TargetMode="External"/><Relationship Id="rId2k_2ffkbtiu3mdgrolgwl" Type="http://schemas.openxmlformats.org/officeDocument/2006/relationships/hyperlink" Target="https://dalil.kg/document/90217" TargetMode="External"/><Relationship Id="rIdcc33k7eutfwhbukfbw4-m" Type="http://schemas.openxmlformats.org/officeDocument/2006/relationships/hyperlink" Target="https://dalil.kg/document/60068" TargetMode="External"/><Relationship Id="rIdkslebbxxo3eput6qlbwmo" Type="http://schemas.openxmlformats.org/officeDocument/2006/relationships/hyperlink" Target="https://dalil.kg/document/202269" TargetMode="External"/><Relationship Id="rIdpj6yq3xbrevflb_oag9zb" Type="http://schemas.openxmlformats.org/officeDocument/2006/relationships/hyperlink" Target="https://dalil.kg/document/93449" TargetMode="External"/><Relationship Id="rIdpk-s_8b1f_kln1742orug" Type="http://schemas.openxmlformats.org/officeDocument/2006/relationships/hyperlink" Target="https://dalil.kg/document/42" TargetMode="External"/><Relationship Id="rIdzsyazbi0gpsf5aeadfo11" Type="http://schemas.openxmlformats.org/officeDocument/2006/relationships/hyperlink" Target="https://dalil.kg/document/205360" TargetMode="External"/><Relationship Id="rIdu72dll54wzyso6_ylxg2t" Type="http://schemas.openxmlformats.org/officeDocument/2006/relationships/hyperlink" Target="https://dalil.kg/document/99452" TargetMode="External"/><Relationship Id="rIdnh0olwiorlhxngp3s8pxq" Type="http://schemas.openxmlformats.org/officeDocument/2006/relationships/hyperlink" Target="https://dalil.kg/document/99451" TargetMode="External"/><Relationship Id="rId-62hk7n80vm3nn-9pvonj" Type="http://schemas.openxmlformats.org/officeDocument/2006/relationships/hyperlink" Target="https://dalil.kg/document/157173" TargetMode="External"/><Relationship Id="rId3t0iebgqzxd8raxq5zvu6" Type="http://schemas.openxmlformats.org/officeDocument/2006/relationships/hyperlink" Target="https://dalil.kg/document/157172" TargetMode="External"/><Relationship Id="rIdwngrzwwranxuj6xg-l4pv" Type="http://schemas.openxmlformats.org/officeDocument/2006/relationships/hyperlink" Target="https://dalil.kg/document/159890" TargetMode="External"/><Relationship Id="rIdzfsuhj_oik3q9-4ual1hz" Type="http://schemas.openxmlformats.org/officeDocument/2006/relationships/hyperlink" Target="https://dalil.kg/document/93449" TargetMode="External"/><Relationship Id="rIdqe3dbgrngdwmt7cz2clyd" Type="http://schemas.openxmlformats.org/officeDocument/2006/relationships/hyperlink" Target="https://dalil.kg/document/202913" TargetMode="External"/><Relationship Id="rIdag15jhd9q1fwtgfg1ivot" Type="http://schemas.openxmlformats.org/officeDocument/2006/relationships/hyperlink" Target="https://dalil.kg/document/4" TargetMode="External"/><Relationship Id="rIdjfrrasuixiw34j7omrjgq" Type="http://schemas.openxmlformats.org/officeDocument/2006/relationships/hyperlink" Target="https://dalil.kg/document/1327" TargetMode="External"/><Relationship Id="rId08o5-tl56nabkclhvc4as" Type="http://schemas.openxmlformats.org/officeDocument/2006/relationships/hyperlink" Target="https://dalil.kg/document/1655" TargetMode="External"/><Relationship Id="rId6q-br3wsqtgcpdrw4yx3z" Type="http://schemas.openxmlformats.org/officeDocument/2006/relationships/hyperlink" Target="https://dalil.kg/document/111254" TargetMode="External"/><Relationship Id="rIdk64ytlzj0nie2q2vb-vj2" Type="http://schemas.openxmlformats.org/officeDocument/2006/relationships/hyperlink" Target="https://dalil.kg/document/93449" TargetMode="External"/><Relationship Id="rIdkzfpno6ebszywclfs8iog" Type="http://schemas.openxmlformats.org/officeDocument/2006/relationships/hyperlink" Target="https://dalil.kg/document/716" TargetMode="External"/><Relationship Id="rIdnpvd2dvpndqnobb2qrlvb" Type="http://schemas.openxmlformats.org/officeDocument/2006/relationships/hyperlink" Target="https://dalil.kg/document/158344" TargetMode="External"/><Relationship Id="rIdcgstr6ohoob1tdgwhhujl" Type="http://schemas.openxmlformats.org/officeDocument/2006/relationships/hyperlink" Target="https://dalil.kg/document/158266" TargetMode="External"/><Relationship Id="rId2fkksvrcyw_wafvhxn2tf" Type="http://schemas.openxmlformats.org/officeDocument/2006/relationships/hyperlink" Target="https://dalil.kg/document/158265" TargetMode="External"/><Relationship Id="rIduhkdjbdsta_ahz3kgg_wh" Type="http://schemas.openxmlformats.org/officeDocument/2006/relationships/hyperlink" Target="https://dalil.kg/document/157173" TargetMode="External"/><Relationship Id="rId8jrkvvhs_m7yjsafireo0" Type="http://schemas.openxmlformats.org/officeDocument/2006/relationships/hyperlink" Target="https://dalil.kg/document/157172" TargetMode="External"/><Relationship Id="rIdq5celshkhkdjeogvbmapj" Type="http://schemas.openxmlformats.org/officeDocument/2006/relationships/hyperlink" Target="https://dalil.kg/document/772" TargetMode="External"/><Relationship Id="rIdeauc__xrefgqf_s6xyd3_" Type="http://schemas.openxmlformats.org/officeDocument/2006/relationships/hyperlink" Target="https://dalil.kg/document/350" TargetMode="External"/><Relationship Id="rIdjhejgl6untgoohrwbzwc3" Type="http://schemas.openxmlformats.org/officeDocument/2006/relationships/hyperlink" Target="https://dalil.kg/document/93449" TargetMode="External"/><Relationship Id="rIduqnsaehomwxkokzyoqkxf" Type="http://schemas.openxmlformats.org/officeDocument/2006/relationships/hyperlink" Target="https://dalil.kg/document/93449" TargetMode="External"/><Relationship Id="rIdli3g4pnw4cwaznwjqmvah" Type="http://schemas.openxmlformats.org/officeDocument/2006/relationships/hyperlink" Target="https://dalil.kg/document/158819" TargetMode="External"/><Relationship Id="rIdq41ggogyqtt76ib5nnfnf" Type="http://schemas.openxmlformats.org/officeDocument/2006/relationships/hyperlink" Target="https://dalil.kg/document/13491" TargetMode="External"/><Relationship Id="rIdah2wlgq22ghoxt9dx5mpa" Type="http://schemas.openxmlformats.org/officeDocument/2006/relationships/hyperlink" Target="https://dalil.kg/document/13492" TargetMode="External"/><Relationship Id="rIdkpk3yrv17o6netdrkicuj" Type="http://schemas.openxmlformats.org/officeDocument/2006/relationships/hyperlink" Target="https://dalil.kg/document/93225" TargetMode="External"/><Relationship Id="rIdarzre_zbqyvunafkfecxl" Type="http://schemas.openxmlformats.org/officeDocument/2006/relationships/hyperlink" Target="https://dalil.kg/document/772#st_28" TargetMode="External"/><Relationship Id="rIdstwhj_ydrfy9tm-p2un2e" Type="http://schemas.openxmlformats.org/officeDocument/2006/relationships/hyperlink" Target="https://dalil.kg/document/93449" TargetMode="External"/><Relationship Id="rIda4_tustaqaccyllhrpw8n" Type="http://schemas.openxmlformats.org/officeDocument/2006/relationships/hyperlink" Target="https://dalil.kg/document/202536" TargetMode="External"/><Relationship Id="rIdybeuspejfurdyjsbvhge0" Type="http://schemas.openxmlformats.org/officeDocument/2006/relationships/hyperlink" Target="https://dalil.kg/document/93449" TargetMode="External"/><Relationship Id="rIdoqcs8j-xbhtle6j3qs6wc" Type="http://schemas.openxmlformats.org/officeDocument/2006/relationships/hyperlink" Target="https://dalil.kg/document/202536" TargetMode="External"/><Relationship Id="rIdvvedord-ql6dh7zyqcqp1" Type="http://schemas.openxmlformats.org/officeDocument/2006/relationships/hyperlink" Target="https://dalil.kg/document/160072" TargetMode="External"/><Relationship Id="rIdjadakaj4xx9bq7f4cds4s" Type="http://schemas.openxmlformats.org/officeDocument/2006/relationships/hyperlink" Target="https://dalil.kg/document/93449" TargetMode="External"/><Relationship Id="rIduhre4nzza7zew7e6ospzf" Type="http://schemas.openxmlformats.org/officeDocument/2006/relationships/hyperlink" Target="https://dalil.kg/document/112213" TargetMode="External"/><Relationship Id="rIdbciweqp_z8fttdkdawouh" Type="http://schemas.openxmlformats.org/officeDocument/2006/relationships/hyperlink" Target="https://dalil.kg/document/4" TargetMode="External"/><Relationship Id="rIddk1cqsckcvmxa0_zvnvan" Type="http://schemas.openxmlformats.org/officeDocument/2006/relationships/hyperlink" Target="https://dalil.kg/document/160" TargetMode="External"/><Relationship Id="rIdjlt8cwlpz5vkawu0vbkka" Type="http://schemas.openxmlformats.org/officeDocument/2006/relationships/hyperlink" Target="https://dalil.kg/document/205360" TargetMode="External"/><Relationship Id="rIdab7__zbnbxhqofzyo0buy" Type="http://schemas.openxmlformats.org/officeDocument/2006/relationships/hyperlink" Target="https://dalil.kg/document/94056" TargetMode="External"/><Relationship Id="rId8etq3ehddyukcnkfsdfzy" Type="http://schemas.openxmlformats.org/officeDocument/2006/relationships/hyperlink" Target="https://dalil.kg/document/94046" TargetMode="External"/><Relationship Id="rIdyxq40b8n_wb4slykgogoc" Type="http://schemas.openxmlformats.org/officeDocument/2006/relationships/hyperlink" Target="https://dalil.kg/document/157173" TargetMode="External"/><Relationship Id="rIdj36o0ypfxdrii5sqogqqt" Type="http://schemas.openxmlformats.org/officeDocument/2006/relationships/hyperlink" Target="https://dalil.kg/document/157172" TargetMode="External"/><Relationship Id="rIdbjq-_w0zx7wa8s7opzzka" Type="http://schemas.openxmlformats.org/officeDocument/2006/relationships/hyperlink" Target="https://dalil.kg/document/160" TargetMode="External"/><Relationship Id="rId9rzk7ijwvpgzybpml8ovh" Type="http://schemas.openxmlformats.org/officeDocument/2006/relationships/hyperlink" Target="https://dalil.kg/document/202269" TargetMode="External"/><Relationship Id="rIdwjkttekp2pgmvpk4nzofg" Type="http://schemas.openxmlformats.org/officeDocument/2006/relationships/hyperlink" Target="https://dalil.kg/document/157173" TargetMode="External"/><Relationship Id="rIdbc2jzqaek51vwghcn6rdn" Type="http://schemas.openxmlformats.org/officeDocument/2006/relationships/hyperlink" Target="https://dalil.kg/document/157172" TargetMode="External"/><Relationship Id="rIdo3pjunfhhxx91nqxefx1d" Type="http://schemas.openxmlformats.org/officeDocument/2006/relationships/hyperlink" Target="https://dalil.kg/document/4" TargetMode="External"/><Relationship Id="rIdufnzbrhy_4jvrz457uhoi" Type="http://schemas.openxmlformats.org/officeDocument/2006/relationships/hyperlink" Target="https://dalil.kg/document/157173" TargetMode="External"/><Relationship Id="rIdabfgfqajobr7-stpwmevr" Type="http://schemas.openxmlformats.org/officeDocument/2006/relationships/hyperlink" Target="https://dalil.kg/document/157172" TargetMode="External"/><Relationship Id="rId69sdyngqhvvrx2s6uq6ei" Type="http://schemas.openxmlformats.org/officeDocument/2006/relationships/hyperlink" Target="https://dalil.kg/document/111254" TargetMode="External"/><Relationship Id="rIdf4ohc7s5fw68lqvocybto" Type="http://schemas.openxmlformats.org/officeDocument/2006/relationships/hyperlink" Target="https://dalil.kg/document/93449" TargetMode="External"/><Relationship Id="rIdtph3wcvzgrisbul4_mjtq" Type="http://schemas.openxmlformats.org/officeDocument/2006/relationships/hyperlink" Target="https://dalil.kg/document/112213" TargetMode="External"/><Relationship Id="rIdl1ncrwcwuorwb0d8c-3px" Type="http://schemas.openxmlformats.org/officeDocument/2006/relationships/hyperlink" Target="https://dalil.kg/document/4" TargetMode="External"/><Relationship Id="rIdyj_5fazoeundgjf90f-cb" Type="http://schemas.openxmlformats.org/officeDocument/2006/relationships/hyperlink" Target="https://dalil.kg/document/160" TargetMode="External"/><Relationship Id="rIdvcfxwhxzbxghu9_krlgkv" Type="http://schemas.openxmlformats.org/officeDocument/2006/relationships/hyperlink" Target="https://dalil.kg/document/205360" TargetMode="External"/><Relationship Id="rIdkmkpsh2gof2--wdju1t3l" Type="http://schemas.openxmlformats.org/officeDocument/2006/relationships/hyperlink" Target="https://dalil.kg/document/94056" TargetMode="External"/><Relationship Id="rIdy8wvhtxbjs4hyy3g4pcqa" Type="http://schemas.openxmlformats.org/officeDocument/2006/relationships/hyperlink" Target="https://dalil.kg/document/94046" TargetMode="External"/><Relationship Id="rId6rfvlwyueouqzbubm_qkz" Type="http://schemas.openxmlformats.org/officeDocument/2006/relationships/hyperlink" Target="https://dalil.kg/document/160" TargetMode="External"/><Relationship Id="rIdxytbk9lhex7uhoy90nsmm" Type="http://schemas.openxmlformats.org/officeDocument/2006/relationships/hyperlink" Target="https://dalil.kg/document/202269" TargetMode="External"/><Relationship Id="rId_g_xypw9t2pmng046-6e2" Type="http://schemas.openxmlformats.org/officeDocument/2006/relationships/hyperlink" Target="https://dalil.kg/document/4" TargetMode="External"/><Relationship Id="rIdix6xesib7ycacuectsfnx" Type="http://schemas.openxmlformats.org/officeDocument/2006/relationships/hyperlink" Target="https://dalil.kg/document/111254" TargetMode="External"/><Relationship Id="rIdriu-erauv6wwtxnwxtzc_" Type="http://schemas.openxmlformats.org/officeDocument/2006/relationships/hyperlink" Target="https://dalil.kg/document/112213" TargetMode="External"/><Relationship Id="rIdf6ipaxdl1eppyurtkm_zi" Type="http://schemas.openxmlformats.org/officeDocument/2006/relationships/hyperlink" Target="https://dalil.kg/document/4" TargetMode="External"/><Relationship Id="rIdwptn5blbhyswmgu2ggrod" Type="http://schemas.openxmlformats.org/officeDocument/2006/relationships/hyperlink" Target="https://dalil.kg/document/160" TargetMode="External"/><Relationship Id="rIdunk1kszx7jkyobqq1ej3z" Type="http://schemas.openxmlformats.org/officeDocument/2006/relationships/hyperlink" Target="https://dalil.kg/document/205360" TargetMode="External"/><Relationship Id="rIdlgdodcohhrrta6ubhelln" Type="http://schemas.openxmlformats.org/officeDocument/2006/relationships/hyperlink" Target="https://dalil.kg/document/92335" TargetMode="External"/><Relationship Id="rIduq7v8uq-scl4uw0dy_09h" Type="http://schemas.openxmlformats.org/officeDocument/2006/relationships/hyperlink" Target="https://dalil.kg/document/92335" TargetMode="External"/><Relationship Id="rIdegssvx5-uhb7oumn8mqky" Type="http://schemas.openxmlformats.org/officeDocument/2006/relationships/hyperlink" Target="https://dalil.kg/document/94056" TargetMode="External"/><Relationship Id="rIdn2j7h1qkgdehlqxnbnrcn" Type="http://schemas.openxmlformats.org/officeDocument/2006/relationships/hyperlink" Target="https://dalil.kg/document/94046" TargetMode="External"/><Relationship Id="rIdrrbds0-khmt8nx3byhbfg" Type="http://schemas.openxmlformats.org/officeDocument/2006/relationships/hyperlink" Target="https://dalil.kg/document/157173" TargetMode="External"/><Relationship Id="rIdtlytkhzwzoy3wei9qicjz" Type="http://schemas.openxmlformats.org/officeDocument/2006/relationships/hyperlink" Target="https://dalil.kg/document/157172" TargetMode="External"/><Relationship Id="rId8k18xoysc3oozuqdkkg3e" Type="http://schemas.openxmlformats.org/officeDocument/2006/relationships/hyperlink" Target="https://dalil.kg/document/160" TargetMode="External"/><Relationship Id="rIdt3fhhv7xzq-p-8bil1g7o" Type="http://schemas.openxmlformats.org/officeDocument/2006/relationships/hyperlink" Target="https://dalil.kg/document/202269" TargetMode="External"/><Relationship Id="rIdtrt1t8zm-r0ztkqyx20xu" Type="http://schemas.openxmlformats.org/officeDocument/2006/relationships/hyperlink" Target="https://dalil.kg/document/157173" TargetMode="External"/><Relationship Id="rIdmnxmr0btodn9ocoyfc_lb" Type="http://schemas.openxmlformats.org/officeDocument/2006/relationships/hyperlink" Target="https://dalil.kg/document/157172" TargetMode="External"/><Relationship Id="rIdjbpuhwf5j_x32ygtvhz0f" Type="http://schemas.openxmlformats.org/officeDocument/2006/relationships/hyperlink" Target="https://dalil.kg/document/4" TargetMode="External"/><Relationship Id="rIdlwqox7l-ts00r2g6ktbef" Type="http://schemas.openxmlformats.org/officeDocument/2006/relationships/hyperlink" Target="https://dalil.kg/document/157173" TargetMode="External"/><Relationship Id="rIdknilgtxwicxkoyubf7hea" Type="http://schemas.openxmlformats.org/officeDocument/2006/relationships/hyperlink" Target="https://dalil.kg/document/157172" TargetMode="External"/><Relationship Id="rId7zqvd0ogaqrkog-hwnilq" Type="http://schemas.openxmlformats.org/officeDocument/2006/relationships/hyperlink" Target="https://dalil.kg/document/111254" TargetMode="External"/><Relationship Id="rIdvayoig5fn61xorlyxi-02" Type="http://schemas.openxmlformats.org/officeDocument/2006/relationships/hyperlink" Target="https://dalil.kg/document/202621#st_24" TargetMode="External"/><Relationship Id="rIddux421lgl9j4xt0gh5vg8" Type="http://schemas.openxmlformats.org/officeDocument/2006/relationships/hyperlink" Target="https://dalil.kg/document/93449" TargetMode="External"/><Relationship Id="rIda5pujjinxffxyvenftit9" Type="http://schemas.openxmlformats.org/officeDocument/2006/relationships/hyperlink" Target="https://dalil.kg/document/4" TargetMode="External"/><Relationship Id="rIdfizjavgb6pudvr6s3a_p-" Type="http://schemas.openxmlformats.org/officeDocument/2006/relationships/hyperlink" Target="https://dalil.kg/document/202621" TargetMode="External"/><Relationship Id="rIddvipippwk29eplfgyfgjr" Type="http://schemas.openxmlformats.org/officeDocument/2006/relationships/hyperlink" Target="https://dalil.kg/document/667" TargetMode="External"/><Relationship Id="rIdw1wkag3uusmhh7_k48ns8" Type="http://schemas.openxmlformats.org/officeDocument/2006/relationships/hyperlink" Target="https://dalil.kg/document/274" TargetMode="External"/><Relationship Id="rIdbu7brwn65life1xku6qd6" Type="http://schemas.openxmlformats.org/officeDocument/2006/relationships/hyperlink" Target="https://dalil.kg/document/202398" TargetMode="External"/><Relationship Id="rIdklgmmxamusawu-zlf6pg8" Type="http://schemas.openxmlformats.org/officeDocument/2006/relationships/hyperlink" Target="https://dalil.kg/document/111254" TargetMode="External"/><Relationship Id="rIdgj8yojjlwpfbpv-zeoaxo" Type="http://schemas.openxmlformats.org/officeDocument/2006/relationships/hyperlink" Target="https://dalil.kg/document/202100" TargetMode="External"/><Relationship Id="rIdyisbvxdyhqe5ctaq1paw3" Type="http://schemas.openxmlformats.org/officeDocument/2006/relationships/hyperlink" Target="https://dalil.kg/document/202010" TargetMode="External"/><Relationship Id="rIdrbyqcjui7rzvlnrcuhnp9" Type="http://schemas.openxmlformats.org/officeDocument/2006/relationships/hyperlink" Target="https://dalil.kg/document/202269" TargetMode="External"/><Relationship Id="rIdvaj5m5-mvo0zdxei37ckn" Type="http://schemas.openxmlformats.org/officeDocument/2006/relationships/hyperlink" Target="https://dalil.kg/document/111634" TargetMode="External"/><Relationship Id="rIdzhjw2yrqiszexqysn6kyg" Type="http://schemas.openxmlformats.org/officeDocument/2006/relationships/hyperlink" Target="https://dalil.kg/document/111635" TargetMode="External"/><Relationship Id="rIdfn5osjj51hfksf8wlscgr" Type="http://schemas.openxmlformats.org/officeDocument/2006/relationships/hyperlink" Target="https://dalil.kg/document/158001" TargetMode="External"/><Relationship Id="rIdobqry846gcdkqqq7stpck" Type="http://schemas.openxmlformats.org/officeDocument/2006/relationships/hyperlink" Target="https://dalil.kg/document/158086" TargetMode="External"/><Relationship Id="rIdaxzjddjjqcg3xcdk35psx" Type="http://schemas.openxmlformats.org/officeDocument/2006/relationships/hyperlink" Target="https://dalil.kg/document/93449" TargetMode="External"/><Relationship Id="rIdy-wysjda94lsauzaoacpu" Type="http://schemas.openxmlformats.org/officeDocument/2006/relationships/hyperlink" Target="https://dalil.kg/document/93449" TargetMode="External"/><Relationship Id="rIda4s0bvbvm1arttgho1eme" Type="http://schemas.openxmlformats.org/officeDocument/2006/relationships/hyperlink" Target="https://dalil.kg/document/59068" TargetMode="External"/><Relationship Id="rId-ozlpiaja72xkxgifqwjh" Type="http://schemas.openxmlformats.org/officeDocument/2006/relationships/hyperlink" Target="https://dalil.kg/document/59033" TargetMode="External"/><Relationship Id="rIdwznhzmwitfwew4_oa4z2z" Type="http://schemas.openxmlformats.org/officeDocument/2006/relationships/hyperlink" Target="https://dalil.kg/document/157373" TargetMode="External"/><Relationship Id="rIdgxanaozc0fp6ugyxi2qlu" Type="http://schemas.openxmlformats.org/officeDocument/2006/relationships/hyperlink" Target="https://dalil.kg/document/157372" TargetMode="External"/><Relationship Id="rIdgto3ho4az0ny30a3wcm_0" Type="http://schemas.openxmlformats.org/officeDocument/2006/relationships/hyperlink" Target="https://dalil.kg/document/94021" TargetMode="External"/><Relationship Id="rIdm8bh7_yflcuk9gbhbsu9z" Type="http://schemas.openxmlformats.org/officeDocument/2006/relationships/hyperlink" Target="https://dalil.kg/document/94021" TargetMode="External"/><Relationship Id="rIdh_9grjlmt28vogatptuld" Type="http://schemas.openxmlformats.org/officeDocument/2006/relationships/hyperlink" Target="https://dalil.kg/document/94021" TargetMode="External"/><Relationship Id="rIdpqdmucqjo8mzvaov1alrm" Type="http://schemas.openxmlformats.org/officeDocument/2006/relationships/hyperlink" Target="https://dalil.kg/document/94021" TargetMode="External"/><Relationship Id="rIdxrxwqd67gbontnhqe9thf" Type="http://schemas.openxmlformats.org/officeDocument/2006/relationships/hyperlink" Target="https://dalil.kg/document/94021" TargetMode="External"/><Relationship Id="rIddotcmt7bcbjueibyqkwg5" Type="http://schemas.openxmlformats.org/officeDocument/2006/relationships/hyperlink" Target="https://dalil.kg/document/94021" TargetMode="External"/><Relationship Id="rId5bgvtw2lss2ymhhan4r6f" Type="http://schemas.openxmlformats.org/officeDocument/2006/relationships/hyperlink" Target="https://dalil.kg/document/94021" TargetMode="External"/><Relationship Id="rIdhec0p8fvt4n0i9hpbkioz" Type="http://schemas.openxmlformats.org/officeDocument/2006/relationships/hyperlink" Target="https://dalil.kg/document/111254" TargetMode="External"/><Relationship Id="rId4epvqfsw6zoblbzhx3qhx" Type="http://schemas.openxmlformats.org/officeDocument/2006/relationships/hyperlink" Target="https://dalil.kg/document/93449" TargetMode="External"/><Relationship Id="rIdiwqahl2mqmsqyuudk8xit" Type="http://schemas.openxmlformats.org/officeDocument/2006/relationships/hyperlink" Target="https://dalil.kg/document/4" TargetMode="External"/><Relationship Id="rIdtykscxqlpq4ghggpkv3mt" Type="http://schemas.openxmlformats.org/officeDocument/2006/relationships/hyperlink" Target="https://dalil.kg/document/202621" TargetMode="External"/><Relationship Id="rIdq_r1hddpdmk7sg1_6v69m" Type="http://schemas.openxmlformats.org/officeDocument/2006/relationships/hyperlink" Target="https://dalil.kg/document/202398" TargetMode="External"/><Relationship Id="rIdpwqidmuksojwnayd_2led" Type="http://schemas.openxmlformats.org/officeDocument/2006/relationships/hyperlink" Target="https://dalil.kg/document/111254" TargetMode="External"/><Relationship Id="rIdt8zx7ifdqputxe3tdzmsc" Type="http://schemas.openxmlformats.org/officeDocument/2006/relationships/hyperlink" Target="https://dalil.kg/document/202100" TargetMode="External"/><Relationship Id="rIdafwfb5w_3ilao8hhodpvb" Type="http://schemas.openxmlformats.org/officeDocument/2006/relationships/hyperlink" Target="https://dalil.kg/document/202010" TargetMode="External"/><Relationship Id="rIdd5httrqix48v3ic0chgqu" Type="http://schemas.openxmlformats.org/officeDocument/2006/relationships/hyperlink" Target="https://dalil.kg/document/202269" TargetMode="External"/><Relationship Id="rIdvby2b1onuksjedd7oiw9o" Type="http://schemas.openxmlformats.org/officeDocument/2006/relationships/hyperlink" Target="https://dalil.kg/document/111634" TargetMode="External"/><Relationship Id="rIdpqltrzo33ly4va7qfxvca" Type="http://schemas.openxmlformats.org/officeDocument/2006/relationships/hyperlink" Target="https://dalil.kg/document/111635" TargetMode="External"/><Relationship Id="rIdxhs8otdvxpmvnyaevkspe" Type="http://schemas.openxmlformats.org/officeDocument/2006/relationships/hyperlink" Target="https://dalil.kg/document/158001" TargetMode="External"/><Relationship Id="rIdcb1zijlhy2muzkfrt07tq" Type="http://schemas.openxmlformats.org/officeDocument/2006/relationships/hyperlink" Target="https://dalil.kg/document/158086" TargetMode="External"/><Relationship Id="rIdkkfrkgi_g9ijwjzujfexc" Type="http://schemas.openxmlformats.org/officeDocument/2006/relationships/hyperlink" Target="https://dalil.kg/document/93449" TargetMode="External"/><Relationship Id="rIdgbsgf1y3o_onxztqhc2km" Type="http://schemas.openxmlformats.org/officeDocument/2006/relationships/hyperlink" Target="https://dalil.kg/document/93449" TargetMode="External"/><Relationship Id="rIdvvrlqgskihcrpzofn5vys" Type="http://schemas.openxmlformats.org/officeDocument/2006/relationships/hyperlink" Target="https://dalil.kg/document/59068" TargetMode="External"/><Relationship Id="rId1jv7chmxqhyix508xqf6p" Type="http://schemas.openxmlformats.org/officeDocument/2006/relationships/hyperlink" Target="https://dalil.kg/document/59033" TargetMode="External"/><Relationship Id="rId5tm0-k8g1tnj0e3sji06k" Type="http://schemas.openxmlformats.org/officeDocument/2006/relationships/hyperlink" Target="https://dalil.kg/document/157373" TargetMode="External"/><Relationship Id="rIdo5c15vufhdgsqghf9jsmw" Type="http://schemas.openxmlformats.org/officeDocument/2006/relationships/hyperlink" Target="https://dalil.kg/document/157372" TargetMode="External"/><Relationship Id="rId7ypwr5hwkc362akj9gfp7" Type="http://schemas.openxmlformats.org/officeDocument/2006/relationships/hyperlink" Target="https://dalil.kg/document/94021" TargetMode="External"/><Relationship Id="rId9e-wt5s_ru8kprc1r51st" Type="http://schemas.openxmlformats.org/officeDocument/2006/relationships/hyperlink" Target="https://dalil.kg/document/94021" TargetMode="External"/><Relationship Id="rIdimm-igy2mknsakwldfclv" Type="http://schemas.openxmlformats.org/officeDocument/2006/relationships/hyperlink" Target="https://dalil.kg/document/111254" TargetMode="External"/><Relationship Id="rIddob3jyawkfesr787lzhnt" Type="http://schemas.openxmlformats.org/officeDocument/2006/relationships/hyperlink" Target="https://dalil.kg/document/93449" TargetMode="External"/><Relationship Id="rIdyzs7qkdsbnft323x9auhn" Type="http://schemas.openxmlformats.org/officeDocument/2006/relationships/hyperlink" Target="https://dalil.kg/document/4" TargetMode="External"/><Relationship Id="rIdzsh8wr5vuucybrjp8wi-w" Type="http://schemas.openxmlformats.org/officeDocument/2006/relationships/hyperlink" Target="https://dalil.kg/document/202621" TargetMode="External"/><Relationship Id="rIdlo7i2ndjbsuqf_yk8mwea" Type="http://schemas.openxmlformats.org/officeDocument/2006/relationships/hyperlink" Target="https://dalil.kg/document/202398" TargetMode="External"/><Relationship Id="rIdueqzv0avxucbyauqtls9z" Type="http://schemas.openxmlformats.org/officeDocument/2006/relationships/hyperlink" Target="https://dalil.kg/document/111254" TargetMode="External"/><Relationship Id="rIdpetpgdgnbjoy4uizvfjfx" Type="http://schemas.openxmlformats.org/officeDocument/2006/relationships/hyperlink" Target="https://dalil.kg/document/202100" TargetMode="External"/><Relationship Id="rIda0iqqnu92i8jsb1h509d8" Type="http://schemas.openxmlformats.org/officeDocument/2006/relationships/hyperlink" Target="https://dalil.kg/document/202010" TargetMode="External"/><Relationship Id="rId_-ymbrjbfrazqybvfkcb7" Type="http://schemas.openxmlformats.org/officeDocument/2006/relationships/hyperlink" Target="https://dalil.kg/document/202269" TargetMode="External"/><Relationship Id="rId3evi9bc75cpftevf4mryj" Type="http://schemas.openxmlformats.org/officeDocument/2006/relationships/hyperlink" Target="https://dalil.kg/document/111634" TargetMode="External"/><Relationship Id="rIdbp1vv4xaizpoycbcwbksf" Type="http://schemas.openxmlformats.org/officeDocument/2006/relationships/hyperlink" Target="https://dalil.kg/document/111635" TargetMode="External"/><Relationship Id="rIdgcu7pieu20-i9ot6o1cwo" Type="http://schemas.openxmlformats.org/officeDocument/2006/relationships/hyperlink" Target="https://dalil.kg/document/158001" TargetMode="External"/><Relationship Id="rIdsyw_zm1yq6o3ob91w_uhq" Type="http://schemas.openxmlformats.org/officeDocument/2006/relationships/hyperlink" Target="https://dalil.kg/document/158086" TargetMode="External"/><Relationship Id="rIdjr3hgt2vbtraohz1sqqsb" Type="http://schemas.openxmlformats.org/officeDocument/2006/relationships/hyperlink" Target="https://dalil.kg/document/93449" TargetMode="External"/><Relationship Id="rIdcx0i5mq3160rhl8hqk92s" Type="http://schemas.openxmlformats.org/officeDocument/2006/relationships/hyperlink" Target="https://dalil.kg/document/93449" TargetMode="External"/><Relationship Id="rId7cnlan9j-cmgfea_rjfgx" Type="http://schemas.openxmlformats.org/officeDocument/2006/relationships/hyperlink" Target="https://dalil.kg/document/59068" TargetMode="External"/><Relationship Id="rIdblzgmojcub8k4zneqcudn" Type="http://schemas.openxmlformats.org/officeDocument/2006/relationships/hyperlink" Target="https://dalil.kg/document/59033" TargetMode="External"/><Relationship Id="rId4so6f9-0boat1vwf0iee3" Type="http://schemas.openxmlformats.org/officeDocument/2006/relationships/hyperlink" Target="https://dalil.kg/document/157373" TargetMode="External"/><Relationship Id="rId-pzzrfvroiqmwhcmirwgv" Type="http://schemas.openxmlformats.org/officeDocument/2006/relationships/hyperlink" Target="https://dalil.kg/document/157372" TargetMode="External"/><Relationship Id="rIdys243hq2msijz_otonxm0" Type="http://schemas.openxmlformats.org/officeDocument/2006/relationships/hyperlink" Target="https://dalil.kg/document/111254" TargetMode="External"/><Relationship Id="rIdw3gmxz_w1pmetm_t2an4a" Type="http://schemas.openxmlformats.org/officeDocument/2006/relationships/hyperlink" Target="https://dalil.kg/document/93449" TargetMode="External"/><Relationship Id="rIdl-jmhmsfau2pm7dtluq_w" Type="http://schemas.openxmlformats.org/officeDocument/2006/relationships/hyperlink" Target="https://dalil.kg/document/4" TargetMode="External"/><Relationship Id="rIdlvf6xhlyjsyavzratcoxu" Type="http://schemas.openxmlformats.org/officeDocument/2006/relationships/hyperlink" Target="https://dalil.kg/document/202621" TargetMode="External"/><Relationship Id="rId2suemohnl80fjnufrgb4d" Type="http://schemas.openxmlformats.org/officeDocument/2006/relationships/hyperlink" Target="https://dalil.kg/document/202398" TargetMode="External"/><Relationship Id="rIdwum1x4bmwcr0mcbrj97ty" Type="http://schemas.openxmlformats.org/officeDocument/2006/relationships/hyperlink" Target="https://dalil.kg/document/111254" TargetMode="External"/><Relationship Id="rIdth2tkp5u_t_ao5zhrvzzv" Type="http://schemas.openxmlformats.org/officeDocument/2006/relationships/hyperlink" Target="https://dalil.kg/document/202100" TargetMode="External"/><Relationship Id="rIdw8i3zmnstagt2ggpupoyl" Type="http://schemas.openxmlformats.org/officeDocument/2006/relationships/hyperlink" Target="https://dalil.kg/document/202010" TargetMode="External"/><Relationship Id="rIdn3f1ppsaodybwfk5abnxs" Type="http://schemas.openxmlformats.org/officeDocument/2006/relationships/hyperlink" Target="https://dalil.kg/document/202269" TargetMode="External"/><Relationship Id="rId89g2by-ntdlevyqyicsuo" Type="http://schemas.openxmlformats.org/officeDocument/2006/relationships/hyperlink" Target="https://dalil.kg/document/111634" TargetMode="External"/><Relationship Id="rIdyhnbcwk6jkq2ifj6ezwyq" Type="http://schemas.openxmlformats.org/officeDocument/2006/relationships/hyperlink" Target="https://dalil.kg/document/111635" TargetMode="External"/><Relationship Id="rIdlxqfole7hbsanglwmptzi" Type="http://schemas.openxmlformats.org/officeDocument/2006/relationships/hyperlink" Target="https://dalil.kg/document/158001" TargetMode="External"/><Relationship Id="rId9dqxi_15upcom5myn8qdg" Type="http://schemas.openxmlformats.org/officeDocument/2006/relationships/hyperlink" Target="https://dalil.kg/document/158086" TargetMode="External"/><Relationship Id="rIdgxzpe5blf0rzxnkzbj9fx" Type="http://schemas.openxmlformats.org/officeDocument/2006/relationships/hyperlink" Target="https://dalil.kg/document/92695" TargetMode="External"/><Relationship Id="rIdxtlcah_ceqqc_lzcefpjv" Type="http://schemas.openxmlformats.org/officeDocument/2006/relationships/hyperlink" Target="https://dalil.kg/document/92694" TargetMode="External"/><Relationship Id="rId604a6vfmv4dhho88b4b97" Type="http://schemas.openxmlformats.org/officeDocument/2006/relationships/hyperlink" Target="https://dalil.kg/document/93449" TargetMode="External"/><Relationship Id="rIddfb8hmlxwtbzrn-8-ssun" Type="http://schemas.openxmlformats.org/officeDocument/2006/relationships/hyperlink" Target="https://dalil.kg/document/93449" TargetMode="External"/><Relationship Id="rIdrwcr2fvbtylf7nwvzwler" Type="http://schemas.openxmlformats.org/officeDocument/2006/relationships/hyperlink" Target="https://dalil.kg/document/157373" TargetMode="External"/><Relationship Id="rIddncj1eml_ujazbgbwz0hp" Type="http://schemas.openxmlformats.org/officeDocument/2006/relationships/hyperlink" Target="https://dalil.kg/document/157372" TargetMode="External"/><Relationship Id="rIdmms42vsqqkb_2mdgalamf" Type="http://schemas.openxmlformats.org/officeDocument/2006/relationships/hyperlink" Target="https://dalil.kg/document/111254" TargetMode="External"/><Relationship Id="rId8" Type="http://schemas.openxmlformats.org/officeDocument/2006/relationships/image" Target="media/8de64316e95979c063c17bcd5380dc052a2594e9.png"/><Relationship Id="rId8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l6kxiuufnogkxprjmgsh" Type="http://schemas.openxmlformats.org/officeDocument/2006/relationships/hyperlink" Target="https://dalil.kg/document/159815" TargetMode="External"/><Relationship Id="rIdephrcwab6-lso0dr7j9j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2026-09-24T06:00:23.759Z</dcterms:created>
  <dcterms:modified xsi:type="dcterms:W3CDTF">2026-09-24T06:00:23.759Z</dcterms:modified>
</cp:coreProperties>
</file>

<file path=docProps/custom.xml><?xml version="1.0" encoding="utf-8"?>
<Properties xmlns="http://schemas.openxmlformats.org/officeDocument/2006/custom-properties" xmlns:vt="http://schemas.openxmlformats.org/officeDocument/2006/docPropsVTypes"/>
</file>