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mvvdvf4rco_sogyt4f1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30 марта 2023 года № 176)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предприятия "Кыргызфармация" при Министерстве здравоохранения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jotbbp8tqjiwh-msc4x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-3r2lgcyojdqthfz6h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uyxocuniejqma4wmso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218, </w:t>
        </w:r>
      </w:hyperlink>
      <w:hyperlink w:history="1" r:id="rIdgrmauwnhsjojfa0ec3-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2026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"Кыргызфармация" при Министерстве здравоохранения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и обладающего обособленным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в своей деятельности руководствуется </w:t>
      </w:r>
      <w:hyperlink w:history="1" r:id="rIdxtpmuhdzwsikp-zvaku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актами Министерства здравоохранения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видами деятельности Предприятия являются оптовая и розничная поставка лекарственных средств и медицинских изделий для нужд государственных лечебных учреждений и иных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Целями деятельности Предприятия являются получение прибыли, а также реализация государственных программ и социально ориентированных проектов Кабинета Министров Кыргызской Республики, качественное удовлетворение потребностей государственных лечебных учреждений и других потребителей в услугах по поставке лекарственных средств и медицинских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Основной задачей является обеспечение государственных лечебных учреждений, а в последующем и населения лекарственными средствами и медицинскими изделиями (далее - лекарственные средства) по наиболее экономически эффективной цене.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Салматтык сактоо министрлигине караштуу "Кыргызфармация"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"Кыргызфармация" при Министерстве здравоохранения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"Кыргызфармация"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"Кыргызфармация".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адрес: Кыргызская Республика, город Бишкек, улица Медерова, 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деятельности Предприятия не ограничен.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Правовое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Учредителем Предприятия является Кабинет Министров Кыргызской Республики, который реализует права собственника закрепленного за Предприятием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является государственным управляющим органом, который осуществляет общее руководство, координацию и стратегическое планирование деятельности Предприятия по отраслевым вопросам. Уполномоченный государственный орган в сфере управления государственным имуществом осуществляет контроль за финансово-хозяйственной деятельностью и эффективным использованием закрепленного за Предприятием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государственного управляющего органа относится: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о внесении изменений и (или) дополнений в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квалификационных требований для кандидатов на должность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внесение уполномоченному государственному органу в сфере управления государственным имуществом кандидатур на должность руководителя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решение иных вопросов, отнесенных к компетенции государственного управляющего органа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государственному органу в сфере управления государственным имуществом предложения об освобождении руководителя Предприятия от должности, применении к нему мер поощрения 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права, предусмотренные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обязанности, предусмотренные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ликвидации государственного органа, являющегося государственным управляющим органом, и отсутствия правопреемника по соответствующим государственным функциям, государственным управляющим органом такого Предприятия определяется государственный орган, осуществляющий функции в схожей сфере, или уполномоченный государственный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годовых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на должность и освобождении от должности руководителя Предприятия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заместителя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заключение трудового договора с руководителем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решение иных вопросов, отнесенных к компетенции уполномоченного органа в сфере управления государственным имуществом в соответствии с Положением о государственных предприятиях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имеет печать с изображением Государственного герба Кыргызской Республики, со своим наименованием на государственном и официальном языках, эмблему, штампы и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при осуществлении своей деятельности обладает полной хозяйственной самостоятельностью, в том числе в вопросах определения формы управления, осуществления необходимых структурных преобразований, принятия хозяйственных решений, оплаты труда (система, размер, порядок и фонд оплаты труда) и материального стимулирования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осуществляет свою деятельность во взаимодействии с государственными органами, органами местного самоуправления, юридическими и физическими лицами, в том числе иностранными.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Вопросы, не урегулированные настоящим Уставом, регулируются в соответствии с гражданским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реализации возложенных задач Предприятие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договоры поставки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долгосрочные договоры хранения и транспортировки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долгосрочные договоры поставки медицинской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договоры с заводами, производителями, дистрибьюторами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централизованные поставки для нужд государственных лечебных учреждений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оптовые и розничные поставки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государственными органами, органами местного самоуправления, юридическими и физическими лицами подготовку документации для осуществления поставок и реализации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ввоз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 и импорт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оптовую и розничную реализацию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закупки в соответствии с </w:t>
      </w:r>
      <w:r>
        <w:rPr>
          <w:rFonts w:ascii="Arial" w:cs="Arial" w:eastAsia="Arial" w:hAnsi="Arial"/>
          <w:sz w:val="24"/>
          <w:szCs w:val="24"/>
        </w:rPr>
        <w:t xml:space="preserve">Типовым порядком</w:t>
      </w:r>
      <w:r>
        <w:rPr>
          <w:rFonts w:ascii="Arial" w:cs="Arial" w:eastAsia="Arial" w:hAnsi="Arial"/>
          <w:sz w:val="24"/>
          <w:szCs w:val="24"/>
        </w:rPr>
        <w:t xml:space="preserve"> 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утвержденным </w:t>
      </w:r>
      <w:hyperlink w:history="1" r:id="rIdm3je2hchqt680lxsgcy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"Об утверждении </w:t>
      </w:r>
      <w:r>
        <w:rPr>
          <w:rFonts w:ascii="Arial" w:cs="Arial" w:eastAsia="Arial" w:hAnsi="Arial"/>
          <w:sz w:val="24"/>
          <w:szCs w:val="24"/>
        </w:rPr>
        <w:t xml:space="preserve">Типового порядка</w:t>
      </w:r>
      <w:r>
        <w:rPr>
          <w:rFonts w:ascii="Arial" w:cs="Arial" w:eastAsia="Arial" w:hAnsi="Arial"/>
          <w:sz w:val="24"/>
          <w:szCs w:val="24"/>
        </w:rPr>
        <w:t xml:space="preserve"> 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301, и </w:t>
      </w:r>
      <w:r>
        <w:rPr>
          <w:rFonts w:ascii="Arial" w:cs="Arial" w:eastAsia="Arial" w:hAnsi="Arial"/>
          <w:sz w:val="24"/>
          <w:szCs w:val="24"/>
        </w:rPr>
        <w:t xml:space="preserve">Порядком</w:t>
      </w:r>
      <w:r>
        <w:rPr>
          <w:rFonts w:ascii="Arial" w:cs="Arial" w:eastAsia="Arial" w:hAnsi="Arial"/>
          <w:sz w:val="24"/>
          <w:szCs w:val="24"/>
        </w:rPr>
        <w:t xml:space="preserve"> централизованных поставок лекарственных средств и медицинских изделий государственным предприятием "Кыргызфармация" при Министерстве здравоохранения Кыргызской Республики, утвержденным </w:t>
      </w:r>
      <w:hyperlink w:history="1" r:id="rIdmyd0pd7hnmpdlp7lb45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"Об утверждении 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 централизованных поставок лекарственных средств и медицинских изделий государственным предприятием "Кыргызфармация" при Министерстве здравоохранения Кыргызской Республики" от 15 ноября 2023 года № 601;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и контроль собственных затрат на закупки лекарственных средств и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работу по гуманитарным видам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изучение цен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аптечное изготовление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в установленном порядке наркотических, психотропных веществ и их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заключенными договорами функции представителя и/или дистрибьютера заводов и производителей лекарственных средств и сопутствующих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проекты нормативных правовых актов по реализации антикоррупционной политики в области обращения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и реализует проекты в области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организации закупок лекарственных средств и медицинской техники в рамках гарантированного объема бесплатной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 иных необходимых мер для реализации возложенных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отбор производителей и дистрибьютеров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лекарственными средствами государственные лечебные учреждения по заказу уполномоченных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создании аварийного запаса (резерв) наиболее востребованных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меры, по организации собственного производства для обеспечения государственных лечебных учреждений и иных организаций лекарственными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подготовку, переподготовку и повышение квалификации работников, специалистов и служащих по охране труда и технике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инвесторов в сферу обращения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мероприятиях по реализации социальных программ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оценки услуг по техническому обслуживанию и ремонту медицинских изделий для дальнейшего их списания, а также осуществляет мониторинг эффективного использования медицинских изделий в организациях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vqyh7zsoeszocg5owdp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9cpbe6kocyl1j54nph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осуществлении своих функций Предприятие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договоры, соглашения, меморандумы;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продукцию, товары, материальные ресурсы и иное имущество, в том числе основные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открывать представительства и филиалы;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информацию, относящуюся к сфере деятельности Предприятия, от государственных органов и органов местного самоуправления, организаций, предприятий,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соответствующих специалистов для обучения и консультации работников Предприятия на основе гражданско-правовых договоров, заключенных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розничную продажу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Предприятия, в том числе за рубеж;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юридических и физических лиц для выполнения работ на основании трудовых и гражданско-правовых договоров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порядок предоставления выходных и нерабочих праздничных дней, а также отпусков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нагрудные знаки и другие ведомственные награды;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виды поощрения в отношении работников Предприятия и лиц, не являющихся работниками Предприятия, которые оказывают помощь в осуществлении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другие работы и оказывать услуги, не противоречащие гражданскому и уголовному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принадлежащего ему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может иметь иные, не предусмотренные настоящим Уставом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4namhigtvyoub-dfkj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2026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работникам безопасные условия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инвентаризацию своего имущества и предоставлять итоги инвентаризации в порядке и сроки, установленные уполномоченным государственным органом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Структура и органы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Руководство деятельностью Предприятия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по согласованию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назначается на должность сроком на три года, имеет права, обязанности и несет соответствующую ответственность. Действует на основе настоящего Устава и трудового договора, заключаемого с ним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Предприятия освобождается от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имуществом. Председателем Кабинета Министров Кыргызской Республики директор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по результатам рассмотрения отчета об итогах годовой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Предприятия от должности влечет за собой расторжение трудового договора, заключенного им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Предприятии предусмотрены должности двух заместителей директора.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государственного управляющего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участвуют в принятии решений по вопросам, отнесенным к компетенции Предприятия, осуществляют руководство деятельностью Предприятия в рамках утвержденных полномочий, возложенных на них согласно распределению обязанностей между директором и заместителями директора.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9eeqp9wfxvnedjtuw8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2026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Заместители директора Предприятия могут быть досрочно освобождены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по результатам анализа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заместителей директора Предприятия от должности влечет за собой расторжение заключенного трудового договора.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ck3kva9sjdibd9i2wl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2026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Выполнение прав и обязанностей работодателя в отношении директора Предприятия и его заместителей, а также оценка их деятельности относятся к компетенции государственного управляющего органа. Выплата вознаграждений директору Предприятия и его заместителям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7j3gemeveqof3keetwk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54, </w:t>
        </w:r>
      </w:hyperlink>
      <w:hyperlink w:history="1" r:id="rIdolxnww1z44g0voq3lne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2026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связанной с деятельностью Предприятия,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Предприятия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обращается к государственному управляющему органу с предложениями и рекомендациями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осуществляет необходимые действия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Предприятие в отношениях с государственными органами, органами местного самоуправления, юридическими лицами вне зависимости от их организационно-правовых форм и форм собственности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Кабинета Министров Кыргызской Республики,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средствами, имуществом и другими активами Предприятия и филиала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приказы, дает указания, подлежащие обязательному исполнению всеми работниками Предприятия и филиала,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Предприятия и филиала;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организационную структуру и штатное расписание Предприятия по согласованию с государственным управляющим органом. При этом смена директора не является основанием для их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расходов (на соответствующий год), систему, размер, порядок и фонд оплаты труда работников Предприятия и филиала;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заместителей директора, устанавливает полномочия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на постоянной или временной основе рабочие и вспомогательные органы (советы, комиссии, группы), а также утверждает положения о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 предоставляет по запросу государственного управляющего органа и его структурных подразделений, уполномоченного государственного органа по прогнозированию и исполнению бюджета отчеты, информацию о финансово-хозяйственной деятельности Предприятия и филиала,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 и филиала;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утверждение государственному управляющему органу проект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 разрабатывает и вносит на утверждение органу в сфере управления государственным имуществом проект бюджета Предприятия и филиала на предстоящий финансовый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вносит на утверждение органу в сфере управления государственным имуществом проект отчета об итогах финансово-хозяйственной деятельности Предприятия и филиала;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уполномоченный государственный орган по прогнозированию и исполнению бюджета утвержденный отчет об итогах финансово-хозяйственной деятельности Предприятия и филиала;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представляет отчеты о финансово-хозяйственной деятельности Предприятия и филиала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охрану труда работников Предприятия и несет персональную ответственность за соблюдение техники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квалификационные требования к должностям, положения о структурных подразделениях Предприятия и филиала;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персональные надбавки к должностным окладам, а также решает вопросы о премировании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режим работы и положение о премировании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выдает от имени Предприятия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назначает на должность и освобождает от должности в установленном порядке работников Предприятия, руководителя филиала и принимает к ним меры поощрения и дисциплинарной ответственности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вносит предложение государственному управляющему органу о назначении на должность и освобождении от должности заместителя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утверждает планы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мер по предупреждению коррупции в пределах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отчитывается о своей деятельности и деятельности Предприятия на заседании коллегии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задач, за исключением тех, которые в соответствии с гражданским законодательством отнесены к компетенции государственного управляющего органа.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pycuzjn0bjwxkygvnpe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54, </w:t>
        </w:r>
      </w:hyperlink>
      <w:hyperlink w:history="1" r:id="rIdyhoxce_4zfz1msorqyp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2026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отсутствие директора руководство деятельностью Предприятия осуществляет заместитель директора, определяемый приказом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от занимаемой должности, исполнение его обязанностей до момента замещения вакантной должности осуществляет один из заместителей директора, определяемый решением государственного управляющего органа.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e3z4czkxlptttxum_i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2026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Заместители директора самостоятельно принимают решения по вопросам, отнесенным к их ведению, организуют работу по курируемым направлениям. Заместитель директора, определяемый приказом директора, подписывает приказы и принимает решения по отдельным вопросам деятельности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q9plinbi1nkxm6qnpu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2026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Главный бухгалтер Предприятия назначается на должность и освобождается от должности директором. Главный бухгалтер несет ответственность за правильность учета и использование финансовых средств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a1n5yfd16alciljvcz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2026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Финансово-хозяйственная деятельность,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Предприятие осуществляет свою деятельность на принципах полного хозяйственного расчета, самофинансирования и самоокупаемости, имеет самостоятельный баланс, основные и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Предприятие осуществляет свою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Предприятия разрабатывается на трехлетний период и утверждается государственным управляющим органом. Стратегический план развития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Финансирование расходов на содержание Предприятия осуществляется за счет средств, полученных в результате 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Имущество Предприятия составляют основные фонды, оборотные средства и иные материальные ценности, стоимость которых отражается на самостоятельном балансе, принадлежащие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Предприятие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Предприятие может привлекать заемные средства по предварительному согласованию с государственным управляющим органом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Государственные заемные средства могут быть предоставлены Предприятию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Источниками формирования имущества и финансовых средств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собственником на праве хозяйственного ведения, владение, распоряжение и пользование, которым осуществляются в соответствии с уставными целями и предметом деятельности Предприятия с согласия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и ссуды финансово-кредитных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пожертвования и гранты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Предприятия, вновь созданное, полученное или приобретенное за счет полученных доходов от собственной хозяйственной деятельности или других источников, полученные доходы и прибыль являются государственной собственностью и закрепляются за Предприятием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Ежегодно, в срок до 1 марта, руководитель Предприятия вносит уполномоченному органу в сфере управления государственным имуществом согласованный с государственным управляющим органом проекты бюджета Предприятия на предстоящий год и отчета об итогах финансово-хозяйственной деятельности, в том числе об исполнении бюджета государственного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управления государственным имуществом в срок до 20 марта утверждает: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бюджет государственного предприятия на предстоящий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 об итогах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 части чистой прибыли, подлежащей перечислению в республиканский бюджет в текущем году по итогам годовой финансово-хозяйственной деятельности Предприятия и плановое значение части чистой прибыли, подлежащей перечислению в республиканский бюджет в предстоящем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часть чистой прибыли в утвержденном им размере,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Прибыль, полученная Предприятием в результате осуществления 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Предприятия представляет отчеты о ходе исполнения бюджета и о результатах финансово-хозяйственной деятельности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государственному органу по прогнозированию и исполнению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Аудит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Внешний и внутренний аудит Предприятия осуществляются в строгом соответствии с законами Кыргызской Республики "</w:t>
      </w:r>
      <w:hyperlink w:history="1" r:id="rIdufyqmendyfbivrzeicm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gbp2am5qhoyx4kz4kzj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по решению государственного управляющего органа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 решению государственного управляющего органа в структуре Предприятия может предусматриваться должность внутреннего аудитора.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на работу и увольнение внутреннего аудитора осуществляются директором. Финансирование расходов на содержание внутреннего аудитора осуществляется в соответствии с годовым бюджетом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Внутренний аудитор Предприятия проводит контрольные процедуры: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проверке полноты и обоснованности исполнения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проверке эффективности использования и сохранности активов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оценке достоверности и достаточности финансовой, бухгалтерской, управленческой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вопросы, связанные с внутренним аудитом, определяются в строгом соответствии с законодательством Кыргызской Республики о внутреннем аудите.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Предприятия об итогах внутреннего аудита должен включаться в годовой отчет о финансово-хозяйственной деятельности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Реорганизация (слияние, присоединение, разделение, выделение, преобразование) и ликвидация Предприятия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Документы Предприятия,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bfrvezu4c_2q4fo5ydh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yv2o3l5rzj-ms_vez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dalil.kg/document/160110</w:t>
      </w:r>
    </w:hyperlink>
  </w:p>
  <w:p>
    <w:pPr>
      <w:spacing w:after="0" w:before="40"/>
      <w:jc w:val="center"/>
    </w:pPr>
    <w:hyperlink w:history="1" r:id="rIdxxeogxitspxdzzxzpjd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vvdvf4rco_sogyt4f1-" Type="http://schemas.openxmlformats.org/officeDocument/2006/relationships/hyperlink" Target="https://dalil.kg/document/160109" TargetMode="External"/><Relationship Id="rIdjotbbp8tqjiwh-msc4xlj" Type="http://schemas.openxmlformats.org/officeDocument/2006/relationships/hyperlink" Target="https://dalil.kg/document/230026524" TargetMode="External"/><Relationship Id="rIdg-3r2lgcyojdqthfz6hlo" Type="http://schemas.openxmlformats.org/officeDocument/2006/relationships/hyperlink" Target="https://dalil.kg/document/230039649" TargetMode="External"/><Relationship Id="rIdtuyxocuniejqma4wmsozr" Type="http://schemas.openxmlformats.org/officeDocument/2006/relationships/hyperlink" Target="https://dalil.kg/document/230043905" TargetMode="External"/><Relationship Id="rIdgrmauwnhsjojfa0ec3-kz" Type="http://schemas.openxmlformats.org/officeDocument/2006/relationships/hyperlink" Target="https://dalil.kg/document/230045618" TargetMode="External"/><Relationship Id="rIdxtpmuhdzwsikp-zvaku_e" Type="http://schemas.openxmlformats.org/officeDocument/2006/relationships/hyperlink" Target="https://dalil.kg/document/112213" TargetMode="External"/><Relationship Id="rIdm3je2hchqt680lxsgcygz" Type="http://schemas.openxmlformats.org/officeDocument/2006/relationships/hyperlink" Target="https://dalil.kg/document/159239" TargetMode="External"/><Relationship Id="rIdmyd0pd7hnmpdlp7lb45hn" Type="http://schemas.openxmlformats.org/officeDocument/2006/relationships/hyperlink" Target="https://dalil.kg/document/230005658" TargetMode="External"/><Relationship Id="rIdvqyh7zsoeszocg5owdpgl" Type="http://schemas.openxmlformats.org/officeDocument/2006/relationships/hyperlink" Target="https://dalil.kg/document/230026524" TargetMode="External"/><Relationship Id="rIdt9cpbe6kocyl1j54nphtv" Type="http://schemas.openxmlformats.org/officeDocument/2006/relationships/hyperlink" Target="https://dalil.kg/document/230043905" TargetMode="External"/><Relationship Id="rIdv4namhigtvyoub-dfkjvb" Type="http://schemas.openxmlformats.org/officeDocument/2006/relationships/hyperlink" Target="https://dalil.kg/document/230045618" TargetMode="External"/><Relationship Id="rIds9eeqp9wfxvnedjtuw89c" Type="http://schemas.openxmlformats.org/officeDocument/2006/relationships/hyperlink" Target="https://dalil.kg/document/230045618" TargetMode="External"/><Relationship Id="rIduck3kva9sjdibd9i2wlpm" Type="http://schemas.openxmlformats.org/officeDocument/2006/relationships/hyperlink" Target="https://dalil.kg/document/230045618" TargetMode="External"/><Relationship Id="rId7j3gemeveqof3keetwkf_" Type="http://schemas.openxmlformats.org/officeDocument/2006/relationships/hyperlink" Target="https://dalil.kg/document/230039649" TargetMode="External"/><Relationship Id="rIdolxnww1z44g0voq3lneij" Type="http://schemas.openxmlformats.org/officeDocument/2006/relationships/hyperlink" Target="https://dalil.kg/document/230045618" TargetMode="External"/><Relationship Id="rIdpycuzjn0bjwxkygvnpeq0" Type="http://schemas.openxmlformats.org/officeDocument/2006/relationships/hyperlink" Target="https://dalil.kg/document/230039649" TargetMode="External"/><Relationship Id="rIdyhoxce_4zfz1msorqypra" Type="http://schemas.openxmlformats.org/officeDocument/2006/relationships/hyperlink" Target="https://dalil.kg/document/230045618" TargetMode="External"/><Relationship Id="rId4e3z4czkxlptttxum_if8" Type="http://schemas.openxmlformats.org/officeDocument/2006/relationships/hyperlink" Target="https://dalil.kg/document/230045618" TargetMode="External"/><Relationship Id="rId3q9plinbi1nkxm6qnpu5k" Type="http://schemas.openxmlformats.org/officeDocument/2006/relationships/hyperlink" Target="https://dalil.kg/document/230045618" TargetMode="External"/><Relationship Id="rIdaa1n5yfd16alciljvczmv" Type="http://schemas.openxmlformats.org/officeDocument/2006/relationships/hyperlink" Target="https://dalil.kg/document/230045618" TargetMode="External"/><Relationship Id="rIdufyqmendyfbivrzeicmmf" Type="http://schemas.openxmlformats.org/officeDocument/2006/relationships/hyperlink" Target="https://dalil.kg/document/1516" TargetMode="External"/><Relationship Id="rIdgbp2am5qhoyx4kz4kzjff" Type="http://schemas.openxmlformats.org/officeDocument/2006/relationships/hyperlink" Target="https://dalil.kg/document/202552" TargetMode="External"/><Relationship Id="rIdbfrvezu4c_2q4fo5ydhds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yv2o3l5rzj-ms_vezgv" Type="http://schemas.openxmlformats.org/officeDocument/2006/relationships/hyperlink" Target="https://dalil.kg/document/160110" TargetMode="External"/><Relationship Id="rIdxxeogxitspxdzzxzpjd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2026-09-25T04:56:14.717Z</dcterms:created>
  <dcterms:modified xsi:type="dcterms:W3CDTF">2026-09-25T04:56:14.717Z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