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oc4psgm3xxtxybcznt2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пробации и учета клиентов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 (далее - клиент)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статуе которого определен </w:t>
      </w:r>
      <w:hyperlink w:history="1" r:id="rIdibfjomykpttbechqdi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 пробации (далее - волонтер)</w:t>
      </w:r>
      <w:r>
        <w:rPr>
          <w:rFonts w:ascii="Arial" w:cs="Arial" w:eastAsia="Arial" w:hAnsi="Arial"/>
          <w:sz w:val="24"/>
          <w:szCs w:val="24"/>
        </w:rPr>
        <w:t xml:space="preserve"> - лицо, добровольно и безвозмездно оказывающее помощь органам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"Пробация" (далее - АИС "Пробация")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а также законодательством Кыргызской Республики в сфере правонарушений,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 (далее - План)</w:t>
      </w:r>
      <w:r>
        <w:rPr>
          <w:rFonts w:ascii="Arial" w:cs="Arial" w:eastAsia="Arial" w:hAnsi="Arial"/>
          <w:sz w:val="24"/>
          <w:szCs w:val="24"/>
        </w:rPr>
        <w:t xml:space="preserve">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надзор</w:t>
      </w:r>
      <w:r>
        <w:rPr>
          <w:rFonts w:ascii="Arial" w:cs="Arial" w:eastAsia="Arial" w:hAnsi="Arial"/>
          <w:sz w:val="24"/>
          <w:szCs w:val="24"/>
        </w:rPr>
        <w:t xml:space="preserve"> - надзор, осуществляемый территориальным подразделением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электронно-технические устройства</w:t>
      </w:r>
      <w:r>
        <w:rPr>
          <w:rFonts w:ascii="Arial" w:cs="Arial" w:eastAsia="Arial" w:hAnsi="Arial"/>
          <w:sz w:val="24"/>
          <w:szCs w:val="24"/>
        </w:rPr>
        <w:t xml:space="preserve">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zkzkbt53-tulp7dnjbg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icpyxm_g5x4d7legom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bkpl7qis96qmxrwse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Уголовно-процессуальным </w:t>
      </w:r>
      <w:hyperlink w:history="1" r:id="rIdlzvaswrjh-3iovbbsc-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mmij57omx3yb8vzk1i1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qqq3jdfyy727wbgks2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органа и его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взыскания за правонарушения, уголовные наказания, не связанные с изоляцией от общества, принудительные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поручению суда подготовку пробационных докладов в отношении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условно-досрочному освобождению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 в формах, предусмотренных </w:t>
      </w:r>
      <w:hyperlink w:history="1" r:id="rIdcuqrrhtaazclqjb8zi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и постановка на учет клиентов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Регистрация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доклада, вступившего в силу постановления суда о применении взыскания за правонарушения или распоряжения суда о вступлении судебного акта в законную силу с приложением заверенной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вступившего в силу постановления суда о применении взыскания за правонарушения, судебного решения и распоряжения о вступлении судебного акта в законную силу, за исключением поручения суда о подготовке пробационного доклада, территориальное подразделение направляет извещение в суд, принявший судебный акт, о приведении его в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освобождения, отсрочки отбывания наказания,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 территориальное подразделение направляет уведомление о неприбытии (неявке) клиента в суд, постановивший приговор,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Постановка клиентов на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взыскания за правонарушение, наказания без изоляции от общества, принудительных мер уголовно-правового воздействия освобожденных от наказания с применением пробационного надзора и отсрочки отбывания наказания условно-досрочно освобожденных от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ребенком беседа проводится при обязательном присутствии родителей, законных представителей (опекунов, попечителей, усыновителей), при их отсутствии в присутствии сотрудника уполномоченного государственного органа по защите детей. При необходимости к беседе также привлекается сотрудник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правонарушения, а также ответственностью за их нарушения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 территориальное подразделение формирует личное дело, которое является основным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поручение суда (постановление) о подготовке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nipievezbxgtiqhmsg0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лиц,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отбывании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 и ответственностью за 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судимости, за исключением лиц, совершивших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часть 2 личного дела клиента пробации, в отношении которого применено взыскание за правонарушение, содержит только справку о беседах с клиентом и справки с места жительства, работы 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порядковый номер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осуществления досудебной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поручение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2f1klbzqjfxyarskyc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в том числе посредством использования системы межведомственного электронного взаимодействия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 с применением психодиагностических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правонарушений, криминогенных потребностей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ittllw43w46_nqgbfd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 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haskg0gnxdhehhwyvlx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исполнительной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условия исполнительной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применены взыскания за правонарушения,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детей и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освобождения от уголовного наказания с применением отсрочки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выполнения возложенных судом пробационных обязанностей и обязанностей, возложенных органом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автоматизированных информационных систем "Единый реестр преступлений" и "Единый реестр правонарушений",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исполнения взыскания за правонарушение,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обязанностей, условий условно-досрочного освобождения и отсрочки исполнения наказаний, возложенных судом, и предупреждает об ответственности за их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отсрочкой исполнения наказания,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отсрочкой исполнения наказания,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электронно-технических устройств, направления запросов, посещения места работы, жительства 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наказания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 не позднее десяти дней со дня поступления распоряжения суда о вступлении приговора в законную силу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</w:t>
      </w:r>
      <w:hyperlink w:history="1" r:id="rId-qgxd3y0vkbnhsipd5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x5irwtnhl23tottdw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отношении клиентов, не явившихся без уважительных причин в территориальное подразделение в течение десяти дней после вступления в законную силу приговора или злостно уклоняющихся от выполнения наказания в виде общественных работ, территориальное подразделение вносит представление в суд о замене наказания в виде общественных работ другим видом наказания, предусмотренным </w:t>
      </w:r>
      <w:hyperlink w:history="1" r:id="rIdfgvassbybkwkqao1ow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Исполнение взыскания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исполнения постановления о привлечении к общественным работам клиента осуществляется согласно </w:t>
      </w:r>
      <w:hyperlink w:history="1" r:id="rIddxg0d6ipiarxtupugr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Общественные работы выполняются клиентами в свободное от работы или учебы время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Территориальное подразделение осуществляет регистрацию и постановку на учет клиента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в течение трех рабочих дней с момента поступления судебного акта и регистрации клиента направляет в суд извещение о принятии к исполнению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Исполнение вступившего в законную силу судебного акта осуществляется территориальным подразделением не позднее десятидневного срока со дня поступления 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Клиент, привлеченный к общественным работам, обязан прибыть в территориальное подразделение для исполнения постановления суда не позднее десятидневного срока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Территориальное подразделение на основании ранее согласованного и полученного из органа местного самоуправления перечня (списка) объектов и видов общественных работ определяет клиенту объект выполнения общественных работ с учетом его место жительства, графика основной работы и учебы (при наличии), состояния здоровья, физических возможностей и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Клиенту в возрасте старше 18 лет, не имеющего постоянного места работы и не проходящего обучение в учебном заведении, с его письменного согласия по форме согласно приложению 11 к настоящему Порядку время привлечения к общественным работам может быть увеличено до восьми часов в день, но не более сорока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 определяет даты и составляет график прибытия клиента (один раз в неделю) для регистрации и участия в профилактической беседе, а также по вызову сотрудников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клиентов-детей в возрасте от 16 до 18 лет осуществляется при обязательном присутствии родителей, законных представителей (опекунов, попечителей, усыновителей), в случае их отсутствия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Территориальное подразделение за десять рабочих дней уведомляет администрацию объекта (предприятия, организации или учреждения) о направлении клиента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Территориальное подразделение направляет клиента с выдачей письменного направления к месту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Территориальное подразделение вправе истребовать от администрации объекта (предприятия, организации или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об определении места и вида, а также графика выполнения общественных работ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копию документа от администрации объекта об ознакомлении клиента под подпись с нормами, правилами и требованиями по обеспечению безопасных условий труда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ответственного лица, осуществляющего контроль за выполнением клиентом общественных работ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последнего дня текущей недели составленный и направленный в территориальное подразделение табель учета отработанных бесплатных часов (времени) общественных работ на объекте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составленный и направленный акт выполненных работ не позднее последнего дня текущей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в виде уведомления о поведении и/или уклонении клиента от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территориального подразделения в случае получения клиентом увечья при выполнении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приказ и справку об окончании указанного количества отработанных часов общественных работ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времени выполнения клиентом определенного для него вида общественных работ, соблюдения им порядка и условий исполнения взыскания, территориальным подразделением выборочно могут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 с целью проверки и посещения места работы клиента на объекте с составлением акта по форме согласно приложению 12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места работы посредством использования технических средств и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Территориальное подразделение осуществляет и ведет суммарный учет отработанного времени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 нарушение клиентом порядка и условий выполнения взыскания в виде общественных работ территориальное подразделение после выяснения причин письменно предупреждает клиента о замене другим видом взыскания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клиента от выполнения изыскания в виде общественных работ более двух раз территориальное подразделение вносит представление в суд о замене данного вида другим видом взыскания, предусмотренным </w:t>
      </w:r>
      <w:hyperlink w:history="1" r:id="rIdzjk5mekimspn38oyqk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нарушениям порядка и условий выполнения общественных работ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несвоевременная явка клиента в территориальное подразделение в течение десяти дней со дня вступления и силу постановления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несвоевременное прибытие клиента к месту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клиентом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недобросовестное отношение клиента к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неявка клиента без уважительной причины для регистрации в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игнорирование клиентом законных требований администрации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повторное нарушение клиентом порядка и условий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Уважительными причинами неявки правонарушителя в территориальное подразделение в назначенный срок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болезнь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тяжелая болезнь близкого родственника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близкого родственника (членов семьи клиента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клиента в благотворительном, общественном и спортивном мероприятиях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экзамена клиентом в государственных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форс-мажорные обстоятельства (стихийные бедствия, чрезвычайные ситуации).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Вышеизложенные причины должны быть документально подтверждены, за исключением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Территориальное подразделение вправе разрешить клиенту проработать в течение недели меньшее количество часов при наличии уважительных причин, указанных в пункте 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признании правонарушителя инвалидом I или II группы, наступлении беременности территориальное подразделение направляет в суд представление об его освобождении от дальнейшего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случае перемены места жительства клиента и выбытия в другой административно-территориальный район, территориальное подразделение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истребует от клиента письменное заявление о переводе личного дела для дальнейшего осуществления контроля исполнения постановления суда о взыскании в виде общественных работ по новому адресу с приложением выданной органами местного самоуправления справки, заверенной соответствующим образом по форме согласно приложению 13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посредством использования средств связи уточняет в территориальном подразделении по указанному (новому) в заявлении адресу проживания на предмет подтверждения получения справки из органа местного самоуправления и проживания, о чем составляет акт в произвольной форме с внесением фамилии, имени, отчества (при наличии) сотрудника данного территориального подразделения, его контактный номер телефона, с указанием времени и даты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территориальное подразделение, которому поступило сообщение об уточнении адреса и координат клиента из другого территориального подразделения, в течение трех рабочих дней проводит проверку на предмет подтверждения или недостоверности (несоответствия) данных, полученных из органа местного самоуправления и указанного адреса проживания клиента и уведомляет о результатах проверки осуществившего запрос информации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подтверждении запрашиваемой информации из территориального подразделения, в течение одного рабочего дня направляет личное дело клиента для дальнейшего осуществления контроля и постановки на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территориальное подразделение, принимающее клиента по-новому адресу, информирует отправителя извещением о принятии и постановки на учет личного дела клиента в течение одного рабочего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Территориальное подразделение не позднее десяти дней со дня поступления распоряжения суда о вступлении приговора в законную силу и копии приговора направляет извещение: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Клиент обязан прибыть в территориальное подразделение по месту жительства со дня вступления приговора суда в законную силу при назначении наказания, не связанного с изоляцией от общества, - в течение десяти дней, при освобождении осужденного по отбытии срока наказания в виде лишения свободы или условно-досрочном освобождении -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rehcrhzm32zq9wpa25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Исполнение наказания в виде исправительных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Территориальное подразделение не позднее десяти дней со дня поступления распоряжения суда о вступлении приговора в законную силу с заверенной копией приговора направляет извещение по месту работы клиента по форме согласно приложению 9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Наказание в виде исправительных работ отбывается по основному месту работы клиента. По приговору суда денежные средства в пределах от 10 до 25 процентов из суммы его заработка (денежного содержания) удерживаются в доход государства. 50 процентов из суммы удержанной части перечисляется на соответствующий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Не засчитывается в срок отбывания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 с данными о произведенных удержаниях и перечислениях.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 изменении места работы с изложением причин клиент уведомляет территориальное подразделение в письменной форме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отношении клиентов, не явившихся без уважительных причин в территориальное подразделение в течение десяти дней после вступления приговора в законную силу или злостно уклоняющихся от отбывания наказания в виде исправительных работ, территориальное подразделение вносит представление в суд о замене наказания в виде исправительных работ другим видом наказания, предусмотренным </w:t>
      </w:r>
      <w:hyperlink w:history="1" r:id="rIdamb4gnobcepo2vr6xp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Клиенту, потерявшему работу после вынесения приговора суда и не трудоустроившемуся добровольно в течение одного месяца, территориальное подразделение вносит представление в суд о замене наказания в виде исправительных работ на наказание в виде общественных работ от 40 до 300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Исполнение наказания в виде ограничении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Территориальное подразделение в течение десяти календарных дней с даты вступления приговора в законную силу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Постановка на учет клиента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отношении лиц, осужденных к ограничению свободы, составляется План с учетом выполнения обязанностей, предусмотренных частью 2 </w:t>
      </w:r>
      <w:hyperlink w:history="1" r:id="rIdg0duqz-e_yluhczr-_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а также выполнения обязанностей, возложенных судом, предусмотренных частью 3 </w:t>
      </w:r>
      <w:hyperlink w:history="1" r:id="rIdjsvdcqps6yekruqu__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Территориальное подразделение в течение десяти календарных дней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невыполнении клиентом условий порядка отбывания наказания в виде ограничения свободы без уважительных причин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неявки без уважительных причин в территориальное подразделение в течение десяти дней после вступления приговора в законную силу или уклонения от отбывания наказания клиентом территориальное подразделение вносит представление в суд о замене неотбытого срока наказания в виде ограничения свободы наказанием в виде лишения свободы на оставшийся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пробационного надзора в отношении лиц, освобожденных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Срок пробационного надзора исчисляется со дня явки осужденного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vxfiqk3hxarjiz5rdi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 в течение десяти календарных дней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 и возникновения необходимости в возложении на него дополнительных обязанностей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 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случае нарушения клиентом надзорных требований и возложенных на него пробационных обязанностей без уважительных причин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q9znznwnmyjo4d5iym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клиента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осужденного для отбывания назначенного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Освобождение от уголовного наказания с применением отсрочки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отношении осужденных беременных женщин и женщин, имеющих ребенка в возрасте до четырнадцати лет, кроме женщин, осужденных к лишению свободы за совершение особо тяжких преступлений, а также мужчин, имеющих ребенка в возрасте до четырнадцати лет и являющихся единственным родителем, кроме мужчин, осужденных за совершение тяжких или особо тяжких преступлений, отбывающих наказание в исправительных учреждениях,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После получения судебного решения территориальное подразделение ставит осужденного на учет и в дальнейшем осуществляет контроль за его поведением.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После явки осужденного территориальное подразделение в течение трех суток направляет в исправительное учреждение подтверждение о постановке его на учет или уведомляет суд о принятии судебного решения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Отказ клиента от выполнения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Клиенты, имеющие ребенка до четырнадцатилетнего возраста, которым отсрочено исполнение наказания, находятся под надзором территориальных подразделений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Клиенты, в отношении которых отсрочено исполнение наказания, обязаны прибыть в территориальный орган не позднее десяти календарных дней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разъясняют осужденным порядок и условия отсрочки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осужденными надзорных требований при участии уполномоченного государственного органа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работу по соблюдению осужденными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Срок отсрочки исполнения наказания исчисляется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Клиенты, которым отсрочено исполнение наказания, обязаны соблюдать условия согласно </w:t>
      </w:r>
      <w:hyperlink w:history="1" r:id="rIdpsesjov4ublsmd-gbnl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случае нарушения порядка и условий отсрочки исполнения наказания без уважительных причин территориальное подразделение в письменном виде предупреждает осужденного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неявки клиента в территориальное подразделение без уважительных причин в течение десяти дней после вступления приговора в законную силу, при совершении повторного нарушения порядка и условий отсрочки исполнения наказания, отказе от ребенка или уклонении от обязанностей по воспитанию ребенка после письменного предупреждения о возможных последствиях территориальное подразделение вносит в суд представление об отмене отсрочки исполнения наказания и направлении клиента для отбывания наказания, назначенного приговором.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случае достижения ребенка клиента четырнадцатилетнего возраста либо в случае его смерти территориальное подразделение с учетом поведения клиента, его отношения к воспитанию ребенка, характера совершенного преступления, отбытого и неотбытого срока наказания в течение трех рабочих дней направляет в суд представление об освобождении клиента от наказания или о замене наказания более мягким либо о направлении его в места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Осуществление 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Администрация исправительного учреждения за 6 месяцев до представления осужденных на условно-досрочное освобождение, уведомляет в письменном и электронном виде (посредством внесения данных осужденных в блок "Пенитенциарная пробация" АИС "Пробация")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учета клиента пенитенциарной пробации уполномоченный орган после получения уведомления исправительного учреждения в течение трех рабочих дней осуществляет регистрацию посредством внесения его данных в журнал учета клиентов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Сотрудник уполномоченного органа в целях установления потребностей и информации о предполагаемом месте жительства в течение десяти рабочих дней со дня регистрации клиента по согласованию с администрацией исправительного учреждения осуществляет посещение клиента для проведения личной беседы или проводит онлайн беседу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необходимых сведений в отношении клиента пенитенциарной пробации сотрудник уполномоченного органа направляет территориальному подразделению поручение о проведении социального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Сотрудник территориального подразделения после получения поручения в течение 30 календарных дней проводит социальное исследование, в процессе которого осуществляет выезд по предполагаемому адресу проживания клиента, проверяет жилищно-бытовые условия, собирает характеризующую информацию по месту жительства, работы и/или учебы до его осуждения, проводит интервьюирование родственников, друзей, соседей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сведений осуществляются в порядке, установленном </w:t>
      </w:r>
      <w:hyperlink w:history="1" r:id="rId3nwrzvuba21ydu78pz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территориального подразделения в целях объективной оценки социальных потребностей клиента, а также содействия воспитательной службе исправительного учреждения в составлении Программы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посещает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личное дело клиента, находящегося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о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социальных потребностях, участии в реабилитационных программах, а также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сбора необходимых документов и информации, сотрудник территориального подразделения направляет собранные документы в уполномоченный орган для оценки и составления рекомендации в отношении клиента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С момента получения сведений с территориального подразделения, сотрудник уполномоченного органа в течение 30 дней составляет рекомендацию в отношении клиента пенитенциарной пробации и направляет в исправительное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Воспитательная служба исправительного учреждения уголовно-исполнительной системы разрабатывает и составляет Программу с участием сотрудника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администрацией исправительного учреждения уголовно-исполнительной системы при содействии сотрудника территориального подразделения, государственных органов, органов местного самоуправления посредством реализации мероприятий, предусмотренных частью 2 </w:t>
      </w:r>
      <w:hyperlink w:history="1" r:id="rIdzptkbfkivs6y9uboakr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 итогам социального исследования личности и выполнения осужденным Программы с учетом рекомендаций уполномоченного органа администрацией исправительного учреждения выносится заключение в отношении осужденного, подлежащего условно-досрочному освобождению и направляется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условно-досрочного освобождения осужденного результаты прохождения Программы и материалы проводимых мероприятий администрацией исправительного учреждения в отношении клиента передаются в территориальное подразделение для дальнейшей реализации в период постпенитенциарной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постпенитенциарной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Территориальное подразделение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Территориальное подразделение в течение неотбытого срока наказания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yyfmywob1ijrbtv5jz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 с использованием средств связи и электронно-технических устройств, направления запросов, посещения места жительства, работы и/или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kedkaj0g9dbzyuhbf95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мероприятий по установлению места нахождения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При проведении установочных мероприятий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клиента,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Установочные мероприятия, предусмотренные в пункте 163 настоящего Порядка, осуществляются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задержании правоохранительными органами находящегося в розыске клиента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случае установления места нахождения клиента до судебного рассмотрения территориальное подразделение отзывает ранее направленное представление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Организация содействия в ресоциализации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При решении вопросов по оказанию социальной помощи клиентам территориальное подразделение взаимодействует с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Территориальное подразделение при прибытии клиента и постановке его на учет в течение трех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труда, социального обеспечения и миграции, образования)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По результатам предварительного изучения личности и жизненной ситуации клиента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Программа включает мероприятия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детей,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 согласии сторон участвовать в медиации территориальное подразделение направляет запрос в организацию медиаторов для привлечения медиатора.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Примирение учитывается судом при рассмотрении вопросов об отмене пробационного надзора по истечении половины срока,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Особенности осуществления ювенальной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детей - клиентов ювенальной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детей - клиентов ювенальной пробации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Взыскания в виде общественных работ в отношении детей исполняются с учетом особенностей, предусмотренных </w:t>
      </w:r>
      <w:hyperlink w:history="1" r:id="rIdiw8_lpg1sjnhwu4_ry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К детям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Деятельность территориальных подразделений в отношении детей реализуется в соответствии с главами 3 и 5 настоящего Порядка,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ребенка, с составлением соответствующего акта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ребенком - клиентом ювенальной пробации отдельно от других клиентов с учетом принципа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или основной работы ребенка время,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ребенка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ребенка в виде ограничения поведения с предупреждением.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Применение пробационного надзора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Территориальное подразделение при постановке на учет ребенка,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отношении ребенка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случае нарушения ребенком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ребенком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ребенка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ребенка для отбывания назначенного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По истечении половины срока пробационного надзора, установленного судом для ребенка,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принудительных мер воспитательного характера в виде ограничения поведения с предупреждением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в течение десяти дней с даты вступления приговора в законную силу ставит на учет ребенка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ребенка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Ребенок,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Территориальное подразделение не позднее трех рабочих дней со дня регистрации ребенка уведомляет уполномоченный орган об установлении ограничений на выезд ребенка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отношении ребенка составление Программы и Плана осуществляется в соответствии с главами 5 и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Мероприятия по проведению проверки соблюдения и исполнения запретов и обязательств ребенком (не реже одного раза в месяц) вносятся в План с составлением акта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случае неспособности выполнения ребенком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Ребенок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yjyq5yr3dbfaxnlvwg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случае неявки ребенка без уважительных причин в территориальное подразделение в течение десяти дней после вступления приговора в законную силу или нарушения ребенком порядка и условий отбывания принудительной меры воспитательного характера в виде ограничения поведения с предупреждением, или совершения иного правонарушения территориальное подразделение направляет ходатайство в суд о применении к клиенту более строгой меры воспитательного характера или уголовного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 добросовестном исполнении условий отбывания принудительной меры, достижении положительных результатов в исправлении и ресоциализации, полном возмещении ущерба, причиненного преступлением, по истечении половины срока принудительной меры воспитательного характера в виде ограничения поведения с предупреждением территориальное подразделение вправе направить в суд представление об отмене принудительной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удовлетворении представления повторное представление может быть направлено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Совет по пробации при местных государственных администрациях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своей деятельности Совет руководствуется </w:t>
      </w:r>
      <w:hyperlink w:history="1" r:id="rId-rdpung6van0ilow_62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Совет состоит не менее чем из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Совет формируется из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Председателем (руководителем) Совета является заместитель главы местной государственной администрации, курирующий социальные вопросы.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Персональный состав Совета утверждается решением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Совет осуществляет свою работу на плановой основе и проводит заседания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Функции секретариата Совета осуществляет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 не позднее трех рабочих дней до даты проведения заседания о времени и месте проведения заседания, перечне вопросов, внесенных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Заседание Совета считается правомочным при участии в его заседании не менее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Решение Совета принимается при наличии кворума простым большинством голосов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 с указанием срока исполнения (постановление, распоряжение, 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207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Для достижения цели и реализации задач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снятия с учета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Основаниями для снятия клиента с учета территориального подразделения, клиента пробации,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и полная отработка установленного количества часов взыскания в виде общественных работ, определенных постановлением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Снятие с учета клиента осуществляется в течение пяти рабочих дней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случае выбытия клиента с обслуживаемой территориальным подразделением территории до окончания срока наказания в связи с изменением места жительства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Территориальное подразделение по новому месту отбывания наказания клиента в течение одного рабочего дня с даты получения личного дела официально информирует отправителя о принятии и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Порядок выдворения клиента из числа иностранных граждан и лиц без гражданства осуществляется нормативным правовым актом,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Электронный надзор за клиентами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Электронный надзор устанавливается в отношении клиентов: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177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отношении клиентов, не указанных в пункте 227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 изменения обстановки график может изменяться.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Применение электронного надзора осуществляется гласно и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Запрещается применение электронно-технических устройств при наличии у клиента к ним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Уполномоченный орган обеспечивает безопасное и надлежащее функционирование АИС "Пробация" 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постановлении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электронно-технического устройства, которое закреплено за клиентом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Электронно-техническое устройство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электронно-технического устройства, оно предоставляется ему во временное пользование в соответствии с договором после его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 уполномоченный орган регистрирует электронно-техническое устройство в АИС "Пробация" и производит его активацию на срок, указанный в постановлении. О регистрации электронно-технического устройства в АИС "Пробация" в течение одного рабочего дня уведомляются клиент, который использует электронно-техническое устройство, и сотрудник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электронно-техническое устройство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электронно-технического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случае необоснованного или незаконного установления электронного надзора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 копии указанных постановлений уничтожаются.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При получении уведомления о регистрации электронно-технического устройства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электронно-технического устройства с вручением памятки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случае предоставления территориальным подразделением электронно-технического устройства составляется акт приема-передачи, который подписывается сотрудником территориального подразделения, непосредственно выдавшим электронно-техническое устройство,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Клиент обязан постоянно поддерживать электронно-техническое устройство в рабочем состоянии. В случае выхода из рабочего состояния электронно-технического устройства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Электронный надзор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электронно-технического устройства (геолокация), закрепленного за клиентом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электронно-технического устройства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Клиент обязан отвечать на звонки, сообщения, поступающие на электронно-техническое устройство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случае отсутствия связи (сигнала) с клиентом или выявления нарушений установленных ограничений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При установлении причин отсутствия связи (сигнала) ответственные сотрудники уполномоченного органа и территориального подразделения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электронно-технических устройств АИС "Пробация" (на уровне уполномоченного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 с уведомлением руководства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случае несогласия клиента с выявленными нарушениями по использованию электронно-технического устройства сотрудник территориального подразделения производит проверку информации по месту обнаружения нарушений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При подтверждении факта нарушения надзорных требований и пробационных обязанностей клиентом территориальным подразделением выносится предупреждение в письменной форме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случае невозможности дальнейшего использования в отношении клиента электронно-технических устройств ввиду изменения надзорных требований и пробационных обязанностей, отмены или изменения наказания либо по техническим причинам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По окончании срока электронного надзора сотрудник территориального подразделения прекращает электронный надзор, принимает меры по снятию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случае причинения ущерба государству клиентом во время исполнения предусмотренных мер наказания путем повреждения либо уничтожения применяемых электронно-технических устройств клиент несет ответственность в порядке и размерах,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</w:t>
      </w:r>
      <w:hyperlink w:history="1" r:id="rIdrwime8pxpdhch-bxxc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93"/>
        <w:gridCol w:w="1048"/>
        <w:gridCol w:w="757"/>
        <w:gridCol w:w="950"/>
        <w:gridCol w:w="1146"/>
        <w:gridCol w:w="1085"/>
        <w:gridCol w:w="950"/>
        <w:gridCol w:w="535"/>
        <w:gridCol w:w="456"/>
        <w:gridCol w:w="562"/>
        <w:gridCol w:w="552"/>
        <w:gridCol w:w="79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приговора, постановления в силу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Кодекса КР о правонарушениях, по которой клиент привлечен к ответственности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взыскания за правонарушение, наказания, не связанного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надзора, отсрочки отбывания наказания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заполнении графы "Статья УК КР или Кодекса КР о правонарушениях, по которой клиент привлечен к ответственности" указывая статью, необходимо также указать название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276"/>
        <w:gridCol w:w="1223"/>
        <w:gridCol w:w="883"/>
        <w:gridCol w:w="666"/>
        <w:gridCol w:w="947"/>
        <w:gridCol w:w="1081"/>
        <w:gridCol w:w="696"/>
        <w:gridCol w:w="892"/>
        <w:gridCol w:w="655"/>
        <w:gridCol w:w="643"/>
        <w:gridCol w:w="922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u_pj2lc7hwan3kalg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dalil.kg/document/160167</w:t>
      </w:r>
    </w:hyperlink>
  </w:p>
  <w:p>
    <w:pPr>
      <w:spacing w:after="0" w:before="40"/>
      <w:jc w:val="center"/>
    </w:pPr>
    <w:hyperlink w:history="1" r:id="rIdasbcz73xzkbkylon09s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4psgm3xxtxybcznt2nz" Type="http://schemas.openxmlformats.org/officeDocument/2006/relationships/hyperlink" Target="https://dalil.kg/document/160166" TargetMode="External"/><Relationship Id="rIdibfjomykpttbechqdiy2e" Type="http://schemas.openxmlformats.org/officeDocument/2006/relationships/hyperlink" Target="https://dalil.kg/document/111517#st_5" TargetMode="External"/><Relationship Id="rIdzkzkbt53-tulp7dnjbg3d" Type="http://schemas.openxmlformats.org/officeDocument/2006/relationships/hyperlink" Target="https://dalil.kg/document/112213" TargetMode="External"/><Relationship Id="rIdicpyxm_g5x4d7legomlea" Type="http://schemas.openxmlformats.org/officeDocument/2006/relationships/hyperlink" Target="https://dalil.kg/document/112309" TargetMode="External"/><Relationship Id="rIdwbkpl7qis96qmxrwsetgo" Type="http://schemas.openxmlformats.org/officeDocument/2006/relationships/hyperlink" Target="https://dalil.kg/document/112306" TargetMode="External"/><Relationship Id="rIdlzvaswrjh-3iovbbsc-f2" Type="http://schemas.openxmlformats.org/officeDocument/2006/relationships/hyperlink" Target="https://dalil.kg/document/112308" TargetMode="External"/><Relationship Id="rIdmmij57omx3yb8vzk1i14x" Type="http://schemas.openxmlformats.org/officeDocument/2006/relationships/hyperlink" Target="https://dalil.kg/document/111528" TargetMode="External"/><Relationship Id="rIdqqq3jdfyy727wbgks2zkc" Type="http://schemas.openxmlformats.org/officeDocument/2006/relationships/hyperlink" Target="https://dalil.kg/document/112306" TargetMode="External"/><Relationship Id="rIdcuqrrhtaazclqjb8zixbf" Type="http://schemas.openxmlformats.org/officeDocument/2006/relationships/hyperlink" Target="https://dalil.kg/document/111517" TargetMode="External"/><Relationship Id="rIdnipievezbxgtiqhmsg0sm" Type="http://schemas.openxmlformats.org/officeDocument/2006/relationships/hyperlink" Target="https://dalil.kg/document/111517#st_9" TargetMode="External"/><Relationship Id="rId2f1klbzqjfxyarskycaxn" Type="http://schemas.openxmlformats.org/officeDocument/2006/relationships/hyperlink" Target="https://dalil.kg/document/111517#st_9" TargetMode="External"/><Relationship Id="rIdittllw43w46_nqgbfddai" Type="http://schemas.openxmlformats.org/officeDocument/2006/relationships/hyperlink" Target="https://dalil.kg/document/112309#st_83" TargetMode="External"/><Relationship Id="rIdhaskg0gnxdhehhwyvlxo-" Type="http://schemas.openxmlformats.org/officeDocument/2006/relationships/hyperlink" Target="https://dalil.kg/document/111517#st_9" TargetMode="External"/><Relationship Id="rId-qgxd3y0vkbnhsipd5fid" Type="http://schemas.openxmlformats.org/officeDocument/2006/relationships/hyperlink" Target="https://dalil.kg/document/111528#st_44" TargetMode="External"/><Relationship Id="rIdpx5irwtnhl23tottdwfkj" Type="http://schemas.openxmlformats.org/officeDocument/2006/relationships/hyperlink" Target="https://dalil.kg/document/111528#st_46" TargetMode="External"/><Relationship Id="rIdfgvassbybkwkqao1owyyp" Type="http://schemas.openxmlformats.org/officeDocument/2006/relationships/hyperlink" Target="https://dalil.kg/document/112309#st_61" TargetMode="External"/><Relationship Id="rIddxg0d6ipiarxtupugrkoa" Type="http://schemas.openxmlformats.org/officeDocument/2006/relationships/hyperlink" Target="https://dalil.kg/document/112306#st_562" TargetMode="External"/><Relationship Id="rIdzjk5mekimspn38oyqkl7a" Type="http://schemas.openxmlformats.org/officeDocument/2006/relationships/hyperlink" Target="https://dalil.kg/document/112306#st_51" TargetMode="External"/><Relationship Id="rIdrehcrhzm32zq9wpa25cir" Type="http://schemas.openxmlformats.org/officeDocument/2006/relationships/hyperlink" Target="https://dalil.kg/document/111528#st_50" TargetMode="External"/><Relationship Id="rIdamb4gnobcepo2vr6xpclf" Type="http://schemas.openxmlformats.org/officeDocument/2006/relationships/hyperlink" Target="https://dalil.kg/document/112309#st_64" TargetMode="External"/><Relationship Id="rIdg0duqz-e_yluhczr-_lbv" Type="http://schemas.openxmlformats.org/officeDocument/2006/relationships/hyperlink" Target="https://dalil.kg/document/112309#st_62" TargetMode="External"/><Relationship Id="rIdjsvdcqps6yekruqu__jrv" Type="http://schemas.openxmlformats.org/officeDocument/2006/relationships/hyperlink" Target="https://dalil.kg/document/112309#st_62" TargetMode="External"/><Relationship Id="rIdvxfiqk3hxarjiz5rdiofn" Type="http://schemas.openxmlformats.org/officeDocument/2006/relationships/hyperlink" Target="https://dalil.kg/document/112309#st_83" TargetMode="External"/><Relationship Id="rIdq9znznwnmyjo4d5iymrhv" Type="http://schemas.openxmlformats.org/officeDocument/2006/relationships/hyperlink" Target="https://dalil.kg/document/111528#st_168" TargetMode="External"/><Relationship Id="rIdpsesjov4ublsmd-gbnl0c" Type="http://schemas.openxmlformats.org/officeDocument/2006/relationships/hyperlink" Target="https://dalil.kg/document/111528#st_160_3" TargetMode="External"/><Relationship Id="rId3nwrzvuba21ydu78pzbd5" Type="http://schemas.openxmlformats.org/officeDocument/2006/relationships/hyperlink" Target="https://dalil.kg/document/111517#st_9" TargetMode="External"/><Relationship Id="rIdzptkbfkivs6y9uboakr1t" Type="http://schemas.openxmlformats.org/officeDocument/2006/relationships/hyperlink" Target="https://dalil.kg/document/111517#st_11" TargetMode="External"/><Relationship Id="rIdyyfmywob1ijrbtv5jz0cz" Type="http://schemas.openxmlformats.org/officeDocument/2006/relationships/hyperlink" Target="https://dalil.kg/document/112309#st_83" TargetMode="External"/><Relationship Id="rIdkedkaj0g9dbzyuhbf95tl" Type="http://schemas.openxmlformats.org/officeDocument/2006/relationships/hyperlink" Target="https://dalil.kg/document/111528#st_168" TargetMode="External"/><Relationship Id="rIdiw8_lpg1sjnhwu4_ryr1i" Type="http://schemas.openxmlformats.org/officeDocument/2006/relationships/hyperlink" Target="https://dalil.kg/document/112306" TargetMode="External"/><Relationship Id="rIdyjyq5yr3dbfaxnlvwg1nl" Type="http://schemas.openxmlformats.org/officeDocument/2006/relationships/hyperlink" Target="https://dalil.kg/document/111528#st_151" TargetMode="External"/><Relationship Id="rId-rdpung6van0ilow_62xa" Type="http://schemas.openxmlformats.org/officeDocument/2006/relationships/hyperlink" Target="https://dalil.kg/document/112213" TargetMode="External"/><Relationship Id="rIdrwime8pxpdhch-bxxcyie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u_pj2lc7hwan3kalgkw" Type="http://schemas.openxmlformats.org/officeDocument/2006/relationships/hyperlink" Target="https://dalil.kg/document/160167" TargetMode="External"/><Relationship Id="rIdasbcz73xzkbkylon09s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2026-09-24T17:43:40.743Z</dcterms:created>
  <dcterms:modified xsi:type="dcterms:W3CDTF">2026-09-24T17:43:40.743Z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