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Приложение</w:t>
      </w:r>
    </w:p>
    <w:p>
      <w:pPr>
        <w:spacing w:after="120"/>
        <w:jc w:val="center"/>
      </w:pPr>
      <w:r>
        <w:rPr>
          <w:rFonts w:ascii="Arial" w:cs="Arial" w:eastAsia="Arial" w:hAnsi="Arial"/>
          <w:i/>
          <w:iCs/>
          <w:sz w:val="24"/>
          <w:szCs w:val="24"/>
        </w:rPr>
        <w:t xml:space="preserve">(к</w:t>
      </w:r>
      <w:hyperlink w:history="1" r:id="rIdfq-dlzsupucdgloz45kcy">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Кабинета Министров Кыргызской Республики
 от 21 сентября 2023 года № 493)</w:t>
      </w:r>
    </w:p>
    <w:p>
      <w:pPr>
        <w:spacing w:before="200"/>
        <w:jc w:val="center"/>
      </w:pPr>
      <w:r>
        <w:rPr>
          <w:rFonts w:ascii="Arial" w:cs="Arial" w:eastAsia="Arial" w:hAnsi="Arial"/>
          <w:sz w:val="24"/>
          <w:szCs w:val="24"/>
        </w:rPr>
        <w:t xml:space="preserve"/>
      </w:r>
    </w:p>
    <w:p>
      <w:pPr>
        <w:spacing/>
        <w:jc w:val="center"/>
      </w:pPr>
      <w:r>
        <w:rPr>
          <w:rFonts w:ascii="Arial" w:cs="Arial" w:eastAsia="Arial" w:hAnsi="Arial"/>
          <w:b/>
          <w:bCs/>
          <w:sz w:val="28"/>
          <w:szCs w:val="28"/>
        </w:rPr>
        <w:t xml:space="preserve">П</w:t>
      </w:r>
      <w:r>
        <w:rPr>
          <w:rFonts w:ascii="Arial" w:cs="Arial" w:eastAsia="Arial" w:hAnsi="Arial"/>
          <w:b/>
          <w:bCs/>
          <w:sz w:val="28"/>
          <w:szCs w:val="28"/>
        </w:rPr>
        <w:t xml:space="preserve">рограмма</w:t>
      </w:r>
      <w:r>
        <w:rPr>
          <w:rFonts w:ascii="Arial" w:cs="Arial" w:eastAsia="Arial" w:hAnsi="Arial"/>
          <w:b/>
          <w:bCs/>
          <w:sz w:val="28"/>
          <w:szCs w:val="28"/>
        </w:rPr>
        <w:t xml:space="preserve">
 государственных гарантий по обеспечению граждан медико-санитарной помощью</w:t>
      </w:r>
    </w:p>
    <w:p>
      <w:pPr>
        <w:spacing w:before="20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постановления Кабинета Министров КР от </w:t>
      </w:r>
      <w:hyperlink w:history="1" r:id="rIdzbmbdqrqttauavz8zgyay">
        <w:r>
          <w:rPr>
            <w:rFonts w:ascii="Arial" w:cs="Arial" w:eastAsia="Arial" w:hAnsi="Arial"/>
            <w:i/>
            <w:iCs/>
            <w:color w:val="1D4ED8"/>
            <w:sz w:val="24"/>
            <w:szCs w:val="24"/>
            <w:u w:val="single"/>
          </w:rPr>
          <w:t xml:space="preserve">29 апреля 2026 года № 306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Программа государственных гарантий по обеспечению граждан медико-санитарной помощью (далее - Программа государственных гарантий) - гарантированные объем, виды и условия предоставления медико-санитарной помощи гражданам, обеспечивающие реализацию их прав на получение медико-санитарной помощи в организациях здравоохранения, независимо от форм собственности, в соответствии с законодательством Кыргызской Республики в сфере здравоохранения, базового государственного и обязательного медицинского страхования за счет средств базового государственного и обязательного медицинского страхования.</w:t>
      </w:r>
    </w:p>
    <w:p>
      <w:pPr>
        <w:spacing w:after="60"/>
        <w:ind w:firstLine="567"/>
        <w:jc w:val="both"/>
      </w:pPr>
      <w:r>
        <w:rPr>
          <w:rFonts w:ascii="Arial" w:cs="Arial" w:eastAsia="Arial" w:hAnsi="Arial"/>
          <w:sz w:val="24"/>
          <w:szCs w:val="24"/>
        </w:rPr>
        <w:t xml:space="preserve">2. Объемы медико-санитарной помощи в рамках настоящей Программы государственных гарантий определяются в пределах финансирования здравоохранения из средств консолидированного бюджета уполномоченного государственного органа в области обязательного медицинского страхования.</w:t>
      </w:r>
    </w:p>
    <w:p>
      <w:pPr>
        <w:spacing w:after="60"/>
        <w:ind w:firstLine="567"/>
        <w:jc w:val="both"/>
      </w:pPr>
      <w:r>
        <w:rPr>
          <w:rFonts w:ascii="Arial" w:cs="Arial" w:eastAsia="Arial" w:hAnsi="Arial"/>
          <w:sz w:val="24"/>
          <w:szCs w:val="24"/>
        </w:rPr>
        <w:t xml:space="preserve">3. Финансирование настоящей Программы государственных гарантий осуществляется:</w:t>
      </w:r>
    </w:p>
    <w:p>
      <w:pPr>
        <w:spacing w:after="60"/>
        <w:ind w:firstLine="567"/>
        <w:jc w:val="both"/>
      </w:pPr>
      <w:r>
        <w:rPr>
          <w:rFonts w:ascii="Arial" w:cs="Arial" w:eastAsia="Arial" w:hAnsi="Arial"/>
          <w:sz w:val="24"/>
          <w:szCs w:val="24"/>
        </w:rPr>
        <w:t xml:space="preserve">- исполнительным государственным органом в области обязательного медицинского страхования;</w:t>
      </w:r>
    </w:p>
    <w:p>
      <w:pPr>
        <w:spacing w:after="60"/>
        <w:ind w:firstLine="567"/>
        <w:jc w:val="both"/>
      </w:pPr>
      <w:r>
        <w:rPr>
          <w:rFonts w:ascii="Arial" w:cs="Arial" w:eastAsia="Arial" w:hAnsi="Arial"/>
          <w:sz w:val="24"/>
          <w:szCs w:val="24"/>
        </w:rPr>
        <w:t xml:space="preserve">- уполномоченным государственным органом в области здравоохранения в части лекарственного обеспечения отдельных категорий граждан и финансирования медицинских услуг из Фонда высокотехнологичных (дорогостоящих) видов медицинской помощи.</w:t>
      </w:r>
    </w:p>
    <w:p>
      <w:pPr>
        <w:spacing w:after="60"/>
        <w:ind w:firstLine="567"/>
        <w:jc w:val="both"/>
      </w:pPr>
      <w:r>
        <w:rPr>
          <w:rFonts w:ascii="Arial" w:cs="Arial" w:eastAsia="Arial" w:hAnsi="Arial"/>
          <w:sz w:val="24"/>
          <w:szCs w:val="24"/>
        </w:rPr>
        <w:t xml:space="preserve">4. Медицинские и фармацевтические услуги по Программе государственных гарантий предоставляются организациями здравоохранения и аптечными учреждениями, заключившими договоры на исполнение настоящей Программы государственных гарантий и льготного лекарственного обеспечения с уполномоченным государственным органом в области обязательного медицинского страхования.</w:t>
      </w:r>
    </w:p>
    <w:p>
      <w:pPr>
        <w:spacing w:after="120"/>
        <w:ind w:firstLine="567"/>
        <w:jc w:val="both"/>
      </w:pPr>
      <w:r>
        <w:rPr>
          <w:rFonts w:ascii="Arial" w:cs="Arial" w:eastAsia="Arial" w:hAnsi="Arial"/>
          <w:sz w:val="24"/>
          <w:szCs w:val="24"/>
        </w:rPr>
        <w:t xml:space="preserve">Организации здравоохранения, заключившие договоры в рамках реализации Программы государственных гарантий, обязаны:</w:t>
      </w:r>
    </w:p>
    <w:p>
      <w:pPr>
        <w:spacing w:after="120"/>
        <w:ind w:firstLine="567"/>
        <w:jc w:val="both"/>
      </w:pPr>
      <w:r>
        <w:rPr>
          <w:rFonts w:ascii="Arial" w:cs="Arial" w:eastAsia="Arial" w:hAnsi="Arial"/>
          <w:sz w:val="24"/>
          <w:szCs w:val="24"/>
        </w:rPr>
        <w:t xml:space="preserve">- вести персонифицированный учет сведений о медицинской помощи, оказанной застрахованным лицам;</w:t>
      </w:r>
    </w:p>
    <w:p>
      <w:pPr>
        <w:spacing w:after="120"/>
        <w:ind w:firstLine="567"/>
        <w:jc w:val="both"/>
      </w:pPr>
      <w:r>
        <w:rPr>
          <w:rFonts w:ascii="Arial" w:cs="Arial" w:eastAsia="Arial" w:hAnsi="Arial"/>
          <w:sz w:val="24"/>
          <w:szCs w:val="24"/>
        </w:rPr>
        <w:t xml:space="preserve">- размещать на видном для всех граждан месте информацию о качестве и условиях оказываемых услуг, а также их перечень в соответствии с Программой государственных гарантий;</w:t>
      </w:r>
    </w:p>
    <w:p>
      <w:pPr>
        <w:spacing w:after="120"/>
        <w:ind w:firstLine="567"/>
        <w:jc w:val="both"/>
      </w:pPr>
      <w:r>
        <w:rPr>
          <w:rFonts w:ascii="Arial" w:cs="Arial" w:eastAsia="Arial" w:hAnsi="Arial"/>
          <w:sz w:val="24"/>
          <w:szCs w:val="24"/>
        </w:rPr>
        <w:t xml:space="preserve">- в полной мере предоставлять субъектам медицинского страхования сведения о режиме работы, видах оказываемых услуг, а также о показателях доступности и качества услуг, перечень которых устанавливается в Программе государственных гарантий.</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hmamycbg96iqbwf4zjqyz">
        <w:r>
          <w:rPr>
            <w:rFonts w:ascii="Arial" w:cs="Arial" w:eastAsia="Arial" w:hAnsi="Arial"/>
            <w:i/>
            <w:iCs/>
            <w:color w:val="1D4ED8"/>
            <w:sz w:val="24"/>
            <w:szCs w:val="24"/>
            <w:u w:val="single"/>
          </w:rPr>
          <w:t xml:space="preserve">29 апреля 2026 года № 306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 Условием для получения медико-санитарной помощи в рамках настоящей Программы государственных гарантий является наличие документа, удостоверяющего личность обратившегося пациента, удостоверения, подтверждающего право на льготы, приписка к группе семейных врачей, статус застрахованности по обязательному медицинскому страхованию, наличие направления от специалиста.</w:t>
      </w:r>
    </w:p>
    <w:p>
      <w:pPr>
        <w:spacing w:after="60"/>
        <w:ind w:firstLine="567"/>
        <w:jc w:val="both"/>
      </w:pPr>
      <w:r>
        <w:rPr>
          <w:rFonts w:ascii="Arial" w:cs="Arial" w:eastAsia="Arial" w:hAnsi="Arial"/>
          <w:sz w:val="24"/>
          <w:szCs w:val="24"/>
        </w:rPr>
        <w:t xml:space="preserve">6. Виды и объемы медико-санитарной помощи представлены в приложениях 1-3 к настоящей Программе государственных гарантий.</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к Программе государственных гарантий по обеспечению граждан медико-санитарной помощью</w:t>
      </w:r>
    </w:p>
    <w:p>
      <w:pPr>
        <w:spacing w:after="400" w:before="400"/>
        <w:jc w:val="center"/>
      </w:pPr>
      <w:r>
        <w:rPr>
          <w:rFonts w:ascii="Arial" w:cs="Arial" w:eastAsia="Arial" w:hAnsi="Arial"/>
          <w:b/>
          <w:bCs/>
          <w:sz w:val="32"/>
          <w:szCs w:val="32"/>
        </w:rPr>
        <w:t xml:space="preserve">Порядок
 предоставления медико-санитарной помощи гражданам Кыргызской Республики</w:t>
      </w:r>
    </w:p>
    <w:p>
      <w:pPr>
        <w:spacing w:after="200" w:before="200"/>
        <w:jc w:val="center"/>
      </w:pPr>
      <w:r>
        <w:rPr>
          <w:rFonts w:ascii="Arial" w:cs="Arial" w:eastAsia="Arial" w:hAnsi="Arial"/>
          <w:b/>
          <w:bCs/>
          <w:sz w:val="24"/>
          <w:szCs w:val="24"/>
        </w:rPr>
        <w:t xml:space="preserve">Глава 1. Экстренная, неотложная медицинская помощь в амбулаторных условиях и экстренная консультативная помощь</w:t>
      </w:r>
    </w:p>
    <w:p>
      <w:pPr>
        <w:spacing w:after="60"/>
        <w:ind w:firstLine="567"/>
        <w:jc w:val="both"/>
      </w:pPr>
      <w:r>
        <w:rPr>
          <w:rFonts w:ascii="Arial" w:cs="Arial" w:eastAsia="Arial" w:hAnsi="Arial"/>
          <w:sz w:val="24"/>
          <w:szCs w:val="24"/>
        </w:rPr>
        <w:t xml:space="preserve">1. Экстренная медицинская помощь - медицинская помощь, оказываемая при внезапных острых заболеваниях и состояниях, обострении хронических заболеваний, требующих безотлагательного медицинского вмешательства для предотвращения существенного вреда здоровью и/или устранения угрозы жизни.</w:t>
      </w:r>
    </w:p>
    <w:p>
      <w:pPr>
        <w:spacing w:after="60"/>
        <w:ind w:firstLine="567"/>
        <w:jc w:val="both"/>
      </w:pPr>
      <w:r>
        <w:rPr>
          <w:rFonts w:ascii="Arial" w:cs="Arial" w:eastAsia="Arial" w:hAnsi="Arial"/>
          <w:sz w:val="24"/>
          <w:szCs w:val="24"/>
        </w:rPr>
        <w:t xml:space="preserve">Неотложная медицинская помощь - медицинская помощь, оказываемая при внезапных острых заболеваниях и состояниях, обострении хронических заболеваний, не представляющих явную угрозу жизни пациента.</w:t>
      </w:r>
    </w:p>
    <w:p>
      <w:pPr>
        <w:spacing w:after="60"/>
        <w:ind w:firstLine="567"/>
        <w:jc w:val="both"/>
      </w:pPr>
      <w:r>
        <w:rPr>
          <w:rFonts w:ascii="Arial" w:cs="Arial" w:eastAsia="Arial" w:hAnsi="Arial"/>
          <w:sz w:val="24"/>
          <w:szCs w:val="24"/>
        </w:rPr>
        <w:t xml:space="preserve">Экстренная и неотложная медицинская помощь предоставляется:</w:t>
      </w:r>
    </w:p>
    <w:p>
      <w:pPr>
        <w:spacing w:after="60"/>
        <w:ind w:firstLine="567"/>
        <w:jc w:val="both"/>
      </w:pPr>
      <w:r>
        <w:rPr>
          <w:rFonts w:ascii="Arial" w:cs="Arial" w:eastAsia="Arial" w:hAnsi="Arial"/>
          <w:sz w:val="24"/>
          <w:szCs w:val="24"/>
        </w:rPr>
        <w:t xml:space="preserve">- службой экстренной скорой медицинской помощи;</w:t>
      </w:r>
    </w:p>
    <w:p>
      <w:pPr>
        <w:spacing w:after="60"/>
        <w:ind w:firstLine="567"/>
        <w:jc w:val="both"/>
      </w:pPr>
      <w:r>
        <w:rPr>
          <w:rFonts w:ascii="Arial" w:cs="Arial" w:eastAsia="Arial" w:hAnsi="Arial"/>
          <w:sz w:val="24"/>
          <w:szCs w:val="24"/>
        </w:rPr>
        <w:t xml:space="preserve">- организациями здравоохранения, независимо от форм собственности;</w:t>
      </w:r>
    </w:p>
    <w:p>
      <w:pPr>
        <w:spacing w:after="60"/>
        <w:ind w:firstLine="567"/>
        <w:jc w:val="both"/>
      </w:pPr>
      <w:r>
        <w:rPr>
          <w:rFonts w:ascii="Arial" w:cs="Arial" w:eastAsia="Arial" w:hAnsi="Arial"/>
          <w:sz w:val="24"/>
          <w:szCs w:val="24"/>
        </w:rPr>
        <w:t xml:space="preserve">- экстренной консультативной медицинской помощью.</w:t>
      </w:r>
    </w:p>
    <w:p>
      <w:pPr>
        <w:spacing w:after="60"/>
        <w:ind w:firstLine="567"/>
        <w:jc w:val="both"/>
      </w:pPr>
      <w:r>
        <w:rPr>
          <w:rFonts w:ascii="Arial" w:cs="Arial" w:eastAsia="Arial" w:hAnsi="Arial"/>
          <w:sz w:val="24"/>
          <w:szCs w:val="24"/>
        </w:rPr>
        <w:t xml:space="preserve">2. Экстренная консультативная медицинская помощь оказывается круглосуточно и предоставляется безотлагательно всем гражданам, находящимся на лечении в организациях здравоохранения. Экстренная консультативная медицинская помощь включает в себя очные и заочные консультации, а также оказание практической помощи в организациях здравоохранения независимо от формы собственности. Экстренная консультативная медицинская помощь оказывается при:</w:t>
      </w:r>
    </w:p>
    <w:p>
      <w:pPr>
        <w:spacing w:after="60"/>
        <w:ind w:firstLine="567"/>
        <w:jc w:val="both"/>
      </w:pPr>
      <w:r>
        <w:rPr>
          <w:rFonts w:ascii="Arial" w:cs="Arial" w:eastAsia="Arial" w:hAnsi="Arial"/>
          <w:sz w:val="24"/>
          <w:szCs w:val="24"/>
        </w:rPr>
        <w:t xml:space="preserve">- угрожающем жизни больного состоянии его здоровья при отсутствии врача-специалиста соответствующего профиля и квалификации в данной организации здравоохранения или необходимых условий для оказания специализированной медицинской помощи на уровне современных достижений медицинской науки и практики;</w:t>
      </w:r>
    </w:p>
    <w:p>
      <w:pPr>
        <w:spacing w:after="60"/>
        <w:ind w:firstLine="567"/>
        <w:jc w:val="both"/>
      </w:pPr>
      <w:r>
        <w:rPr>
          <w:rFonts w:ascii="Arial" w:cs="Arial" w:eastAsia="Arial" w:hAnsi="Arial"/>
          <w:sz w:val="24"/>
          <w:szCs w:val="24"/>
        </w:rPr>
        <w:t xml:space="preserve">- отсутствии эффекта от проводимой пациенту терапии, прогрессирующем ухудшении состояния больного;</w:t>
      </w:r>
    </w:p>
    <w:p>
      <w:pPr>
        <w:spacing w:after="60"/>
        <w:ind w:firstLine="567"/>
        <w:jc w:val="both"/>
      </w:pPr>
      <w:r>
        <w:rPr>
          <w:rFonts w:ascii="Arial" w:cs="Arial" w:eastAsia="Arial" w:hAnsi="Arial"/>
          <w:sz w:val="24"/>
          <w:szCs w:val="24"/>
        </w:rPr>
        <w:t xml:space="preserve">- трудности в диагностике заболевания и определении тактики лечения;</w:t>
      </w:r>
    </w:p>
    <w:p>
      <w:pPr>
        <w:spacing w:after="60"/>
        <w:ind w:firstLine="567"/>
        <w:jc w:val="both"/>
      </w:pPr>
      <w:r>
        <w:rPr>
          <w:rFonts w:ascii="Arial" w:cs="Arial" w:eastAsia="Arial" w:hAnsi="Arial"/>
          <w:sz w:val="24"/>
          <w:szCs w:val="24"/>
        </w:rPr>
        <w:t xml:space="preserve">- необходимости транспортировки пациента, находящегося в тяжелом состоянии, в организацию здравоохранения с более высоким уровнем оказания медицинской помощи.</w:t>
      </w:r>
    </w:p>
    <w:p>
      <w:pPr>
        <w:spacing w:after="60"/>
        <w:ind w:firstLine="567"/>
        <w:jc w:val="both"/>
      </w:pPr>
      <w:r>
        <w:rPr>
          <w:rFonts w:ascii="Arial" w:cs="Arial" w:eastAsia="Arial" w:hAnsi="Arial"/>
          <w:sz w:val="24"/>
          <w:szCs w:val="24"/>
        </w:rPr>
        <w:t xml:space="preserve">3. Организация работы экстренной консультативной медицинской помощи осуществляется в соответствии с Положением, утверждаемым уполномоченным органом в области здравоохранения.</w:t>
      </w:r>
    </w:p>
    <w:p>
      <w:pPr>
        <w:spacing w:after="60"/>
        <w:ind w:firstLine="567"/>
        <w:jc w:val="both"/>
      </w:pPr>
      <w:r>
        <w:rPr>
          <w:rFonts w:ascii="Arial" w:cs="Arial" w:eastAsia="Arial" w:hAnsi="Arial"/>
          <w:sz w:val="24"/>
          <w:szCs w:val="24"/>
        </w:rPr>
        <w:t xml:space="preserve">4. Экстренная и неотложная медицинская помощь оказывается всем гражданам бесплатно, включая обеспечение лекарственными средствами и медицинскими изделиями, до выведения из состояния, угрожающего жизни и здоровью пациента.</w:t>
      </w:r>
    </w:p>
    <w:p>
      <w:pPr>
        <w:spacing w:after="200" w:before="200"/>
        <w:jc w:val="center"/>
      </w:pPr>
      <w:r>
        <w:rPr>
          <w:rFonts w:ascii="Arial" w:cs="Arial" w:eastAsia="Arial" w:hAnsi="Arial"/>
          <w:b/>
          <w:bCs/>
          <w:sz w:val="24"/>
          <w:szCs w:val="24"/>
        </w:rPr>
        <w:t xml:space="preserve">Глава 2. Первичная медико-санитарная помощь</w:t>
      </w:r>
    </w:p>
    <w:p>
      <w:pPr>
        <w:spacing w:after="60"/>
        <w:ind w:firstLine="567"/>
        <w:jc w:val="both"/>
      </w:pPr>
      <w:r>
        <w:rPr>
          <w:rFonts w:ascii="Arial" w:cs="Arial" w:eastAsia="Arial" w:hAnsi="Arial"/>
          <w:sz w:val="24"/>
          <w:szCs w:val="24"/>
        </w:rPr>
        <w:t xml:space="preserve">5. Первичная медико-санитарная помощь в амбулаторных условиях предоставляется в центрах семейной медицины/центрах общеврачебной практики (далее - ЦСМ/ЦОВП), включая группы семейных врачей/фельдшерско-акушерские пункты (далее ГСВ/ФАП), и оказывается:</w:t>
      </w:r>
    </w:p>
    <w:p>
      <w:pPr>
        <w:spacing w:after="60"/>
        <w:ind w:firstLine="567"/>
        <w:jc w:val="both"/>
      </w:pPr>
      <w:r>
        <w:rPr>
          <w:rFonts w:ascii="Arial" w:cs="Arial" w:eastAsia="Arial" w:hAnsi="Arial"/>
          <w:sz w:val="24"/>
          <w:szCs w:val="24"/>
        </w:rPr>
        <w:t xml:space="preserve">- фельдшерами фельдшерско-акушерских пунктов;</w:t>
      </w:r>
    </w:p>
    <w:p>
      <w:pPr>
        <w:spacing w:after="60"/>
        <w:ind w:firstLine="567"/>
        <w:jc w:val="both"/>
      </w:pPr>
      <w:r>
        <w:rPr>
          <w:rFonts w:ascii="Arial" w:cs="Arial" w:eastAsia="Arial" w:hAnsi="Arial"/>
          <w:sz w:val="24"/>
          <w:szCs w:val="24"/>
        </w:rPr>
        <w:t xml:space="preserve">- врачами групп семейных врачей, семейными врачами;</w:t>
      </w:r>
    </w:p>
    <w:p>
      <w:pPr>
        <w:spacing w:after="60"/>
        <w:ind w:firstLine="567"/>
        <w:jc w:val="both"/>
      </w:pPr>
      <w:r>
        <w:rPr>
          <w:rFonts w:ascii="Arial" w:cs="Arial" w:eastAsia="Arial" w:hAnsi="Arial"/>
          <w:sz w:val="24"/>
          <w:szCs w:val="24"/>
        </w:rPr>
        <w:t xml:space="preserve">- специалистами центров семейной медицины и центров общеврачебной практики.</w:t>
      </w:r>
    </w:p>
    <w:p>
      <w:pPr>
        <w:spacing w:after="60"/>
        <w:ind w:firstLine="567"/>
        <w:jc w:val="both"/>
      </w:pPr>
      <w:r>
        <w:rPr>
          <w:rFonts w:ascii="Arial" w:cs="Arial" w:eastAsia="Arial" w:hAnsi="Arial"/>
          <w:sz w:val="24"/>
          <w:szCs w:val="24"/>
        </w:rPr>
        <w:t xml:space="preserve">Первичная медико-санитарная помощь на амбулаторном уровне включает базовый пакет медицинских услуг и пакет дополнительных лабораторно-диагностических исследований.</w:t>
      </w:r>
    </w:p>
    <w:p>
      <w:pPr>
        <w:spacing w:after="60"/>
        <w:ind w:firstLine="567"/>
        <w:jc w:val="both"/>
      </w:pPr>
      <w:r>
        <w:rPr>
          <w:rFonts w:ascii="Arial" w:cs="Arial" w:eastAsia="Arial" w:hAnsi="Arial"/>
          <w:sz w:val="24"/>
          <w:szCs w:val="24"/>
        </w:rPr>
        <w:t xml:space="preserve">6. Базовый пакет включает следующие медицинские услуги:</w:t>
      </w:r>
    </w:p>
    <w:p>
      <w:pPr>
        <w:spacing w:after="60"/>
        <w:ind w:firstLine="567"/>
        <w:jc w:val="both"/>
      </w:pPr>
      <w:r>
        <w:rPr>
          <w:rFonts w:ascii="Arial" w:cs="Arial" w:eastAsia="Arial" w:hAnsi="Arial"/>
          <w:sz w:val="24"/>
          <w:szCs w:val="24"/>
        </w:rPr>
        <w:t xml:space="preserve">1) профилактика:</w:t>
      </w:r>
    </w:p>
    <w:p>
      <w:pPr>
        <w:spacing w:after="60"/>
        <w:ind w:firstLine="567"/>
        <w:jc w:val="both"/>
      </w:pPr>
      <w:r>
        <w:rPr>
          <w:rFonts w:ascii="Arial" w:cs="Arial" w:eastAsia="Arial" w:hAnsi="Arial"/>
          <w:sz w:val="24"/>
          <w:szCs w:val="24"/>
        </w:rPr>
        <w:t xml:space="preserve">- проведение мероприятий по охране и укреплению здоровья, формированию здорового образа жизни;</w:t>
      </w:r>
    </w:p>
    <w:p>
      <w:pPr>
        <w:spacing w:after="60"/>
        <w:ind w:firstLine="567"/>
        <w:jc w:val="both"/>
      </w:pPr>
      <w:r>
        <w:rPr>
          <w:rFonts w:ascii="Arial" w:cs="Arial" w:eastAsia="Arial" w:hAnsi="Arial"/>
          <w:sz w:val="24"/>
          <w:szCs w:val="24"/>
        </w:rPr>
        <w:t xml:space="preserve">- проведение иммунизации в рамках Национального календаря профилактических прививок и согласно эпидемиологическим показаниям;</w:t>
      </w:r>
    </w:p>
    <w:p>
      <w:pPr>
        <w:spacing w:after="60"/>
        <w:ind w:firstLine="567"/>
        <w:jc w:val="both"/>
      </w:pPr>
      <w:r>
        <w:rPr>
          <w:rFonts w:ascii="Arial" w:cs="Arial" w:eastAsia="Arial" w:hAnsi="Arial"/>
          <w:sz w:val="24"/>
          <w:szCs w:val="24"/>
        </w:rPr>
        <w:t xml:space="preserve">- противоэпидемическая работа (в очагах инфекции);</w:t>
      </w:r>
    </w:p>
    <w:p>
      <w:pPr>
        <w:spacing w:after="60"/>
        <w:ind w:firstLine="567"/>
        <w:jc w:val="both"/>
      </w:pPr>
      <w:r>
        <w:rPr>
          <w:rFonts w:ascii="Arial" w:cs="Arial" w:eastAsia="Arial" w:hAnsi="Arial"/>
          <w:sz w:val="24"/>
          <w:szCs w:val="24"/>
        </w:rPr>
        <w:t xml:space="preserve">- обучение больных и членов их семей самоконтролю, само- и взаимопомощи.</w:t>
      </w:r>
    </w:p>
    <w:p>
      <w:pPr>
        <w:spacing w:after="60"/>
        <w:ind w:firstLine="567"/>
        <w:jc w:val="both"/>
      </w:pPr>
      <w:r>
        <w:rPr>
          <w:rFonts w:ascii="Arial" w:cs="Arial" w:eastAsia="Arial" w:hAnsi="Arial"/>
          <w:sz w:val="24"/>
          <w:szCs w:val="24"/>
        </w:rPr>
        <w:t xml:space="preserve">Профилактика включает следующие виды услуг:</w:t>
      </w:r>
    </w:p>
    <w:p>
      <w:pPr>
        <w:spacing w:after="60"/>
        <w:ind w:firstLine="567"/>
        <w:jc w:val="both"/>
      </w:pPr>
      <w:r>
        <w:rPr>
          <w:rFonts w:ascii="Arial" w:cs="Arial" w:eastAsia="Arial" w:hAnsi="Arial"/>
          <w:sz w:val="24"/>
          <w:szCs w:val="24"/>
        </w:rPr>
        <w:t xml:space="preserve">пакет профилактических услуг для детей до 1 года:</w:t>
      </w:r>
    </w:p>
    <w:p>
      <w:pPr>
        <w:spacing w:after="60"/>
        <w:ind w:firstLine="567"/>
        <w:jc w:val="both"/>
      </w:pPr>
      <w:r>
        <w:rPr>
          <w:rFonts w:ascii="Arial" w:cs="Arial" w:eastAsia="Arial" w:hAnsi="Arial"/>
          <w:sz w:val="24"/>
          <w:szCs w:val="24"/>
        </w:rPr>
        <w:t xml:space="preserve">- скрининг железодефицитной анемии;</w:t>
      </w:r>
    </w:p>
    <w:p>
      <w:pPr>
        <w:spacing w:after="60"/>
        <w:ind w:firstLine="567"/>
        <w:jc w:val="both"/>
      </w:pPr>
      <w:r>
        <w:rPr>
          <w:rFonts w:ascii="Arial" w:cs="Arial" w:eastAsia="Arial" w:hAnsi="Arial"/>
          <w:sz w:val="24"/>
          <w:szCs w:val="24"/>
        </w:rPr>
        <w:t xml:space="preserve">- скрининг желтухи новорожденных;</w:t>
      </w:r>
    </w:p>
    <w:p>
      <w:pPr>
        <w:spacing w:after="60"/>
        <w:ind w:firstLine="567"/>
        <w:jc w:val="both"/>
      </w:pPr>
      <w:r>
        <w:rPr>
          <w:rFonts w:ascii="Arial" w:cs="Arial" w:eastAsia="Arial" w:hAnsi="Arial"/>
          <w:sz w:val="24"/>
          <w:szCs w:val="24"/>
        </w:rPr>
        <w:t xml:space="preserve">пакет профилактических услуг для детей от 1 года до 6 лет:</w:t>
      </w:r>
    </w:p>
    <w:p>
      <w:pPr>
        <w:spacing w:after="60"/>
        <w:ind w:firstLine="567"/>
        <w:jc w:val="both"/>
      </w:pPr>
      <w:r>
        <w:rPr>
          <w:rFonts w:ascii="Arial" w:cs="Arial" w:eastAsia="Arial" w:hAnsi="Arial"/>
          <w:sz w:val="24"/>
          <w:szCs w:val="24"/>
        </w:rPr>
        <w:t xml:space="preserve">- скрининг железодефицитной анемии;</w:t>
      </w:r>
    </w:p>
    <w:p>
      <w:pPr>
        <w:spacing w:after="60"/>
        <w:ind w:firstLine="567"/>
        <w:jc w:val="both"/>
      </w:pPr>
      <w:r>
        <w:rPr>
          <w:rFonts w:ascii="Arial" w:cs="Arial" w:eastAsia="Arial" w:hAnsi="Arial"/>
          <w:sz w:val="24"/>
          <w:szCs w:val="24"/>
        </w:rPr>
        <w:t xml:space="preserve">пакет профилактических услуг для детей от 6-18 лет:</w:t>
      </w:r>
    </w:p>
    <w:p>
      <w:pPr>
        <w:spacing w:after="60"/>
        <w:ind w:firstLine="567"/>
        <w:jc w:val="both"/>
      </w:pPr>
      <w:r>
        <w:rPr>
          <w:rFonts w:ascii="Arial" w:cs="Arial" w:eastAsia="Arial" w:hAnsi="Arial"/>
          <w:sz w:val="24"/>
          <w:szCs w:val="24"/>
        </w:rPr>
        <w:t xml:space="preserve">- скрининг железодефицитной анемии;</w:t>
      </w:r>
    </w:p>
    <w:p>
      <w:pPr>
        <w:spacing w:after="60"/>
        <w:ind w:firstLine="567"/>
        <w:jc w:val="both"/>
      </w:pPr>
      <w:r>
        <w:rPr>
          <w:rFonts w:ascii="Arial" w:cs="Arial" w:eastAsia="Arial" w:hAnsi="Arial"/>
          <w:sz w:val="24"/>
          <w:szCs w:val="24"/>
        </w:rPr>
        <w:t xml:space="preserve">- скрининг на употребление психоактивных веществ по показаниям;</w:t>
      </w:r>
    </w:p>
    <w:p>
      <w:pPr>
        <w:spacing w:after="60"/>
        <w:ind w:firstLine="567"/>
        <w:jc w:val="both"/>
      </w:pPr>
      <w:r>
        <w:rPr>
          <w:rFonts w:ascii="Arial" w:cs="Arial" w:eastAsia="Arial" w:hAnsi="Arial"/>
          <w:sz w:val="24"/>
          <w:szCs w:val="24"/>
        </w:rPr>
        <w:t xml:space="preserve">пакет профилактических услуг для беременных женщин и матерей:</w:t>
      </w:r>
    </w:p>
    <w:p>
      <w:pPr>
        <w:spacing w:after="60"/>
        <w:ind w:firstLine="567"/>
        <w:jc w:val="both"/>
      </w:pPr>
      <w:r>
        <w:rPr>
          <w:rFonts w:ascii="Arial" w:cs="Arial" w:eastAsia="Arial" w:hAnsi="Arial"/>
          <w:sz w:val="24"/>
          <w:szCs w:val="24"/>
        </w:rPr>
        <w:t xml:space="preserve">- профилактическое назначение препарата железа;</w:t>
      </w:r>
    </w:p>
    <w:p>
      <w:pPr>
        <w:spacing w:after="60"/>
        <w:ind w:firstLine="567"/>
        <w:jc w:val="both"/>
      </w:pPr>
      <w:r>
        <w:rPr>
          <w:rFonts w:ascii="Arial" w:cs="Arial" w:eastAsia="Arial" w:hAnsi="Arial"/>
          <w:sz w:val="24"/>
          <w:szCs w:val="24"/>
        </w:rPr>
        <w:t xml:space="preserve">- профилактическое назначение препарата йода;</w:t>
      </w:r>
    </w:p>
    <w:p>
      <w:pPr>
        <w:spacing w:after="60"/>
        <w:ind w:firstLine="567"/>
        <w:jc w:val="both"/>
      </w:pPr>
      <w:r>
        <w:rPr>
          <w:rFonts w:ascii="Arial" w:cs="Arial" w:eastAsia="Arial" w:hAnsi="Arial"/>
          <w:sz w:val="24"/>
          <w:szCs w:val="24"/>
        </w:rPr>
        <w:t xml:space="preserve">- профилактическое назначение фолатов;</w:t>
      </w:r>
    </w:p>
    <w:p>
      <w:pPr>
        <w:spacing w:after="60"/>
        <w:ind w:firstLine="567"/>
        <w:jc w:val="both"/>
      </w:pPr>
      <w:r>
        <w:rPr>
          <w:rFonts w:ascii="Arial" w:cs="Arial" w:eastAsia="Arial" w:hAnsi="Arial"/>
          <w:sz w:val="24"/>
          <w:szCs w:val="24"/>
        </w:rPr>
        <w:t xml:space="preserve">- профилактическое назначение противогельминтных препаратов;</w:t>
      </w:r>
    </w:p>
    <w:p>
      <w:pPr>
        <w:spacing w:after="60"/>
        <w:ind w:firstLine="567"/>
        <w:jc w:val="both"/>
      </w:pPr>
      <w:r>
        <w:rPr>
          <w:rFonts w:ascii="Arial" w:cs="Arial" w:eastAsia="Arial" w:hAnsi="Arial"/>
          <w:sz w:val="24"/>
          <w:szCs w:val="24"/>
        </w:rPr>
        <w:t xml:space="preserve">- профилактическое назначение ацетилсалициловой кислоты (в группах высокого риска на преэклампсию);</w:t>
      </w:r>
    </w:p>
    <w:p>
      <w:pPr>
        <w:spacing w:after="60"/>
        <w:ind w:firstLine="567"/>
        <w:jc w:val="both"/>
      </w:pPr>
      <w:r>
        <w:rPr>
          <w:rFonts w:ascii="Arial" w:cs="Arial" w:eastAsia="Arial" w:hAnsi="Arial"/>
          <w:sz w:val="24"/>
          <w:szCs w:val="24"/>
        </w:rPr>
        <w:t xml:space="preserve">- определение анемии у женщин репродуктивного возраста (общий анализ крови);</w:t>
      </w:r>
    </w:p>
    <w:p>
      <w:pPr>
        <w:spacing w:after="60"/>
        <w:ind w:firstLine="567"/>
        <w:jc w:val="both"/>
      </w:pPr>
      <w:r>
        <w:rPr>
          <w:rFonts w:ascii="Arial" w:cs="Arial" w:eastAsia="Arial" w:hAnsi="Arial"/>
          <w:sz w:val="24"/>
          <w:szCs w:val="24"/>
        </w:rPr>
        <w:t xml:space="preserve">- выявление скрытой мочеполовой инфекции у беременных женщин - анализ мочи на бактериурию методом окраски по Граму (женщинам в первом триместре беременности);</w:t>
      </w:r>
    </w:p>
    <w:p>
      <w:pPr>
        <w:spacing w:after="60"/>
        <w:ind w:firstLine="567"/>
        <w:jc w:val="both"/>
      </w:pPr>
      <w:r>
        <w:rPr>
          <w:rFonts w:ascii="Arial" w:cs="Arial" w:eastAsia="Arial" w:hAnsi="Arial"/>
          <w:sz w:val="24"/>
          <w:szCs w:val="24"/>
        </w:rPr>
        <w:t xml:space="preserve">- скрининг на выявление тревожного расстройства и/или депрессии;</w:t>
      </w:r>
    </w:p>
    <w:p>
      <w:pPr>
        <w:spacing w:after="60"/>
        <w:ind w:firstLine="567"/>
        <w:jc w:val="both"/>
      </w:pPr>
      <w:r>
        <w:rPr>
          <w:rFonts w:ascii="Arial" w:cs="Arial" w:eastAsia="Arial" w:hAnsi="Arial"/>
          <w:sz w:val="24"/>
          <w:szCs w:val="24"/>
        </w:rPr>
        <w:t xml:space="preserve">- скрининг на употребление психоактивных веществ по показаниям;</w:t>
      </w:r>
    </w:p>
    <w:p>
      <w:pPr>
        <w:spacing w:after="60"/>
        <w:ind w:firstLine="567"/>
        <w:jc w:val="both"/>
      </w:pPr>
      <w:r>
        <w:rPr>
          <w:rFonts w:ascii="Arial" w:cs="Arial" w:eastAsia="Arial" w:hAnsi="Arial"/>
          <w:sz w:val="24"/>
          <w:szCs w:val="24"/>
        </w:rPr>
        <w:t xml:space="preserve">пакет профилактических услуг по неинфекционным заболеваниям:</w:t>
      </w:r>
    </w:p>
    <w:p>
      <w:pPr>
        <w:spacing w:after="60"/>
        <w:ind w:firstLine="567"/>
        <w:jc w:val="both"/>
      </w:pPr>
      <w:r>
        <w:rPr>
          <w:rFonts w:ascii="Arial" w:cs="Arial" w:eastAsia="Arial" w:hAnsi="Arial"/>
          <w:sz w:val="24"/>
          <w:szCs w:val="24"/>
        </w:rPr>
        <w:t xml:space="preserve">- проведение консультаций по образу жизни, питанию, проведение бесед о вреде психоактивных веществ (курение, алкоголь, наркотики);</w:t>
      </w:r>
    </w:p>
    <w:p>
      <w:pPr>
        <w:spacing w:after="60"/>
        <w:ind w:firstLine="567"/>
        <w:jc w:val="both"/>
      </w:pPr>
      <w:r>
        <w:rPr>
          <w:rFonts w:ascii="Arial" w:cs="Arial" w:eastAsia="Arial" w:hAnsi="Arial"/>
          <w:sz w:val="24"/>
          <w:szCs w:val="24"/>
        </w:rPr>
        <w:t xml:space="preserve">- скрининг на выявление сахарного и несахарного диабета - определение сахара в крови и в моче;</w:t>
      </w:r>
    </w:p>
    <w:p>
      <w:pPr>
        <w:spacing w:after="60"/>
        <w:ind w:firstLine="567"/>
        <w:jc w:val="both"/>
      </w:pPr>
      <w:r>
        <w:rPr>
          <w:rFonts w:ascii="Arial" w:cs="Arial" w:eastAsia="Arial" w:hAnsi="Arial"/>
          <w:sz w:val="24"/>
          <w:szCs w:val="24"/>
        </w:rPr>
        <w:t xml:space="preserve">- выявление артериальной гипертензии;</w:t>
      </w:r>
    </w:p>
    <w:p>
      <w:pPr>
        <w:spacing w:after="60"/>
        <w:ind w:firstLine="567"/>
        <w:jc w:val="both"/>
      </w:pPr>
      <w:r>
        <w:rPr>
          <w:rFonts w:ascii="Arial" w:cs="Arial" w:eastAsia="Arial" w:hAnsi="Arial"/>
          <w:sz w:val="24"/>
          <w:szCs w:val="24"/>
        </w:rPr>
        <w:t xml:space="preserve">- контроль артериального давления;</w:t>
      </w:r>
    </w:p>
    <w:p>
      <w:pPr>
        <w:spacing w:after="60"/>
        <w:ind w:firstLine="567"/>
        <w:jc w:val="both"/>
      </w:pPr>
      <w:r>
        <w:rPr>
          <w:rFonts w:ascii="Arial" w:cs="Arial" w:eastAsia="Arial" w:hAnsi="Arial"/>
          <w:sz w:val="24"/>
          <w:szCs w:val="24"/>
        </w:rPr>
        <w:t xml:space="preserve">- скрининг на выявление ранних осложнений сахарного диабета (диабетическая стопа и диабетическая ретинопатия) путем определения в крови уровня гликированного гемоглобина пациентам с сахарным диабетом 1 раз в год;</w:t>
      </w:r>
    </w:p>
    <w:p>
      <w:pPr>
        <w:spacing w:after="60"/>
        <w:ind w:firstLine="567"/>
        <w:jc w:val="both"/>
      </w:pPr>
      <w:r>
        <w:rPr>
          <w:rFonts w:ascii="Arial" w:cs="Arial" w:eastAsia="Arial" w:hAnsi="Arial"/>
          <w:sz w:val="24"/>
          <w:szCs w:val="24"/>
        </w:rPr>
        <w:t xml:space="preserve">- оценка сердечно-сосудистого риска всем пациентам от 18 лет и старше путем определения факторов риска (пол, возраст, курение, общий холестерин, индекс массы тела, артериальное давление);</w:t>
      </w:r>
    </w:p>
    <w:p>
      <w:pPr>
        <w:spacing w:after="60"/>
        <w:ind w:firstLine="567"/>
        <w:jc w:val="both"/>
      </w:pPr>
      <w:r>
        <w:rPr>
          <w:rFonts w:ascii="Arial" w:cs="Arial" w:eastAsia="Arial" w:hAnsi="Arial"/>
          <w:sz w:val="24"/>
          <w:szCs w:val="24"/>
        </w:rPr>
        <w:t xml:space="preserve">- выявление распространенных онкозаболеваний у женщин (профилактический осмотр молочных желез и шейки матки);</w:t>
      </w:r>
    </w:p>
    <w:p>
      <w:pPr>
        <w:spacing w:after="60"/>
        <w:ind w:firstLine="567"/>
        <w:jc w:val="both"/>
      </w:pPr>
      <w:r>
        <w:rPr>
          <w:rFonts w:ascii="Arial" w:cs="Arial" w:eastAsia="Arial" w:hAnsi="Arial"/>
          <w:sz w:val="24"/>
          <w:szCs w:val="24"/>
        </w:rPr>
        <w:t xml:space="preserve">2) диагностика:</w:t>
      </w:r>
    </w:p>
    <w:p>
      <w:pPr>
        <w:spacing w:after="60"/>
        <w:ind w:firstLine="567"/>
        <w:jc w:val="both"/>
      </w:pPr>
      <w:r>
        <w:rPr>
          <w:rFonts w:ascii="Arial" w:cs="Arial" w:eastAsia="Arial" w:hAnsi="Arial"/>
          <w:sz w:val="24"/>
          <w:szCs w:val="24"/>
        </w:rPr>
        <w:t xml:space="preserve">- прием и консультация врача, при необходимости, с проведением медицинских манипуляций (опрос жалоб больного, сбор анамнеза заболевания и жизни, осмотр больного (пальпация, перкуссия, аускультация, подсчет частоты дыхания, частоты сердечных сокращений, пульс, измерение артериального давления, сатурации), интерпретация имеющихся анализов, постановка предварительного диагноза, при наличии показаний оказание неотложной медицинской помощи, назначение планового лечения, направление на обследования или при наличии показаний к госпитализации направление в стационар).</w:t>
      </w:r>
    </w:p>
    <w:p>
      <w:pPr>
        <w:spacing w:after="60"/>
        <w:ind w:firstLine="567"/>
        <w:jc w:val="both"/>
      </w:pPr>
      <w:r>
        <w:rPr>
          <w:rFonts w:ascii="Arial" w:cs="Arial" w:eastAsia="Arial" w:hAnsi="Arial"/>
          <w:sz w:val="24"/>
          <w:szCs w:val="24"/>
        </w:rPr>
        <w:t xml:space="preserve">Базовые лабораторные исследования:</w:t>
      </w:r>
    </w:p>
    <w:p>
      <w:pPr>
        <w:spacing w:after="60"/>
        <w:ind w:firstLine="567"/>
        <w:jc w:val="both"/>
      </w:pPr>
      <w:r>
        <w:rPr>
          <w:rFonts w:ascii="Arial" w:cs="Arial" w:eastAsia="Arial" w:hAnsi="Arial"/>
          <w:sz w:val="24"/>
          <w:szCs w:val="24"/>
        </w:rPr>
        <w:t xml:space="preserve">- общий анализ крови (гемоглобин, лейкоциты, скорость оседания эритроцитов);</w:t>
      </w:r>
    </w:p>
    <w:p>
      <w:pPr>
        <w:spacing w:after="60"/>
        <w:ind w:firstLine="567"/>
        <w:jc w:val="both"/>
      </w:pPr>
      <w:r>
        <w:rPr>
          <w:rFonts w:ascii="Arial" w:cs="Arial" w:eastAsia="Arial" w:hAnsi="Arial"/>
          <w:sz w:val="24"/>
          <w:szCs w:val="24"/>
        </w:rPr>
        <w:t xml:space="preserve">- общий анализ мочи и микроскопия мочевого осадка;</w:t>
      </w:r>
    </w:p>
    <w:p>
      <w:pPr>
        <w:spacing w:after="60"/>
        <w:ind w:firstLine="567"/>
        <w:jc w:val="both"/>
      </w:pPr>
      <w:r>
        <w:rPr>
          <w:rFonts w:ascii="Arial" w:cs="Arial" w:eastAsia="Arial" w:hAnsi="Arial"/>
          <w:sz w:val="24"/>
          <w:szCs w:val="24"/>
        </w:rPr>
        <w:t xml:space="preserve">- микроскопия уретрального мазка (определение состава микрофлоры мочеиспускательного канала (уретры), также ряд специфических возбудителей, таких как трихомонады и гонококки);</w:t>
      </w:r>
    </w:p>
    <w:p>
      <w:pPr>
        <w:spacing w:after="60"/>
        <w:ind w:firstLine="567"/>
        <w:jc w:val="both"/>
      </w:pPr>
      <w:r>
        <w:rPr>
          <w:rFonts w:ascii="Arial" w:cs="Arial" w:eastAsia="Arial" w:hAnsi="Arial"/>
          <w:sz w:val="24"/>
          <w:szCs w:val="24"/>
        </w:rPr>
        <w:t xml:space="preserve">- микроскопия вагинального мазка;</w:t>
      </w:r>
    </w:p>
    <w:p>
      <w:pPr>
        <w:spacing w:after="60"/>
        <w:ind w:firstLine="567"/>
        <w:jc w:val="both"/>
      </w:pPr>
      <w:r>
        <w:rPr>
          <w:rFonts w:ascii="Arial" w:cs="Arial" w:eastAsia="Arial" w:hAnsi="Arial"/>
          <w:sz w:val="24"/>
          <w:szCs w:val="24"/>
        </w:rPr>
        <w:t xml:space="preserve">- анализ мокроты (микроскопия мазка);</w:t>
      </w:r>
    </w:p>
    <w:p>
      <w:pPr>
        <w:spacing w:after="60"/>
        <w:ind w:firstLine="567"/>
        <w:jc w:val="both"/>
      </w:pPr>
      <w:r>
        <w:rPr>
          <w:rFonts w:ascii="Arial" w:cs="Arial" w:eastAsia="Arial" w:hAnsi="Arial"/>
          <w:sz w:val="24"/>
          <w:szCs w:val="24"/>
        </w:rPr>
        <w:t xml:space="preserve">- определение глюкозы в сыворотке крови;</w:t>
      </w:r>
    </w:p>
    <w:p>
      <w:pPr>
        <w:spacing w:after="60"/>
        <w:ind w:firstLine="567"/>
        <w:jc w:val="both"/>
      </w:pPr>
      <w:r>
        <w:rPr>
          <w:rFonts w:ascii="Arial" w:cs="Arial" w:eastAsia="Arial" w:hAnsi="Arial"/>
          <w:sz w:val="24"/>
          <w:szCs w:val="24"/>
        </w:rPr>
        <w:t xml:space="preserve">- определение глюкозы в моче;</w:t>
      </w:r>
    </w:p>
    <w:p>
      <w:pPr>
        <w:spacing w:after="60"/>
        <w:ind w:firstLine="567"/>
        <w:jc w:val="both"/>
      </w:pPr>
      <w:r>
        <w:rPr>
          <w:rFonts w:ascii="Arial" w:cs="Arial" w:eastAsia="Arial" w:hAnsi="Arial"/>
          <w:sz w:val="24"/>
          <w:szCs w:val="24"/>
        </w:rPr>
        <w:t xml:space="preserve">- определение общего холестерина в сыворотке крови;</w:t>
      </w:r>
    </w:p>
    <w:p>
      <w:pPr>
        <w:spacing w:after="60"/>
        <w:ind w:firstLine="567"/>
        <w:jc w:val="both"/>
      </w:pPr>
      <w:r>
        <w:rPr>
          <w:rFonts w:ascii="Arial" w:cs="Arial" w:eastAsia="Arial" w:hAnsi="Arial"/>
          <w:sz w:val="24"/>
          <w:szCs w:val="24"/>
        </w:rPr>
        <w:t xml:space="preserve">- электрокардиограмма;</w:t>
      </w:r>
    </w:p>
    <w:p>
      <w:pPr>
        <w:spacing w:after="60"/>
        <w:ind w:firstLine="567"/>
        <w:jc w:val="both"/>
      </w:pPr>
      <w:r>
        <w:rPr>
          <w:rFonts w:ascii="Arial" w:cs="Arial" w:eastAsia="Arial" w:hAnsi="Arial"/>
          <w:sz w:val="24"/>
          <w:szCs w:val="24"/>
        </w:rPr>
        <w:t xml:space="preserve">- определение гликированного гемоглобина в крови (пациентам с сахарным диабетом - 1 раз в год);</w:t>
      </w:r>
    </w:p>
    <w:p>
      <w:pPr>
        <w:spacing w:after="60"/>
        <w:ind w:firstLine="567"/>
        <w:jc w:val="both"/>
      </w:pPr>
      <w:r>
        <w:rPr>
          <w:rFonts w:ascii="Arial" w:cs="Arial" w:eastAsia="Arial" w:hAnsi="Arial"/>
          <w:sz w:val="24"/>
          <w:szCs w:val="24"/>
        </w:rPr>
        <w:t xml:space="preserve">- анализ мочи на бактериурию методом окраски по Граму (женщинам в первом триместре беременности);</w:t>
      </w:r>
    </w:p>
    <w:p>
      <w:pPr>
        <w:spacing w:after="60"/>
        <w:ind w:firstLine="567"/>
        <w:jc w:val="both"/>
      </w:pPr>
      <w:r>
        <w:rPr>
          <w:rFonts w:ascii="Arial" w:cs="Arial" w:eastAsia="Arial" w:hAnsi="Arial"/>
          <w:sz w:val="24"/>
          <w:szCs w:val="24"/>
        </w:rPr>
        <w:t xml:space="preserve">- измерение остроты зрения у детей до 18 лет;</w:t>
      </w:r>
    </w:p>
    <w:p>
      <w:pPr>
        <w:spacing w:after="60"/>
        <w:ind w:firstLine="567"/>
        <w:jc w:val="both"/>
      </w:pPr>
      <w:r>
        <w:rPr>
          <w:rFonts w:ascii="Arial" w:cs="Arial" w:eastAsia="Arial" w:hAnsi="Arial"/>
          <w:sz w:val="24"/>
          <w:szCs w:val="24"/>
        </w:rPr>
        <w:t xml:space="preserve">3) лечение:</w:t>
      </w:r>
    </w:p>
    <w:p>
      <w:pPr>
        <w:spacing w:after="60"/>
        <w:ind w:firstLine="567"/>
        <w:jc w:val="both"/>
      </w:pPr>
      <w:r>
        <w:rPr>
          <w:rFonts w:ascii="Arial" w:cs="Arial" w:eastAsia="Arial" w:hAnsi="Arial"/>
          <w:sz w:val="24"/>
          <w:szCs w:val="24"/>
        </w:rPr>
        <w:t xml:space="preserve">- оказание неотложной медицинской помощи;</w:t>
      </w:r>
    </w:p>
    <w:p>
      <w:pPr>
        <w:spacing w:after="60"/>
        <w:ind w:firstLine="567"/>
        <w:jc w:val="both"/>
      </w:pPr>
      <w:r>
        <w:rPr>
          <w:rFonts w:ascii="Arial" w:cs="Arial" w:eastAsia="Arial" w:hAnsi="Arial"/>
          <w:sz w:val="24"/>
          <w:szCs w:val="24"/>
        </w:rPr>
        <w:t xml:space="preserve">- иммобилизация;</w:t>
      </w:r>
    </w:p>
    <w:p>
      <w:pPr>
        <w:spacing w:after="60"/>
        <w:ind w:firstLine="567"/>
        <w:jc w:val="both"/>
      </w:pPr>
      <w:r>
        <w:rPr>
          <w:rFonts w:ascii="Arial" w:cs="Arial" w:eastAsia="Arial" w:hAnsi="Arial"/>
          <w:sz w:val="24"/>
          <w:szCs w:val="24"/>
        </w:rPr>
        <w:t xml:space="preserve">- назначение медикаментозного лечения;</w:t>
      </w:r>
    </w:p>
    <w:p>
      <w:pPr>
        <w:spacing w:after="60"/>
        <w:ind w:firstLine="567"/>
        <w:jc w:val="both"/>
      </w:pPr>
      <w:r>
        <w:rPr>
          <w:rFonts w:ascii="Arial" w:cs="Arial" w:eastAsia="Arial" w:hAnsi="Arial"/>
          <w:sz w:val="24"/>
          <w:szCs w:val="24"/>
        </w:rPr>
        <w:t xml:space="preserve">- проведение медицинских инъекций (внутривенных, внутримышечных, подкожных) без предоставления медицинских изделий.</w:t>
      </w:r>
    </w:p>
    <w:p>
      <w:pPr>
        <w:spacing w:after="60"/>
        <w:ind w:firstLine="567"/>
        <w:jc w:val="both"/>
      </w:pPr>
      <w:r>
        <w:rPr>
          <w:rFonts w:ascii="Arial" w:cs="Arial" w:eastAsia="Arial" w:hAnsi="Arial"/>
          <w:sz w:val="24"/>
          <w:szCs w:val="24"/>
        </w:rPr>
        <w:t xml:space="preserve">7. Базовый пакет медицинских услуг предоставляется бесплатно всем приписанным к ГСВ центра семейной медицины/центра общеврачебной практики гражданам Кыргызской Республики, беженцам и лицам, ищущим убежище в Кыргызской Республике, а также кайрылманам при наличии удостоверения, подтверждающего их статус.</w:t>
      </w:r>
    </w:p>
    <w:p>
      <w:pPr>
        <w:spacing w:after="60"/>
        <w:ind w:firstLine="567"/>
        <w:jc w:val="both"/>
      </w:pPr>
      <w:r>
        <w:rPr>
          <w:rFonts w:ascii="Arial" w:cs="Arial" w:eastAsia="Arial" w:hAnsi="Arial"/>
          <w:sz w:val="24"/>
          <w:szCs w:val="24"/>
        </w:rPr>
        <w:t xml:space="preserve">8. Базовый пакет медицинских услуг для беременных женщин:</w:t>
      </w:r>
    </w:p>
    <w:p>
      <w:pPr>
        <w:spacing w:after="60"/>
        <w:ind w:firstLine="567"/>
        <w:jc w:val="both"/>
      </w:pPr>
      <w:r>
        <w:rPr>
          <w:rFonts w:ascii="Arial" w:cs="Arial" w:eastAsia="Arial" w:hAnsi="Arial"/>
          <w:sz w:val="24"/>
          <w:szCs w:val="24"/>
        </w:rPr>
        <w:t xml:space="preserve">1) с физиологической беременностью:</w:t>
      </w:r>
    </w:p>
    <w:p>
      <w:pPr>
        <w:spacing w:after="60"/>
        <w:ind w:firstLine="567"/>
        <w:jc w:val="both"/>
      </w:pPr>
      <w:r>
        <w:rPr>
          <w:rFonts w:ascii="Arial" w:cs="Arial" w:eastAsia="Arial" w:hAnsi="Arial"/>
          <w:sz w:val="24"/>
          <w:szCs w:val="24"/>
        </w:rPr>
        <w:t xml:space="preserve">- общий анализ крови;</w:t>
      </w:r>
    </w:p>
    <w:p>
      <w:pPr>
        <w:spacing w:after="60"/>
        <w:ind w:firstLine="567"/>
        <w:jc w:val="both"/>
      </w:pPr>
      <w:r>
        <w:rPr>
          <w:rFonts w:ascii="Arial" w:cs="Arial" w:eastAsia="Arial" w:hAnsi="Arial"/>
          <w:sz w:val="24"/>
          <w:szCs w:val="24"/>
        </w:rPr>
        <w:t xml:space="preserve">- общий анализ мочи;</w:t>
      </w:r>
    </w:p>
    <w:p>
      <w:pPr>
        <w:spacing w:after="60"/>
        <w:ind w:firstLine="567"/>
        <w:jc w:val="both"/>
      </w:pPr>
      <w:r>
        <w:rPr>
          <w:rFonts w:ascii="Arial" w:cs="Arial" w:eastAsia="Arial" w:hAnsi="Arial"/>
          <w:sz w:val="24"/>
          <w:szCs w:val="24"/>
        </w:rPr>
        <w:t xml:space="preserve">- определение белка в моче;</w:t>
      </w:r>
    </w:p>
    <w:p>
      <w:pPr>
        <w:spacing w:after="60"/>
        <w:ind w:firstLine="567"/>
        <w:jc w:val="both"/>
      </w:pPr>
      <w:r>
        <w:rPr>
          <w:rFonts w:ascii="Arial" w:cs="Arial" w:eastAsia="Arial" w:hAnsi="Arial"/>
          <w:sz w:val="24"/>
          <w:szCs w:val="24"/>
        </w:rPr>
        <w:t xml:space="preserve">- группа крови;</w:t>
      </w:r>
    </w:p>
    <w:p>
      <w:pPr>
        <w:spacing w:after="60"/>
        <w:ind w:firstLine="567"/>
        <w:jc w:val="both"/>
      </w:pPr>
      <w:r>
        <w:rPr>
          <w:rFonts w:ascii="Arial" w:cs="Arial" w:eastAsia="Arial" w:hAnsi="Arial"/>
          <w:sz w:val="24"/>
          <w:szCs w:val="24"/>
        </w:rPr>
        <w:t xml:space="preserve">- ВИЧ обследование;</w:t>
      </w:r>
    </w:p>
    <w:p>
      <w:pPr>
        <w:spacing w:after="60"/>
        <w:ind w:firstLine="567"/>
        <w:jc w:val="both"/>
      </w:pPr>
      <w:r>
        <w:rPr>
          <w:rFonts w:ascii="Arial" w:cs="Arial" w:eastAsia="Arial" w:hAnsi="Arial"/>
          <w:sz w:val="24"/>
          <w:szCs w:val="24"/>
        </w:rPr>
        <w:t xml:space="preserve">- ультразвуковое исследование плода;</w:t>
      </w:r>
    </w:p>
    <w:p>
      <w:pPr>
        <w:spacing w:after="60"/>
        <w:ind w:firstLine="567"/>
        <w:jc w:val="both"/>
      </w:pPr>
      <w:r>
        <w:rPr>
          <w:rFonts w:ascii="Arial" w:cs="Arial" w:eastAsia="Arial" w:hAnsi="Arial"/>
          <w:sz w:val="24"/>
          <w:szCs w:val="24"/>
        </w:rPr>
        <w:t xml:space="preserve">- исследование на сифилис;</w:t>
      </w:r>
    </w:p>
    <w:p>
      <w:pPr>
        <w:spacing w:after="60"/>
        <w:ind w:firstLine="567"/>
        <w:jc w:val="both"/>
      </w:pPr>
      <w:r>
        <w:rPr>
          <w:rFonts w:ascii="Arial" w:cs="Arial" w:eastAsia="Arial" w:hAnsi="Arial"/>
          <w:sz w:val="24"/>
          <w:szCs w:val="24"/>
        </w:rPr>
        <w:t xml:space="preserve">- исследование на гонорею;</w:t>
      </w:r>
    </w:p>
    <w:p>
      <w:pPr>
        <w:spacing w:after="60"/>
        <w:ind w:firstLine="567"/>
        <w:jc w:val="both"/>
      </w:pPr>
      <w:r>
        <w:rPr>
          <w:rFonts w:ascii="Arial" w:cs="Arial" w:eastAsia="Arial" w:hAnsi="Arial"/>
          <w:sz w:val="24"/>
          <w:szCs w:val="24"/>
        </w:rPr>
        <w:t xml:space="preserve">- пероральный тест на толерантность к глюкозе;</w:t>
      </w:r>
    </w:p>
    <w:p>
      <w:pPr>
        <w:spacing w:after="60"/>
        <w:ind w:firstLine="567"/>
        <w:jc w:val="both"/>
      </w:pPr>
      <w:r>
        <w:rPr>
          <w:rFonts w:ascii="Arial" w:cs="Arial" w:eastAsia="Arial" w:hAnsi="Arial"/>
          <w:sz w:val="24"/>
          <w:szCs w:val="24"/>
        </w:rPr>
        <w:t xml:space="preserve">- уровень гемоглобина;</w:t>
      </w:r>
    </w:p>
    <w:p>
      <w:pPr>
        <w:spacing w:after="60"/>
        <w:ind w:firstLine="567"/>
        <w:jc w:val="both"/>
      </w:pPr>
      <w:r>
        <w:rPr>
          <w:rFonts w:ascii="Arial" w:cs="Arial" w:eastAsia="Arial" w:hAnsi="Arial"/>
          <w:sz w:val="24"/>
          <w:szCs w:val="24"/>
        </w:rPr>
        <w:t xml:space="preserve">- забор материала из влагалища и цервикального канала;</w:t>
      </w:r>
    </w:p>
    <w:p>
      <w:pPr>
        <w:spacing w:after="60"/>
        <w:ind w:firstLine="567"/>
        <w:jc w:val="both"/>
      </w:pPr>
      <w:r>
        <w:rPr>
          <w:rFonts w:ascii="Arial" w:cs="Arial" w:eastAsia="Arial" w:hAnsi="Arial"/>
          <w:sz w:val="24"/>
          <w:szCs w:val="24"/>
        </w:rPr>
        <w:t xml:space="preserve">- анализ мочи на бактериурию методом окраски по Граму (женщинам в первом триместре беременности), трихомониаз по показанию;</w:t>
      </w:r>
    </w:p>
    <w:p>
      <w:pPr>
        <w:spacing w:after="60"/>
        <w:ind w:firstLine="567"/>
        <w:jc w:val="both"/>
      </w:pPr>
      <w:r>
        <w:rPr>
          <w:rFonts w:ascii="Arial" w:cs="Arial" w:eastAsia="Arial" w:hAnsi="Arial"/>
          <w:sz w:val="24"/>
          <w:szCs w:val="24"/>
        </w:rPr>
        <w:t xml:space="preserve">- скрининг на туберкулез при наличии показаний;</w:t>
      </w:r>
    </w:p>
    <w:p>
      <w:pPr>
        <w:spacing w:after="60"/>
        <w:ind w:firstLine="567"/>
        <w:jc w:val="both"/>
      </w:pPr>
      <w:r>
        <w:rPr>
          <w:rFonts w:ascii="Arial" w:cs="Arial" w:eastAsia="Arial" w:hAnsi="Arial"/>
          <w:sz w:val="24"/>
          <w:szCs w:val="24"/>
        </w:rPr>
        <w:t xml:space="preserve">- выявление употребления психоактивных веществ;</w:t>
      </w:r>
    </w:p>
    <w:p>
      <w:pPr>
        <w:spacing w:after="60"/>
        <w:ind w:firstLine="567"/>
        <w:jc w:val="both"/>
      </w:pPr>
      <w:r>
        <w:rPr>
          <w:rFonts w:ascii="Arial" w:cs="Arial" w:eastAsia="Arial" w:hAnsi="Arial"/>
          <w:sz w:val="24"/>
          <w:szCs w:val="24"/>
        </w:rPr>
        <w:t xml:space="preserve">- профилактические беседы о грудном вскармливании, об уходе за здоровым новорожденным ребенком, послеродовой контрацепции и планировании семьи, о тревожных признаках со стороны матери и новорожденного, по питанию, образу жизни и режиму в послеродовом периоде;</w:t>
      </w:r>
    </w:p>
    <w:p>
      <w:pPr>
        <w:spacing w:after="60"/>
        <w:ind w:firstLine="567"/>
        <w:jc w:val="both"/>
      </w:pPr>
      <w:r>
        <w:rPr>
          <w:rFonts w:ascii="Arial" w:cs="Arial" w:eastAsia="Arial" w:hAnsi="Arial"/>
          <w:sz w:val="24"/>
          <w:szCs w:val="24"/>
        </w:rPr>
        <w:t xml:space="preserve">2) с патологией беременности, в том числе с туберкулезом и ВИЧ:</w:t>
      </w:r>
    </w:p>
    <w:p>
      <w:pPr>
        <w:spacing w:after="60"/>
        <w:ind w:firstLine="567"/>
        <w:jc w:val="both"/>
      </w:pPr>
      <w:r>
        <w:rPr>
          <w:rFonts w:ascii="Arial" w:cs="Arial" w:eastAsia="Arial" w:hAnsi="Arial"/>
          <w:sz w:val="24"/>
          <w:szCs w:val="24"/>
        </w:rPr>
        <w:t xml:space="preserve">- амбулаторная специализированная медицинская помощь;</w:t>
      </w:r>
    </w:p>
    <w:p>
      <w:pPr>
        <w:spacing w:after="60"/>
        <w:ind w:firstLine="567"/>
        <w:jc w:val="both"/>
      </w:pPr>
      <w:r>
        <w:rPr>
          <w:rFonts w:ascii="Arial" w:cs="Arial" w:eastAsia="Arial" w:hAnsi="Arial"/>
          <w:sz w:val="24"/>
          <w:szCs w:val="24"/>
        </w:rPr>
        <w:t xml:space="preserve">- ведение беременных с высоким фактором риска;</w:t>
      </w:r>
    </w:p>
    <w:p>
      <w:pPr>
        <w:spacing w:after="60"/>
        <w:ind w:firstLine="567"/>
        <w:jc w:val="both"/>
      </w:pPr>
      <w:r>
        <w:rPr>
          <w:rFonts w:ascii="Arial" w:cs="Arial" w:eastAsia="Arial" w:hAnsi="Arial"/>
          <w:sz w:val="24"/>
          <w:szCs w:val="24"/>
        </w:rPr>
        <w:t xml:space="preserve">- госпитализация при наличии показаний;</w:t>
      </w:r>
    </w:p>
    <w:p>
      <w:pPr>
        <w:spacing w:after="60"/>
        <w:ind w:firstLine="567"/>
        <w:jc w:val="both"/>
      </w:pPr>
      <w:r>
        <w:rPr>
          <w:rFonts w:ascii="Arial" w:cs="Arial" w:eastAsia="Arial" w:hAnsi="Arial"/>
          <w:sz w:val="24"/>
          <w:szCs w:val="24"/>
        </w:rPr>
        <w:t xml:space="preserve">- для ведения женщины в послеродовом периоде до 10 недель;</w:t>
      </w:r>
    </w:p>
    <w:p>
      <w:pPr>
        <w:spacing w:after="60"/>
        <w:ind w:firstLine="567"/>
        <w:jc w:val="both"/>
      </w:pPr>
      <w:r>
        <w:rPr>
          <w:rFonts w:ascii="Arial" w:cs="Arial" w:eastAsia="Arial" w:hAnsi="Arial"/>
          <w:sz w:val="24"/>
          <w:szCs w:val="24"/>
        </w:rPr>
        <w:t xml:space="preserve">- послеродовый патронаж/посещение на дому семейного врача/медицинской сестры;</w:t>
      </w:r>
    </w:p>
    <w:p>
      <w:pPr>
        <w:spacing w:after="60"/>
        <w:ind w:firstLine="567"/>
        <w:jc w:val="both"/>
      </w:pPr>
      <w:r>
        <w:rPr>
          <w:rFonts w:ascii="Arial" w:cs="Arial" w:eastAsia="Arial" w:hAnsi="Arial"/>
          <w:sz w:val="24"/>
          <w:szCs w:val="24"/>
        </w:rPr>
        <w:t xml:space="preserve">- скрининг на выявление депрессии/жестокого обращения и специализированная амбулаторная помощь;</w:t>
      </w:r>
    </w:p>
    <w:p>
      <w:pPr>
        <w:spacing w:after="60"/>
        <w:ind w:firstLine="567"/>
        <w:jc w:val="both"/>
      </w:pPr>
      <w:r>
        <w:rPr>
          <w:rFonts w:ascii="Arial" w:cs="Arial" w:eastAsia="Arial" w:hAnsi="Arial"/>
          <w:sz w:val="24"/>
          <w:szCs w:val="24"/>
        </w:rPr>
        <w:t xml:space="preserve">- обучение о грудном вскармливании, об уходе за здоровым новорожденным ребенком, послеродовой контрацепции и планировании семьи, о тревожных признаках со стороны матери и новорожденного, по питанию, образу жизни и режиму в послеродовом периоде.</w:t>
      </w:r>
    </w:p>
    <w:p>
      <w:pPr>
        <w:spacing w:after="60"/>
        <w:ind w:firstLine="567"/>
        <w:jc w:val="both"/>
      </w:pPr>
      <w:r>
        <w:rPr>
          <w:rFonts w:ascii="Arial" w:cs="Arial" w:eastAsia="Arial" w:hAnsi="Arial"/>
          <w:sz w:val="24"/>
          <w:szCs w:val="24"/>
        </w:rPr>
        <w:t xml:space="preserve">9. Базовый пакет медицинских услуг для детей до 1 года включает:</w:t>
      </w:r>
    </w:p>
    <w:p>
      <w:pPr>
        <w:spacing w:after="60"/>
        <w:ind w:firstLine="567"/>
        <w:jc w:val="both"/>
      </w:pPr>
      <w:r>
        <w:rPr>
          <w:rFonts w:ascii="Arial" w:cs="Arial" w:eastAsia="Arial" w:hAnsi="Arial"/>
          <w:sz w:val="24"/>
          <w:szCs w:val="24"/>
        </w:rPr>
        <w:t xml:space="preserve">- патронаж/домашние визиты семейного врача/медицинской сестры;</w:t>
      </w:r>
    </w:p>
    <w:p>
      <w:pPr>
        <w:spacing w:after="60"/>
        <w:ind w:firstLine="567"/>
        <w:jc w:val="both"/>
      </w:pPr>
      <w:r>
        <w:rPr>
          <w:rFonts w:ascii="Arial" w:cs="Arial" w:eastAsia="Arial" w:hAnsi="Arial"/>
          <w:sz w:val="24"/>
          <w:szCs w:val="24"/>
        </w:rPr>
        <w:t xml:space="preserve">- ведение и консультацию;</w:t>
      </w:r>
    </w:p>
    <w:p>
      <w:pPr>
        <w:spacing w:after="60"/>
        <w:ind w:firstLine="567"/>
        <w:jc w:val="both"/>
      </w:pPr>
      <w:r>
        <w:rPr>
          <w:rFonts w:ascii="Arial" w:cs="Arial" w:eastAsia="Arial" w:hAnsi="Arial"/>
          <w:sz w:val="24"/>
          <w:szCs w:val="24"/>
        </w:rPr>
        <w:t xml:space="preserve">- оценку физического, нервно-психического развития;</w:t>
      </w:r>
    </w:p>
    <w:p>
      <w:pPr>
        <w:spacing w:after="60"/>
        <w:ind w:firstLine="567"/>
        <w:jc w:val="both"/>
      </w:pPr>
      <w:r>
        <w:rPr>
          <w:rFonts w:ascii="Arial" w:cs="Arial" w:eastAsia="Arial" w:hAnsi="Arial"/>
          <w:sz w:val="24"/>
          <w:szCs w:val="24"/>
        </w:rPr>
        <w:t xml:space="preserve">- иммунизацию согласно Национальному календарю прививок;</w:t>
      </w:r>
    </w:p>
    <w:p>
      <w:pPr>
        <w:spacing w:after="60"/>
        <w:ind w:firstLine="567"/>
        <w:jc w:val="both"/>
      </w:pPr>
      <w:r>
        <w:rPr>
          <w:rFonts w:ascii="Arial" w:cs="Arial" w:eastAsia="Arial" w:hAnsi="Arial"/>
          <w:sz w:val="24"/>
          <w:szCs w:val="24"/>
        </w:rPr>
        <w:t xml:space="preserve">- консультацию специалистов узкого профиля при наличии показаний;</w:t>
      </w:r>
    </w:p>
    <w:p>
      <w:pPr>
        <w:spacing w:after="60"/>
        <w:ind w:firstLine="567"/>
        <w:jc w:val="both"/>
      </w:pPr>
      <w:r>
        <w:rPr>
          <w:rFonts w:ascii="Arial" w:cs="Arial" w:eastAsia="Arial" w:hAnsi="Arial"/>
          <w:sz w:val="24"/>
          <w:szCs w:val="24"/>
        </w:rPr>
        <w:t xml:space="preserve">- назначение лабораторно-диагностических исследований при наличии показаний.</w:t>
      </w:r>
    </w:p>
    <w:p>
      <w:pPr>
        <w:spacing w:after="60"/>
        <w:ind w:firstLine="567"/>
        <w:jc w:val="both"/>
      </w:pPr>
      <w:r>
        <w:rPr>
          <w:rFonts w:ascii="Arial" w:cs="Arial" w:eastAsia="Arial" w:hAnsi="Arial"/>
          <w:sz w:val="24"/>
          <w:szCs w:val="24"/>
        </w:rPr>
        <w:t xml:space="preserve">10. Базовый пакет медицинских услуг для детей от 1 года до 6 лет включает:</w:t>
      </w:r>
    </w:p>
    <w:p>
      <w:pPr>
        <w:spacing w:after="60"/>
        <w:ind w:firstLine="567"/>
        <w:jc w:val="both"/>
      </w:pPr>
      <w:r>
        <w:rPr>
          <w:rFonts w:ascii="Arial" w:cs="Arial" w:eastAsia="Arial" w:hAnsi="Arial"/>
          <w:sz w:val="24"/>
          <w:szCs w:val="24"/>
        </w:rPr>
        <w:t xml:space="preserve">- ведение и консультацию;</w:t>
      </w:r>
    </w:p>
    <w:p>
      <w:pPr>
        <w:spacing w:after="60"/>
        <w:ind w:firstLine="567"/>
        <w:jc w:val="both"/>
      </w:pPr>
      <w:r>
        <w:rPr>
          <w:rFonts w:ascii="Arial" w:cs="Arial" w:eastAsia="Arial" w:hAnsi="Arial"/>
          <w:sz w:val="24"/>
          <w:szCs w:val="24"/>
        </w:rPr>
        <w:t xml:space="preserve">- оценку физического, нервно психического развития;</w:t>
      </w:r>
    </w:p>
    <w:p>
      <w:pPr>
        <w:spacing w:after="60"/>
        <w:ind w:firstLine="567"/>
        <w:jc w:val="both"/>
      </w:pPr>
      <w:r>
        <w:rPr>
          <w:rFonts w:ascii="Arial" w:cs="Arial" w:eastAsia="Arial" w:hAnsi="Arial"/>
          <w:sz w:val="24"/>
          <w:szCs w:val="24"/>
        </w:rPr>
        <w:t xml:space="preserve">- иммунизацию согласно Национальному календарю прививок;</w:t>
      </w:r>
    </w:p>
    <w:p>
      <w:pPr>
        <w:spacing w:after="60"/>
        <w:ind w:firstLine="567"/>
        <w:jc w:val="both"/>
      </w:pPr>
      <w:r>
        <w:rPr>
          <w:rFonts w:ascii="Arial" w:cs="Arial" w:eastAsia="Arial" w:hAnsi="Arial"/>
          <w:sz w:val="24"/>
          <w:szCs w:val="24"/>
        </w:rPr>
        <w:t xml:space="preserve">- скрининг железодефицитной анемии;</w:t>
      </w:r>
    </w:p>
    <w:p>
      <w:pPr>
        <w:spacing w:after="60"/>
        <w:ind w:firstLine="567"/>
        <w:jc w:val="both"/>
      </w:pPr>
      <w:r>
        <w:rPr>
          <w:rFonts w:ascii="Arial" w:cs="Arial" w:eastAsia="Arial" w:hAnsi="Arial"/>
          <w:sz w:val="24"/>
          <w:szCs w:val="24"/>
        </w:rPr>
        <w:t xml:space="preserve">- назначение лабораторно-диагностических исследований при наличии показаний;</w:t>
      </w:r>
    </w:p>
    <w:p>
      <w:pPr>
        <w:spacing w:after="60"/>
        <w:ind w:firstLine="567"/>
        <w:jc w:val="both"/>
      </w:pPr>
      <w:r>
        <w:rPr>
          <w:rFonts w:ascii="Arial" w:cs="Arial" w:eastAsia="Arial" w:hAnsi="Arial"/>
          <w:sz w:val="24"/>
          <w:szCs w:val="24"/>
        </w:rPr>
        <w:t xml:space="preserve">- консультацию специалистов узкого профиля при наличии показаний;</w:t>
      </w:r>
    </w:p>
    <w:p>
      <w:pPr>
        <w:spacing w:after="60"/>
        <w:ind w:firstLine="567"/>
        <w:jc w:val="both"/>
      </w:pPr>
      <w:r>
        <w:rPr>
          <w:rFonts w:ascii="Arial" w:cs="Arial" w:eastAsia="Arial" w:hAnsi="Arial"/>
          <w:sz w:val="24"/>
          <w:szCs w:val="24"/>
        </w:rPr>
        <w:t xml:space="preserve">- патронаж на дому/домашние визиты.</w:t>
      </w:r>
    </w:p>
    <w:p>
      <w:pPr>
        <w:spacing w:after="60"/>
        <w:ind w:firstLine="567"/>
        <w:jc w:val="both"/>
      </w:pPr>
      <w:r>
        <w:rPr>
          <w:rFonts w:ascii="Arial" w:cs="Arial" w:eastAsia="Arial" w:hAnsi="Arial"/>
          <w:sz w:val="24"/>
          <w:szCs w:val="24"/>
        </w:rPr>
        <w:t xml:space="preserve">11. Базовый пакет медицинских услуг для детей от 6 до 18 лет включает:</w:t>
      </w:r>
    </w:p>
    <w:p>
      <w:pPr>
        <w:spacing w:after="60"/>
        <w:ind w:firstLine="567"/>
        <w:jc w:val="both"/>
      </w:pPr>
      <w:r>
        <w:rPr>
          <w:rFonts w:ascii="Arial" w:cs="Arial" w:eastAsia="Arial" w:hAnsi="Arial"/>
          <w:sz w:val="24"/>
          <w:szCs w:val="24"/>
        </w:rPr>
        <w:t xml:space="preserve">- ведение и консультацию;</w:t>
      </w:r>
    </w:p>
    <w:p>
      <w:pPr>
        <w:spacing w:after="60"/>
        <w:ind w:firstLine="567"/>
        <w:jc w:val="both"/>
      </w:pPr>
      <w:r>
        <w:rPr>
          <w:rFonts w:ascii="Arial" w:cs="Arial" w:eastAsia="Arial" w:hAnsi="Arial"/>
          <w:sz w:val="24"/>
          <w:szCs w:val="24"/>
        </w:rPr>
        <w:t xml:space="preserve">- оценку физического, нервно психического развития;</w:t>
      </w:r>
    </w:p>
    <w:p>
      <w:pPr>
        <w:spacing w:after="60"/>
        <w:ind w:firstLine="567"/>
        <w:jc w:val="both"/>
      </w:pPr>
      <w:r>
        <w:rPr>
          <w:rFonts w:ascii="Arial" w:cs="Arial" w:eastAsia="Arial" w:hAnsi="Arial"/>
          <w:sz w:val="24"/>
          <w:szCs w:val="24"/>
        </w:rPr>
        <w:t xml:space="preserve">- иммунизацию согласно Национального календаря прививок;</w:t>
      </w:r>
    </w:p>
    <w:p>
      <w:pPr>
        <w:spacing w:after="60"/>
        <w:ind w:firstLine="567"/>
        <w:jc w:val="both"/>
      </w:pPr>
      <w:r>
        <w:rPr>
          <w:rFonts w:ascii="Arial" w:cs="Arial" w:eastAsia="Arial" w:hAnsi="Arial"/>
          <w:sz w:val="24"/>
          <w:szCs w:val="24"/>
        </w:rPr>
        <w:t xml:space="preserve">- назначение лабораторно-диагностических исследований при наличии показаний;</w:t>
      </w:r>
    </w:p>
    <w:p>
      <w:pPr>
        <w:spacing w:after="60"/>
        <w:ind w:firstLine="567"/>
        <w:jc w:val="both"/>
      </w:pPr>
      <w:r>
        <w:rPr>
          <w:rFonts w:ascii="Arial" w:cs="Arial" w:eastAsia="Arial" w:hAnsi="Arial"/>
          <w:sz w:val="24"/>
          <w:szCs w:val="24"/>
        </w:rPr>
        <w:t xml:space="preserve">- скрининг железодефицитной анемии;</w:t>
      </w:r>
    </w:p>
    <w:p>
      <w:pPr>
        <w:spacing w:after="60"/>
        <w:ind w:firstLine="567"/>
        <w:jc w:val="both"/>
      </w:pPr>
      <w:r>
        <w:rPr>
          <w:rFonts w:ascii="Arial" w:cs="Arial" w:eastAsia="Arial" w:hAnsi="Arial"/>
          <w:sz w:val="24"/>
          <w:szCs w:val="24"/>
        </w:rPr>
        <w:t xml:space="preserve">- флюорографию;</w:t>
      </w:r>
    </w:p>
    <w:p>
      <w:pPr>
        <w:spacing w:after="60"/>
        <w:ind w:firstLine="567"/>
        <w:jc w:val="both"/>
      </w:pPr>
      <w:r>
        <w:rPr>
          <w:rFonts w:ascii="Arial" w:cs="Arial" w:eastAsia="Arial" w:hAnsi="Arial"/>
          <w:sz w:val="24"/>
          <w:szCs w:val="24"/>
        </w:rPr>
        <w:t xml:space="preserve">- консультацию специалистов узкого профиля при наличии показаний;</w:t>
      </w:r>
    </w:p>
    <w:p>
      <w:pPr>
        <w:spacing w:after="60"/>
        <w:ind w:firstLine="567"/>
        <w:jc w:val="both"/>
      </w:pPr>
      <w:r>
        <w:rPr>
          <w:rFonts w:ascii="Arial" w:cs="Arial" w:eastAsia="Arial" w:hAnsi="Arial"/>
          <w:sz w:val="24"/>
          <w:szCs w:val="24"/>
        </w:rPr>
        <w:t xml:space="preserve">- выявление тревожных расстройств и депрессии, оценку суицидного риска;</w:t>
      </w:r>
    </w:p>
    <w:p>
      <w:pPr>
        <w:spacing w:after="60"/>
        <w:ind w:firstLine="567"/>
        <w:jc w:val="both"/>
      </w:pPr>
      <w:r>
        <w:rPr>
          <w:rFonts w:ascii="Arial" w:cs="Arial" w:eastAsia="Arial" w:hAnsi="Arial"/>
          <w:sz w:val="24"/>
          <w:szCs w:val="24"/>
        </w:rPr>
        <w:t xml:space="preserve">- скрининг на употребление психоактивных веществ.</w:t>
      </w:r>
    </w:p>
    <w:p>
      <w:pPr>
        <w:spacing w:after="60"/>
        <w:ind w:firstLine="567"/>
        <w:jc w:val="both"/>
      </w:pPr>
      <w:r>
        <w:rPr>
          <w:rFonts w:ascii="Arial" w:cs="Arial" w:eastAsia="Arial" w:hAnsi="Arial"/>
          <w:sz w:val="24"/>
          <w:szCs w:val="24"/>
        </w:rPr>
        <w:t xml:space="preserve">12. Условия предоставления базовых пакетов медицинских услуг:</w:t>
      </w:r>
    </w:p>
    <w:p>
      <w:pPr>
        <w:spacing w:after="60"/>
        <w:ind w:firstLine="567"/>
        <w:jc w:val="both"/>
      </w:pPr>
      <w:r>
        <w:rPr>
          <w:rFonts w:ascii="Arial" w:cs="Arial" w:eastAsia="Arial" w:hAnsi="Arial"/>
          <w:sz w:val="24"/>
          <w:szCs w:val="24"/>
        </w:rPr>
        <w:t xml:space="preserve">- для беременных женщин предоставляется бесплатно;</w:t>
      </w:r>
    </w:p>
    <w:p>
      <w:pPr>
        <w:spacing w:after="60"/>
        <w:ind w:firstLine="567"/>
        <w:jc w:val="both"/>
      </w:pPr>
      <w:r>
        <w:rPr>
          <w:rFonts w:ascii="Arial" w:cs="Arial" w:eastAsia="Arial" w:hAnsi="Arial"/>
          <w:sz w:val="24"/>
          <w:szCs w:val="24"/>
        </w:rPr>
        <w:t xml:space="preserve">- для детей от 0 до 18 лет предоставляется бесплатно.</w:t>
      </w:r>
    </w:p>
    <w:p>
      <w:pPr>
        <w:spacing w:after="60"/>
        <w:ind w:firstLine="567"/>
        <w:jc w:val="both"/>
      </w:pPr>
      <w:r>
        <w:rPr>
          <w:rFonts w:ascii="Arial" w:cs="Arial" w:eastAsia="Arial" w:hAnsi="Arial"/>
          <w:sz w:val="24"/>
          <w:szCs w:val="24"/>
        </w:rPr>
        <w:t xml:space="preserve">13. Дополнительный пакет лабораторно-диагностических исследований:</w:t>
      </w:r>
    </w:p>
    <w:p>
      <w:pPr>
        <w:spacing w:after="60"/>
        <w:ind w:firstLine="567"/>
        <w:jc w:val="both"/>
      </w:pPr>
      <w:r>
        <w:rPr>
          <w:rFonts w:ascii="Arial" w:cs="Arial" w:eastAsia="Arial" w:hAnsi="Arial"/>
          <w:sz w:val="24"/>
          <w:szCs w:val="24"/>
        </w:rPr>
        <w:t xml:space="preserve">гематологические:</w:t>
      </w:r>
    </w:p>
    <w:p>
      <w:pPr>
        <w:spacing w:after="60"/>
        <w:ind w:firstLine="567"/>
        <w:jc w:val="both"/>
      </w:pPr>
      <w:r>
        <w:rPr>
          <w:rFonts w:ascii="Arial" w:cs="Arial" w:eastAsia="Arial" w:hAnsi="Arial"/>
          <w:sz w:val="24"/>
          <w:szCs w:val="24"/>
        </w:rPr>
        <w:t xml:space="preserve">- общий анализ крови (гемоглобин, эритроциты, лейкоциты, цветной показатель, гематокрит, ретикулоциты, тромбоциты, скорость оседания эритроцитов);</w:t>
      </w:r>
    </w:p>
    <w:p>
      <w:pPr>
        <w:spacing w:after="60"/>
        <w:ind w:firstLine="567"/>
        <w:jc w:val="both"/>
      </w:pPr>
      <w:r>
        <w:rPr>
          <w:rFonts w:ascii="Arial" w:cs="Arial" w:eastAsia="Arial" w:hAnsi="Arial"/>
          <w:sz w:val="24"/>
          <w:szCs w:val="24"/>
        </w:rPr>
        <w:t xml:space="preserve">- подсчет ретикулоцитов в крови;</w:t>
      </w:r>
    </w:p>
    <w:p>
      <w:pPr>
        <w:spacing w:after="60"/>
        <w:ind w:firstLine="567"/>
        <w:jc w:val="both"/>
      </w:pPr>
      <w:r>
        <w:rPr>
          <w:rFonts w:ascii="Arial" w:cs="Arial" w:eastAsia="Arial" w:hAnsi="Arial"/>
          <w:sz w:val="24"/>
          <w:szCs w:val="24"/>
        </w:rPr>
        <w:t xml:space="preserve">- подсчет эритроцитов с базофильной зернистостью в крови;</w:t>
      </w:r>
    </w:p>
    <w:p>
      <w:pPr>
        <w:spacing w:after="60"/>
        <w:ind w:firstLine="567"/>
        <w:jc w:val="both"/>
      </w:pPr>
      <w:r>
        <w:rPr>
          <w:rFonts w:ascii="Arial" w:cs="Arial" w:eastAsia="Arial" w:hAnsi="Arial"/>
          <w:sz w:val="24"/>
          <w:szCs w:val="24"/>
        </w:rPr>
        <w:t xml:space="preserve">- исследование на малярию ("толстая капля", мазок крови);</w:t>
      </w:r>
    </w:p>
    <w:p>
      <w:pPr>
        <w:spacing w:after="60"/>
        <w:ind w:firstLine="567"/>
        <w:jc w:val="both"/>
      </w:pPr>
      <w:r>
        <w:rPr>
          <w:rFonts w:ascii="Arial" w:cs="Arial" w:eastAsia="Arial" w:hAnsi="Arial"/>
          <w:sz w:val="24"/>
          <w:szCs w:val="24"/>
        </w:rPr>
        <w:t xml:space="preserve">свертывающая система:</w:t>
      </w:r>
    </w:p>
    <w:p>
      <w:pPr>
        <w:spacing w:after="60"/>
        <w:ind w:firstLine="567"/>
        <w:jc w:val="both"/>
      </w:pPr>
      <w:r>
        <w:rPr>
          <w:rFonts w:ascii="Arial" w:cs="Arial" w:eastAsia="Arial" w:hAnsi="Arial"/>
          <w:sz w:val="24"/>
          <w:szCs w:val="24"/>
        </w:rPr>
        <w:t xml:space="preserve">- определение времени свертывания крови;</w:t>
      </w:r>
    </w:p>
    <w:p>
      <w:pPr>
        <w:spacing w:after="60"/>
        <w:ind w:firstLine="567"/>
        <w:jc w:val="both"/>
      </w:pPr>
      <w:r>
        <w:rPr>
          <w:rFonts w:ascii="Arial" w:cs="Arial" w:eastAsia="Arial" w:hAnsi="Arial"/>
          <w:sz w:val="24"/>
          <w:szCs w:val="24"/>
        </w:rPr>
        <w:t xml:space="preserve">- определение времени кровотечения;</w:t>
      </w:r>
    </w:p>
    <w:p>
      <w:pPr>
        <w:spacing w:after="60"/>
        <w:ind w:firstLine="567"/>
        <w:jc w:val="both"/>
      </w:pPr>
      <w:r>
        <w:rPr>
          <w:rFonts w:ascii="Arial" w:cs="Arial" w:eastAsia="Arial" w:hAnsi="Arial"/>
          <w:sz w:val="24"/>
          <w:szCs w:val="24"/>
        </w:rPr>
        <w:t xml:space="preserve">- определение протромбинового времени;</w:t>
      </w:r>
    </w:p>
    <w:p>
      <w:pPr>
        <w:spacing w:after="60"/>
        <w:ind w:firstLine="567"/>
        <w:jc w:val="both"/>
      </w:pPr>
      <w:r>
        <w:rPr>
          <w:rFonts w:ascii="Arial" w:cs="Arial" w:eastAsia="Arial" w:hAnsi="Arial"/>
          <w:sz w:val="24"/>
          <w:szCs w:val="24"/>
        </w:rPr>
        <w:t xml:space="preserve">- определение тромбинового времени в плазме крови;</w:t>
      </w:r>
    </w:p>
    <w:p>
      <w:pPr>
        <w:spacing w:after="60"/>
        <w:ind w:firstLine="567"/>
        <w:jc w:val="both"/>
      </w:pPr>
      <w:r>
        <w:rPr>
          <w:rFonts w:ascii="Arial" w:cs="Arial" w:eastAsia="Arial" w:hAnsi="Arial"/>
          <w:sz w:val="24"/>
          <w:szCs w:val="24"/>
        </w:rPr>
        <w:t xml:space="preserve">- определение фибриногена в плазме крови;</w:t>
      </w:r>
    </w:p>
    <w:p>
      <w:pPr>
        <w:spacing w:after="60"/>
        <w:ind w:firstLine="567"/>
        <w:jc w:val="both"/>
      </w:pPr>
      <w:r>
        <w:rPr>
          <w:rFonts w:ascii="Arial" w:cs="Arial" w:eastAsia="Arial" w:hAnsi="Arial"/>
          <w:sz w:val="24"/>
          <w:szCs w:val="24"/>
        </w:rPr>
        <w:t xml:space="preserve">- определение активированного частичного тромбопластинового времени в плазме крови (АЧТВ);</w:t>
      </w:r>
    </w:p>
    <w:p>
      <w:pPr>
        <w:spacing w:after="60"/>
        <w:ind w:firstLine="567"/>
        <w:jc w:val="both"/>
      </w:pPr>
      <w:r>
        <w:rPr>
          <w:rFonts w:ascii="Arial" w:cs="Arial" w:eastAsia="Arial" w:hAnsi="Arial"/>
          <w:sz w:val="24"/>
          <w:szCs w:val="24"/>
        </w:rPr>
        <w:t xml:space="preserve">общеклинические:</w:t>
      </w:r>
    </w:p>
    <w:p>
      <w:pPr>
        <w:spacing w:after="60"/>
        <w:ind w:firstLine="567"/>
        <w:jc w:val="both"/>
      </w:pPr>
      <w:r>
        <w:rPr>
          <w:rFonts w:ascii="Arial" w:cs="Arial" w:eastAsia="Arial" w:hAnsi="Arial"/>
          <w:sz w:val="24"/>
          <w:szCs w:val="24"/>
        </w:rPr>
        <w:t xml:space="preserve">- анализ мочи по Зимницкому;</w:t>
      </w:r>
    </w:p>
    <w:p>
      <w:pPr>
        <w:spacing w:after="60"/>
        <w:ind w:firstLine="567"/>
        <w:jc w:val="both"/>
      </w:pPr>
      <w:r>
        <w:rPr>
          <w:rFonts w:ascii="Arial" w:cs="Arial" w:eastAsia="Arial" w:hAnsi="Arial"/>
          <w:sz w:val="24"/>
          <w:szCs w:val="24"/>
        </w:rPr>
        <w:t xml:space="preserve">- анализ мочи по Нечипоренко;</w:t>
      </w:r>
    </w:p>
    <w:p>
      <w:pPr>
        <w:spacing w:after="60"/>
        <w:ind w:firstLine="567"/>
        <w:jc w:val="both"/>
      </w:pPr>
      <w:r>
        <w:rPr>
          <w:rFonts w:ascii="Arial" w:cs="Arial" w:eastAsia="Arial" w:hAnsi="Arial"/>
          <w:sz w:val="24"/>
          <w:szCs w:val="24"/>
        </w:rPr>
        <w:t xml:space="preserve">- определение суточной протеинурии в моче;</w:t>
      </w:r>
    </w:p>
    <w:p>
      <w:pPr>
        <w:spacing w:after="60"/>
        <w:ind w:firstLine="567"/>
        <w:jc w:val="both"/>
      </w:pPr>
      <w:r>
        <w:rPr>
          <w:rFonts w:ascii="Arial" w:cs="Arial" w:eastAsia="Arial" w:hAnsi="Arial"/>
          <w:sz w:val="24"/>
          <w:szCs w:val="24"/>
        </w:rPr>
        <w:t xml:space="preserve">- бактериоскопия мокроты на БК (анализ мокроты на туберкулез);</w:t>
      </w:r>
    </w:p>
    <w:p>
      <w:pPr>
        <w:spacing w:after="60"/>
        <w:ind w:firstLine="567"/>
        <w:jc w:val="both"/>
      </w:pPr>
      <w:r>
        <w:rPr>
          <w:rFonts w:ascii="Arial" w:cs="Arial" w:eastAsia="Arial" w:hAnsi="Arial"/>
          <w:sz w:val="24"/>
          <w:szCs w:val="24"/>
        </w:rPr>
        <w:t xml:space="preserve">- исследование урогенитального мазка общеклиническое;</w:t>
      </w:r>
    </w:p>
    <w:p>
      <w:pPr>
        <w:spacing w:after="60"/>
        <w:ind w:firstLine="567"/>
        <w:jc w:val="both"/>
      </w:pPr>
      <w:r>
        <w:rPr>
          <w:rFonts w:ascii="Arial" w:cs="Arial" w:eastAsia="Arial" w:hAnsi="Arial"/>
          <w:sz w:val="24"/>
          <w:szCs w:val="24"/>
        </w:rPr>
        <w:t xml:space="preserve">- исследование кала (копрограмма);</w:t>
      </w:r>
    </w:p>
    <w:p>
      <w:pPr>
        <w:spacing w:after="60"/>
        <w:ind w:firstLine="567"/>
        <w:jc w:val="both"/>
      </w:pPr>
      <w:r>
        <w:rPr>
          <w:rFonts w:ascii="Arial" w:cs="Arial" w:eastAsia="Arial" w:hAnsi="Arial"/>
          <w:sz w:val="24"/>
          <w:szCs w:val="24"/>
        </w:rPr>
        <w:t xml:space="preserve">- обнаружение скрытой крови в кале;</w:t>
      </w:r>
    </w:p>
    <w:p>
      <w:pPr>
        <w:spacing w:after="60"/>
        <w:ind w:firstLine="567"/>
        <w:jc w:val="both"/>
      </w:pPr>
      <w:r>
        <w:rPr>
          <w:rFonts w:ascii="Arial" w:cs="Arial" w:eastAsia="Arial" w:hAnsi="Arial"/>
          <w:sz w:val="24"/>
          <w:szCs w:val="24"/>
        </w:rPr>
        <w:t xml:space="preserve">биохимические:</w:t>
      </w:r>
    </w:p>
    <w:p>
      <w:pPr>
        <w:spacing w:after="60"/>
        <w:ind w:firstLine="567"/>
        <w:jc w:val="both"/>
      </w:pPr>
      <w:r>
        <w:rPr>
          <w:rFonts w:ascii="Arial" w:cs="Arial" w:eastAsia="Arial" w:hAnsi="Arial"/>
          <w:sz w:val="24"/>
          <w:szCs w:val="24"/>
        </w:rPr>
        <w:t xml:space="preserve">- определение билирубина общего в сыворотке крови;</w:t>
      </w:r>
    </w:p>
    <w:p>
      <w:pPr>
        <w:spacing w:after="60"/>
        <w:ind w:firstLine="567"/>
        <w:jc w:val="both"/>
      </w:pPr>
      <w:r>
        <w:rPr>
          <w:rFonts w:ascii="Arial" w:cs="Arial" w:eastAsia="Arial" w:hAnsi="Arial"/>
          <w:sz w:val="24"/>
          <w:szCs w:val="24"/>
        </w:rPr>
        <w:t xml:space="preserve">- определение прямого билирубина в сыворотке крови;</w:t>
      </w:r>
    </w:p>
    <w:p>
      <w:pPr>
        <w:spacing w:after="60"/>
        <w:ind w:firstLine="567"/>
        <w:jc w:val="both"/>
      </w:pPr>
      <w:r>
        <w:rPr>
          <w:rFonts w:ascii="Arial" w:cs="Arial" w:eastAsia="Arial" w:hAnsi="Arial"/>
          <w:sz w:val="24"/>
          <w:szCs w:val="24"/>
        </w:rPr>
        <w:t xml:space="preserve">- проба тимоловая в сыворотке крови;</w:t>
      </w:r>
    </w:p>
    <w:p>
      <w:pPr>
        <w:spacing w:after="60"/>
        <w:ind w:firstLine="567"/>
        <w:jc w:val="both"/>
      </w:pPr>
      <w:r>
        <w:rPr>
          <w:rFonts w:ascii="Arial" w:cs="Arial" w:eastAsia="Arial" w:hAnsi="Arial"/>
          <w:sz w:val="24"/>
          <w:szCs w:val="24"/>
        </w:rPr>
        <w:t xml:space="preserve">- определение общего белка в сыворотке крови;</w:t>
      </w:r>
    </w:p>
    <w:p>
      <w:pPr>
        <w:spacing w:after="60"/>
        <w:ind w:firstLine="567"/>
        <w:jc w:val="both"/>
      </w:pPr>
      <w:r>
        <w:rPr>
          <w:rFonts w:ascii="Arial" w:cs="Arial" w:eastAsia="Arial" w:hAnsi="Arial"/>
          <w:sz w:val="24"/>
          <w:szCs w:val="24"/>
        </w:rPr>
        <w:t xml:space="preserve">- определение альбумина в сыворотке крови;</w:t>
      </w:r>
    </w:p>
    <w:p>
      <w:pPr>
        <w:spacing w:after="60"/>
        <w:ind w:firstLine="567"/>
        <w:jc w:val="both"/>
      </w:pPr>
      <w:r>
        <w:rPr>
          <w:rFonts w:ascii="Arial" w:cs="Arial" w:eastAsia="Arial" w:hAnsi="Arial"/>
          <w:sz w:val="24"/>
          <w:szCs w:val="24"/>
        </w:rPr>
        <w:t xml:space="preserve">- определение креатинина в сыворотке крови;</w:t>
      </w:r>
    </w:p>
    <w:p>
      <w:pPr>
        <w:spacing w:after="60"/>
        <w:ind w:firstLine="567"/>
        <w:jc w:val="both"/>
      </w:pPr>
      <w:r>
        <w:rPr>
          <w:rFonts w:ascii="Arial" w:cs="Arial" w:eastAsia="Arial" w:hAnsi="Arial"/>
          <w:sz w:val="24"/>
          <w:szCs w:val="24"/>
        </w:rPr>
        <w:t xml:space="preserve">- определение мочевины в сыворотке крови;</w:t>
      </w:r>
    </w:p>
    <w:p>
      <w:pPr>
        <w:spacing w:after="60"/>
        <w:ind w:firstLine="567"/>
        <w:jc w:val="both"/>
      </w:pPr>
      <w:r>
        <w:rPr>
          <w:rFonts w:ascii="Arial" w:cs="Arial" w:eastAsia="Arial" w:hAnsi="Arial"/>
          <w:sz w:val="24"/>
          <w:szCs w:val="24"/>
        </w:rPr>
        <w:t xml:space="preserve">- определение аланинаминотрансферазы (АлТ) в сыворотке крови;</w:t>
      </w:r>
    </w:p>
    <w:p>
      <w:pPr>
        <w:spacing w:after="60"/>
        <w:ind w:firstLine="567"/>
        <w:jc w:val="both"/>
      </w:pPr>
      <w:r>
        <w:rPr>
          <w:rFonts w:ascii="Arial" w:cs="Arial" w:eastAsia="Arial" w:hAnsi="Arial"/>
          <w:sz w:val="24"/>
          <w:szCs w:val="24"/>
        </w:rPr>
        <w:t xml:space="preserve">- определение аспартатаминотрансферазы (АсТ) в сыворотке крови;</w:t>
      </w:r>
    </w:p>
    <w:p>
      <w:pPr>
        <w:spacing w:after="60"/>
        <w:ind w:firstLine="567"/>
        <w:jc w:val="both"/>
      </w:pPr>
      <w:r>
        <w:rPr>
          <w:rFonts w:ascii="Arial" w:cs="Arial" w:eastAsia="Arial" w:hAnsi="Arial"/>
          <w:sz w:val="24"/>
          <w:szCs w:val="24"/>
        </w:rPr>
        <w:t xml:space="preserve">- определение железа в сыворотке крови;</w:t>
      </w:r>
    </w:p>
    <w:p>
      <w:pPr>
        <w:spacing w:after="60"/>
        <w:ind w:firstLine="567"/>
        <w:jc w:val="both"/>
      </w:pPr>
      <w:r>
        <w:rPr>
          <w:rFonts w:ascii="Arial" w:cs="Arial" w:eastAsia="Arial" w:hAnsi="Arial"/>
          <w:sz w:val="24"/>
          <w:szCs w:val="24"/>
        </w:rPr>
        <w:t xml:space="preserve">- определение калия в сыворотке крови;</w:t>
      </w:r>
    </w:p>
    <w:p>
      <w:pPr>
        <w:spacing w:after="60"/>
        <w:ind w:firstLine="567"/>
        <w:jc w:val="both"/>
      </w:pPr>
      <w:r>
        <w:rPr>
          <w:rFonts w:ascii="Arial" w:cs="Arial" w:eastAsia="Arial" w:hAnsi="Arial"/>
          <w:sz w:val="24"/>
          <w:szCs w:val="24"/>
        </w:rPr>
        <w:t xml:space="preserve">- определение кальция в сыворотке крови;</w:t>
      </w:r>
    </w:p>
    <w:p>
      <w:pPr>
        <w:spacing w:after="60"/>
        <w:ind w:firstLine="567"/>
        <w:jc w:val="both"/>
      </w:pPr>
      <w:r>
        <w:rPr>
          <w:rFonts w:ascii="Arial" w:cs="Arial" w:eastAsia="Arial" w:hAnsi="Arial"/>
          <w:sz w:val="24"/>
          <w:szCs w:val="24"/>
        </w:rPr>
        <w:t xml:space="preserve">- определение магния в сыворотке крови;</w:t>
      </w:r>
    </w:p>
    <w:p>
      <w:pPr>
        <w:spacing w:after="60"/>
        <w:ind w:firstLine="567"/>
        <w:jc w:val="both"/>
      </w:pPr>
      <w:r>
        <w:rPr>
          <w:rFonts w:ascii="Arial" w:cs="Arial" w:eastAsia="Arial" w:hAnsi="Arial"/>
          <w:sz w:val="24"/>
          <w:szCs w:val="24"/>
        </w:rPr>
        <w:t xml:space="preserve">- определение натрия в сыворотке крови;</w:t>
      </w:r>
    </w:p>
    <w:p>
      <w:pPr>
        <w:spacing w:after="60"/>
        <w:ind w:firstLine="567"/>
        <w:jc w:val="both"/>
      </w:pPr>
      <w:r>
        <w:rPr>
          <w:rFonts w:ascii="Arial" w:cs="Arial" w:eastAsia="Arial" w:hAnsi="Arial"/>
          <w:sz w:val="24"/>
          <w:szCs w:val="24"/>
        </w:rPr>
        <w:t xml:space="preserve">- определение мочевой кислоты в сыворотке крови;</w:t>
      </w:r>
    </w:p>
    <w:p>
      <w:pPr>
        <w:spacing w:after="60"/>
        <w:ind w:firstLine="567"/>
        <w:jc w:val="both"/>
      </w:pPr>
      <w:r>
        <w:rPr>
          <w:rFonts w:ascii="Arial" w:cs="Arial" w:eastAsia="Arial" w:hAnsi="Arial"/>
          <w:sz w:val="24"/>
          <w:szCs w:val="24"/>
        </w:rPr>
        <w:t xml:space="preserve">иммунологические методы:</w:t>
      </w:r>
    </w:p>
    <w:p>
      <w:pPr>
        <w:spacing w:after="60"/>
        <w:ind w:firstLine="567"/>
        <w:jc w:val="both"/>
      </w:pPr>
      <w:r>
        <w:rPr>
          <w:rFonts w:ascii="Arial" w:cs="Arial" w:eastAsia="Arial" w:hAnsi="Arial"/>
          <w:sz w:val="24"/>
          <w:szCs w:val="24"/>
        </w:rPr>
        <w:t xml:space="preserve">- определение антистрептолизина-"О" в сыворотке крови;</w:t>
      </w:r>
    </w:p>
    <w:p>
      <w:pPr>
        <w:spacing w:after="60"/>
        <w:ind w:firstLine="567"/>
        <w:jc w:val="both"/>
      </w:pPr>
      <w:r>
        <w:rPr>
          <w:rFonts w:ascii="Arial" w:cs="Arial" w:eastAsia="Arial" w:hAnsi="Arial"/>
          <w:sz w:val="24"/>
          <w:szCs w:val="24"/>
        </w:rPr>
        <w:t xml:space="preserve">- определение С-реактивного белка (СРБ) полуколичественно/качественно в сыворотке крови;</w:t>
      </w:r>
    </w:p>
    <w:p>
      <w:pPr>
        <w:spacing w:after="60"/>
        <w:ind w:firstLine="567"/>
        <w:jc w:val="both"/>
      </w:pPr>
      <w:r>
        <w:rPr>
          <w:rFonts w:ascii="Arial" w:cs="Arial" w:eastAsia="Arial" w:hAnsi="Arial"/>
          <w:sz w:val="24"/>
          <w:szCs w:val="24"/>
        </w:rPr>
        <w:t xml:space="preserve">- постановка реакции Хеддельсона в сыворотке крови на бруцеллез;</w:t>
      </w:r>
    </w:p>
    <w:p>
      <w:pPr>
        <w:spacing w:after="60"/>
        <w:ind w:firstLine="567"/>
        <w:jc w:val="both"/>
      </w:pPr>
      <w:r>
        <w:rPr>
          <w:rFonts w:ascii="Arial" w:cs="Arial" w:eastAsia="Arial" w:hAnsi="Arial"/>
          <w:sz w:val="24"/>
          <w:szCs w:val="24"/>
        </w:rPr>
        <w:t xml:space="preserve">- постановка реакции Райта в сыворотке крови на бруцеллез;</w:t>
      </w:r>
    </w:p>
    <w:p>
      <w:pPr>
        <w:spacing w:after="60"/>
        <w:ind w:firstLine="567"/>
        <w:jc w:val="both"/>
      </w:pPr>
      <w:r>
        <w:rPr>
          <w:rFonts w:ascii="Arial" w:cs="Arial" w:eastAsia="Arial" w:hAnsi="Arial"/>
          <w:sz w:val="24"/>
          <w:szCs w:val="24"/>
        </w:rPr>
        <w:t xml:space="preserve">- определение HBs-Ag в сыворотке крови (поверхностный антиген вируса гепатита В);</w:t>
      </w:r>
    </w:p>
    <w:p>
      <w:pPr>
        <w:spacing w:after="60"/>
        <w:ind w:firstLine="567"/>
        <w:jc w:val="both"/>
      </w:pPr>
      <w:r>
        <w:rPr>
          <w:rFonts w:ascii="Arial" w:cs="Arial" w:eastAsia="Arial" w:hAnsi="Arial"/>
          <w:sz w:val="24"/>
          <w:szCs w:val="24"/>
        </w:rPr>
        <w:t xml:space="preserve">- микрореакция на сифилис (RPR-тест) постановка реакции Вассермана в сыворотке крови;</w:t>
      </w:r>
    </w:p>
    <w:p>
      <w:pPr>
        <w:spacing w:after="60"/>
        <w:ind w:firstLine="567"/>
        <w:jc w:val="both"/>
      </w:pPr>
      <w:r>
        <w:rPr>
          <w:rFonts w:ascii="Arial" w:cs="Arial" w:eastAsia="Arial" w:hAnsi="Arial"/>
          <w:sz w:val="24"/>
          <w:szCs w:val="24"/>
        </w:rPr>
        <w:t xml:space="preserve">инструментальные:</w:t>
      </w:r>
    </w:p>
    <w:p>
      <w:pPr>
        <w:spacing w:after="60"/>
        <w:ind w:firstLine="567"/>
        <w:jc w:val="both"/>
      </w:pPr>
      <w:r>
        <w:rPr>
          <w:rFonts w:ascii="Arial" w:cs="Arial" w:eastAsia="Arial" w:hAnsi="Arial"/>
          <w:sz w:val="24"/>
          <w:szCs w:val="24"/>
        </w:rPr>
        <w:t xml:space="preserve">- флюорография;</w:t>
      </w:r>
    </w:p>
    <w:p>
      <w:pPr>
        <w:spacing w:after="60"/>
        <w:ind w:firstLine="567"/>
        <w:jc w:val="both"/>
      </w:pPr>
      <w:r>
        <w:rPr>
          <w:rFonts w:ascii="Arial" w:cs="Arial" w:eastAsia="Arial" w:hAnsi="Arial"/>
          <w:sz w:val="24"/>
          <w:szCs w:val="24"/>
        </w:rPr>
        <w:t xml:space="preserve">- эзофагогастродуоденоскопия;</w:t>
      </w:r>
    </w:p>
    <w:p>
      <w:pPr>
        <w:spacing w:after="60"/>
        <w:ind w:firstLine="567"/>
        <w:jc w:val="both"/>
      </w:pPr>
      <w:r>
        <w:rPr>
          <w:rFonts w:ascii="Arial" w:cs="Arial" w:eastAsia="Arial" w:hAnsi="Arial"/>
          <w:sz w:val="24"/>
          <w:szCs w:val="24"/>
        </w:rPr>
        <w:t xml:space="preserve">- ультразвуковое исследование (внутренних органов, малого таза и желез);</w:t>
      </w:r>
    </w:p>
    <w:p>
      <w:pPr>
        <w:spacing w:after="60"/>
        <w:ind w:firstLine="567"/>
        <w:jc w:val="both"/>
      </w:pPr>
      <w:r>
        <w:rPr>
          <w:rFonts w:ascii="Arial" w:cs="Arial" w:eastAsia="Arial" w:hAnsi="Arial"/>
          <w:sz w:val="24"/>
          <w:szCs w:val="24"/>
        </w:rPr>
        <w:t xml:space="preserve">- рентгенография (органов грудной клетки, брюшной полости, костей и мягких тканей).</w:t>
      </w:r>
    </w:p>
    <w:p>
      <w:pPr>
        <w:spacing w:after="60"/>
        <w:ind w:firstLine="567"/>
        <w:jc w:val="both"/>
      </w:pPr>
      <w:r>
        <w:rPr>
          <w:rFonts w:ascii="Arial" w:cs="Arial" w:eastAsia="Arial" w:hAnsi="Arial"/>
          <w:sz w:val="24"/>
          <w:szCs w:val="24"/>
        </w:rPr>
        <w:t xml:space="preserve">14. Условия предоставления дополнительных лабораторно-диагностических исследований при наличии направления:</w:t>
      </w:r>
    </w:p>
    <w:p>
      <w:pPr>
        <w:spacing w:after="60"/>
        <w:ind w:firstLine="567"/>
        <w:jc w:val="both"/>
      </w:pPr>
      <w:r>
        <w:rPr>
          <w:rFonts w:ascii="Arial" w:cs="Arial" w:eastAsia="Arial" w:hAnsi="Arial"/>
          <w:sz w:val="24"/>
          <w:szCs w:val="24"/>
        </w:rPr>
        <w:t xml:space="preserve">- ультразвуковое исследование (внутренних органов, малого таза и желез) и рентгенография (органов грудной клетки, брюшной полости, костей и мягких тканей) предоставляются лицам, указанным в параграфах </w:t>
      </w:r>
      <w:r>
        <w:rPr>
          <w:rFonts w:ascii="Arial" w:cs="Arial" w:eastAsia="Arial" w:hAnsi="Arial"/>
          <w:sz w:val="24"/>
          <w:szCs w:val="24"/>
        </w:rPr>
        <w:t xml:space="preserve">1</w:t>
      </w:r>
      <w:r>
        <w:rPr>
          <w:rFonts w:ascii="Arial" w:cs="Arial" w:eastAsia="Arial" w:hAnsi="Arial"/>
          <w:sz w:val="24"/>
          <w:szCs w:val="24"/>
        </w:rPr>
        <w:t xml:space="preserve">-</w:t>
      </w:r>
      <w:r>
        <w:rPr>
          <w:rFonts w:ascii="Arial" w:cs="Arial" w:eastAsia="Arial" w:hAnsi="Arial"/>
          <w:sz w:val="24"/>
          <w:szCs w:val="24"/>
        </w:rPr>
        <w:t xml:space="preserve">3</w:t>
      </w:r>
      <w:r>
        <w:rPr>
          <w:rFonts w:ascii="Arial" w:cs="Arial" w:eastAsia="Arial" w:hAnsi="Arial"/>
          <w:sz w:val="24"/>
          <w:szCs w:val="24"/>
        </w:rPr>
        <w:t xml:space="preserve"> главы 17 настоящего Порядка с 50% льготой от стоимости медицинской услуги по Прейскуранту цен, утвержденному уполномоченным органом в области здравоохранения по согласованию с уполномоченным государственным органом по антимонопольной политике (далее - Прейскурант цен);</w:t>
      </w:r>
    </w:p>
    <w:p>
      <w:pPr>
        <w:spacing w:after="60"/>
        <w:ind w:firstLine="567"/>
        <w:jc w:val="both"/>
      </w:pPr>
      <w:r>
        <w:rPr>
          <w:rFonts w:ascii="Arial" w:cs="Arial" w:eastAsia="Arial" w:hAnsi="Arial"/>
          <w:sz w:val="24"/>
          <w:szCs w:val="24"/>
        </w:rPr>
        <w:t xml:space="preserve">- лабораторно-диагностические исследования, входящие в дополнительный пакет (пункт 13 настоящего Порядка), за исключением ультразвукового исследования (внутренних органов, малого таза и желез) и рентгенографии (органов грудной клетки, брюшной полости, костей и мягких тканей), предоставляются бесплатно лицам, указанным в параграфах 1-3 главы 17 настоящего Порядка (застрахованные лица, социально-уязвимая категория, по медицинским показаниям);</w:t>
      </w:r>
    </w:p>
    <w:p>
      <w:pPr>
        <w:spacing w:after="60"/>
        <w:ind w:firstLine="567"/>
        <w:jc w:val="both"/>
      </w:pPr>
      <w:r>
        <w:rPr>
          <w:rFonts w:ascii="Arial" w:cs="Arial" w:eastAsia="Arial" w:hAnsi="Arial"/>
          <w:sz w:val="24"/>
          <w:szCs w:val="24"/>
        </w:rPr>
        <w:t xml:space="preserve">- дополнительные лабораторно-диагностические исследования для незастрахованного населения проводятся на платной основе согласно Прейскуранту цен.</w:t>
      </w:r>
    </w:p>
    <w:p>
      <w:pPr>
        <w:spacing w:after="60"/>
        <w:ind w:firstLine="567"/>
        <w:jc w:val="both"/>
      </w:pPr>
      <w:r>
        <w:rPr>
          <w:rFonts w:ascii="Arial" w:cs="Arial" w:eastAsia="Arial" w:hAnsi="Arial"/>
          <w:sz w:val="24"/>
          <w:szCs w:val="24"/>
        </w:rPr>
        <w:t xml:space="preserve">15. Лабораторно-диагностические исследования, не вошедшие в дополнительный пакет, определенный настоящим Порядком, оплачиваются гражданами согласно Прейскуранту цен.</w:t>
      </w:r>
    </w:p>
    <w:p>
      <w:pPr>
        <w:spacing w:after="60"/>
        <w:ind w:firstLine="567"/>
        <w:jc w:val="both"/>
      </w:pPr>
      <w:r>
        <w:rPr>
          <w:rFonts w:ascii="Arial" w:cs="Arial" w:eastAsia="Arial" w:hAnsi="Arial"/>
          <w:sz w:val="24"/>
          <w:szCs w:val="24"/>
        </w:rPr>
        <w:t xml:space="preserve">16. При отсутствии в центрах семейной медицины, центрах общеврачебной практики соответствующих специалистов и/или условий для проведения отдельных видов лабораторных и диагностических исследований (за исключением дорогостоящих лабораторных и диагностических исследований и манипуляций), указанные исследования проводятся в других организациях здравоохранения на основе договора. Оплата за исследование производится организацией здравоохранения, направившей пациента. В организации здравоохранения, где проводится исследование, дополнительная плата с пациента не взимается.</w:t>
      </w:r>
    </w:p>
    <w:p>
      <w:pPr>
        <w:spacing w:after="60"/>
        <w:ind w:firstLine="567"/>
        <w:jc w:val="both"/>
      </w:pPr>
      <w:r>
        <w:rPr>
          <w:rFonts w:ascii="Arial" w:cs="Arial" w:eastAsia="Arial" w:hAnsi="Arial"/>
          <w:sz w:val="24"/>
          <w:szCs w:val="24"/>
        </w:rPr>
        <w:t xml:space="preserve">При отсутствии договора между направившей организацией здравоохранения и организацией здравоохранения, предоставляющей услуги проведения отдельных видов лабораторных и диагностических исследований, повлекшее оплату за предоставление данных услуг, входящих в базовый или дополнительный пакет настоящего Порядка, направившая организация здравоохранения возвращает оплаченную сумму пациенту на основе поступившего заявления от пациента при наличии квитанции об оплате.</w:t>
      </w:r>
    </w:p>
    <w:p>
      <w:pPr>
        <w:spacing w:after="60"/>
        <w:ind w:firstLine="567"/>
        <w:jc w:val="both"/>
      </w:pPr>
      <w:r>
        <w:rPr>
          <w:rFonts w:ascii="Arial" w:cs="Arial" w:eastAsia="Arial" w:hAnsi="Arial"/>
          <w:sz w:val="24"/>
          <w:szCs w:val="24"/>
        </w:rPr>
        <w:t xml:space="preserve">17. Медицинские услуги, оказываемые сверх настоящей Программы государственных гарантий, а также услуги, предоставляемые неприписанному населению независимо от наличия прав на льготы, предоставляются на платной основе по Прейскуранту цен.</w:t>
      </w:r>
    </w:p>
    <w:p>
      <w:pPr>
        <w:spacing w:after="60"/>
        <w:ind w:firstLine="567"/>
        <w:jc w:val="both"/>
      </w:pPr>
      <w:r>
        <w:rPr>
          <w:rFonts w:ascii="Arial" w:cs="Arial" w:eastAsia="Arial" w:hAnsi="Arial"/>
          <w:sz w:val="24"/>
          <w:szCs w:val="24"/>
        </w:rPr>
        <w:t xml:space="preserve">18. Медицинское освидетельствование состояния здоровья граждан при поступлении на работу, учебу в средние и высшие профессиональные учебные заведения, при получении водительских прав и оружия, а также при плановом медицинском освидетельствовании состояния здоровья граждан декретированного контингента проводится на платной основе, за исключением работников бюджетных дошкольных детских учреждений, средних общеобразовательных учреждений и государственных организаций здравоохранения согласно порядку, определенному уполномоченным государственным органом в сфере здравоохранения.</w:t>
      </w:r>
    </w:p>
    <w:p>
      <w:pPr>
        <w:spacing w:after="200" w:before="200"/>
        <w:jc w:val="center"/>
      </w:pPr>
      <w:r>
        <w:rPr>
          <w:rFonts w:ascii="Arial" w:cs="Arial" w:eastAsia="Arial" w:hAnsi="Arial"/>
          <w:b/>
          <w:bCs/>
          <w:sz w:val="24"/>
          <w:szCs w:val="24"/>
        </w:rPr>
        <w:t xml:space="preserve">Глава 3. Реабилитационная и физиотерапевтическая помощь на амбулаторном уровне</w:t>
      </w:r>
    </w:p>
    <w:p>
      <w:pPr>
        <w:spacing w:after="60"/>
        <w:ind w:firstLine="567"/>
        <w:jc w:val="both"/>
      </w:pPr>
      <w:r>
        <w:rPr>
          <w:rFonts w:ascii="Arial" w:cs="Arial" w:eastAsia="Arial" w:hAnsi="Arial"/>
          <w:sz w:val="24"/>
          <w:szCs w:val="24"/>
        </w:rPr>
        <w:t xml:space="preserve">19. Реабилитационная и физиотерапевтическая помощь оказывается без представления лекарственных средств гражданам в ЦСМ/ЦОВП при наличии направления от специалиста.</w:t>
      </w:r>
    </w:p>
    <w:p>
      <w:pPr>
        <w:spacing w:after="60"/>
        <w:ind w:firstLine="567"/>
        <w:jc w:val="both"/>
      </w:pPr>
      <w:r>
        <w:rPr>
          <w:rFonts w:ascii="Arial" w:cs="Arial" w:eastAsia="Arial" w:hAnsi="Arial"/>
          <w:sz w:val="24"/>
          <w:szCs w:val="24"/>
        </w:rPr>
        <w:t xml:space="preserve">20. Реабилитационные и физиотерапевтические услуги на амбулаторном уровне:</w:t>
      </w:r>
    </w:p>
    <w:p>
      <w:pPr>
        <w:spacing w:after="60"/>
        <w:ind w:firstLine="567"/>
        <w:jc w:val="both"/>
      </w:pPr>
      <w:r>
        <w:rPr>
          <w:rFonts w:ascii="Arial" w:cs="Arial" w:eastAsia="Arial" w:hAnsi="Arial"/>
          <w:sz w:val="24"/>
          <w:szCs w:val="24"/>
        </w:rPr>
        <w:t xml:space="preserve">- гальванизация;</w:t>
      </w:r>
    </w:p>
    <w:p>
      <w:pPr>
        <w:spacing w:after="60"/>
        <w:ind w:firstLine="567"/>
        <w:jc w:val="both"/>
      </w:pPr>
      <w:r>
        <w:rPr>
          <w:rFonts w:ascii="Arial" w:cs="Arial" w:eastAsia="Arial" w:hAnsi="Arial"/>
          <w:sz w:val="24"/>
          <w:szCs w:val="24"/>
        </w:rPr>
        <w:t xml:space="preserve">- электрофорез;</w:t>
      </w:r>
    </w:p>
    <w:p>
      <w:pPr>
        <w:spacing w:after="60"/>
        <w:ind w:firstLine="567"/>
        <w:jc w:val="both"/>
      </w:pPr>
      <w:r>
        <w:rPr>
          <w:rFonts w:ascii="Arial" w:cs="Arial" w:eastAsia="Arial" w:hAnsi="Arial"/>
          <w:sz w:val="24"/>
          <w:szCs w:val="24"/>
        </w:rPr>
        <w:t xml:space="preserve">- ультравысокочастотная терапия (УВЧ);</w:t>
      </w:r>
    </w:p>
    <w:p>
      <w:pPr>
        <w:spacing w:after="60"/>
        <w:ind w:firstLine="567"/>
        <w:jc w:val="both"/>
      </w:pPr>
      <w:r>
        <w:rPr>
          <w:rFonts w:ascii="Arial" w:cs="Arial" w:eastAsia="Arial" w:hAnsi="Arial"/>
          <w:sz w:val="24"/>
          <w:szCs w:val="24"/>
        </w:rPr>
        <w:t xml:space="preserve">- ультразвуковая терапия;</w:t>
      </w:r>
    </w:p>
    <w:p>
      <w:pPr>
        <w:spacing w:after="60"/>
        <w:ind w:firstLine="567"/>
        <w:jc w:val="both"/>
      </w:pPr>
      <w:r>
        <w:rPr>
          <w:rFonts w:ascii="Arial" w:cs="Arial" w:eastAsia="Arial" w:hAnsi="Arial"/>
          <w:sz w:val="24"/>
          <w:szCs w:val="24"/>
        </w:rPr>
        <w:t xml:space="preserve">- ультрафиолетовое облучение.</w:t>
      </w:r>
    </w:p>
    <w:p>
      <w:pPr>
        <w:spacing w:after="60"/>
        <w:ind w:firstLine="567"/>
        <w:jc w:val="both"/>
      </w:pPr>
      <w:r>
        <w:rPr>
          <w:rFonts w:ascii="Arial" w:cs="Arial" w:eastAsia="Arial" w:hAnsi="Arial"/>
          <w:sz w:val="24"/>
          <w:szCs w:val="24"/>
        </w:rPr>
        <w:t xml:space="preserve">21. Условия предоставления реабилитационной и физиотерапевтической помощи на амбулаторном уровне:</w:t>
      </w:r>
    </w:p>
    <w:p>
      <w:pPr>
        <w:spacing w:after="60"/>
        <w:ind w:firstLine="567"/>
        <w:jc w:val="both"/>
      </w:pPr>
      <w:r>
        <w:rPr>
          <w:rFonts w:ascii="Arial" w:cs="Arial" w:eastAsia="Arial" w:hAnsi="Arial"/>
          <w:sz w:val="24"/>
          <w:szCs w:val="24"/>
        </w:rPr>
        <w:t xml:space="preserve">- бесплатно гражданам, указанным в параграфах 2-3 главы 17 настоящего Порядка;</w:t>
      </w:r>
    </w:p>
    <w:p>
      <w:pPr>
        <w:spacing w:after="60"/>
        <w:ind w:firstLine="567"/>
        <w:jc w:val="both"/>
      </w:pPr>
      <w:r>
        <w:rPr>
          <w:rFonts w:ascii="Arial" w:cs="Arial" w:eastAsia="Arial" w:hAnsi="Arial"/>
          <w:sz w:val="24"/>
          <w:szCs w:val="24"/>
        </w:rPr>
        <w:t xml:space="preserve">- на льготных условиях в размере 50 процентов от стоимости медицинской услуги по Прейскуранту цен гражданам, указанным в параграфе 1 главы 17 настоящего Порядка;</w:t>
      </w:r>
    </w:p>
    <w:p>
      <w:pPr>
        <w:spacing w:after="60"/>
        <w:ind w:firstLine="567"/>
        <w:jc w:val="both"/>
      </w:pPr>
      <w:r>
        <w:rPr>
          <w:rFonts w:ascii="Arial" w:cs="Arial" w:eastAsia="Arial" w:hAnsi="Arial"/>
          <w:sz w:val="24"/>
          <w:szCs w:val="24"/>
        </w:rPr>
        <w:t xml:space="preserve">- всем остальным гражданам реабилитационная и физиотерапевтическая медицинская помощь предоставляется на платной основе по Прейскуранту цен.</w:t>
      </w:r>
    </w:p>
    <w:p>
      <w:pPr>
        <w:spacing w:after="200" w:before="200"/>
        <w:jc w:val="center"/>
      </w:pPr>
      <w:r>
        <w:rPr>
          <w:rFonts w:ascii="Arial" w:cs="Arial" w:eastAsia="Arial" w:hAnsi="Arial"/>
          <w:b/>
          <w:bCs/>
          <w:sz w:val="24"/>
          <w:szCs w:val="24"/>
        </w:rPr>
        <w:t xml:space="preserve">Глава 4. Стационарозамещающая помощь</w:t>
      </w:r>
    </w:p>
    <w:p>
      <w:pPr>
        <w:spacing w:after="60"/>
        <w:ind w:firstLine="567"/>
        <w:jc w:val="both"/>
      </w:pPr>
      <w:r>
        <w:rPr>
          <w:rFonts w:ascii="Arial" w:cs="Arial" w:eastAsia="Arial" w:hAnsi="Arial"/>
          <w:sz w:val="24"/>
          <w:szCs w:val="24"/>
        </w:rPr>
        <w:t xml:space="preserve">22. Стационарозамещающая помощь (дневной стационар) оказывается отделениями стационарозамещающей помощи ЦСМ/ЦОВП гражданам Кыргызской Республики без предоставления лекарственных средств и медицинских изделий, при условии приписки к ГСВ и наличия направления от семейного врача.</w:t>
      </w:r>
    </w:p>
    <w:p>
      <w:pPr>
        <w:spacing w:after="60"/>
        <w:ind w:firstLine="567"/>
        <w:jc w:val="both"/>
      </w:pPr>
      <w:r>
        <w:rPr>
          <w:rFonts w:ascii="Arial" w:cs="Arial" w:eastAsia="Arial" w:hAnsi="Arial"/>
          <w:sz w:val="24"/>
          <w:szCs w:val="24"/>
        </w:rPr>
        <w:t xml:space="preserve">23. Условия предоставления стационарозамещающей медицинской помощи:</w:t>
      </w:r>
    </w:p>
    <w:p>
      <w:pPr>
        <w:spacing w:after="60"/>
        <w:ind w:firstLine="567"/>
        <w:jc w:val="both"/>
      </w:pPr>
      <w:r>
        <w:rPr>
          <w:rFonts w:ascii="Arial" w:cs="Arial" w:eastAsia="Arial" w:hAnsi="Arial"/>
          <w:sz w:val="24"/>
          <w:szCs w:val="24"/>
        </w:rPr>
        <w:t xml:space="preserve">- бесплатно для граждан, указанных в параграфе 2 главы 17 настоящего Порядка (социально уязвимых категорий граждан);</w:t>
      </w:r>
    </w:p>
    <w:p>
      <w:pPr>
        <w:spacing w:after="60"/>
        <w:ind w:firstLine="567"/>
        <w:jc w:val="both"/>
      </w:pPr>
      <w:r>
        <w:rPr>
          <w:rFonts w:ascii="Arial" w:cs="Arial" w:eastAsia="Arial" w:hAnsi="Arial"/>
          <w:sz w:val="24"/>
          <w:szCs w:val="24"/>
        </w:rPr>
        <w:t xml:space="preserve">- на льготных условиях в размере 50 процентов от стоимости медицинской услуги по Прейскуранту цен для граждан, указанных в параграфах 1, 3 главы 17 настоящего Порядка;</w:t>
      </w:r>
    </w:p>
    <w:p>
      <w:pPr>
        <w:spacing w:after="60"/>
        <w:ind w:firstLine="567"/>
        <w:jc w:val="both"/>
      </w:pPr>
      <w:r>
        <w:rPr>
          <w:rFonts w:ascii="Arial" w:cs="Arial" w:eastAsia="Arial" w:hAnsi="Arial"/>
          <w:sz w:val="24"/>
          <w:szCs w:val="24"/>
        </w:rPr>
        <w:t xml:space="preserve">- всем остальным гражданам стационарозамещающая медицинская помощь предоставляется на платной основе по Прейскуранту цен.</w:t>
      </w:r>
    </w:p>
    <w:p>
      <w:pPr>
        <w:spacing w:after="200" w:before="200"/>
        <w:jc w:val="center"/>
      </w:pPr>
      <w:r>
        <w:rPr>
          <w:rFonts w:ascii="Arial" w:cs="Arial" w:eastAsia="Arial" w:hAnsi="Arial"/>
          <w:b/>
          <w:bCs/>
          <w:sz w:val="24"/>
          <w:szCs w:val="24"/>
        </w:rPr>
        <w:t xml:space="preserve">Глава 5. Специализированная медицинская помощь в амбулаторных условиях (АДО/КДО)</w:t>
      </w:r>
    </w:p>
    <w:p>
      <w:pPr>
        <w:spacing w:after="60"/>
        <w:ind w:firstLine="567"/>
        <w:jc w:val="both"/>
      </w:pPr>
      <w:r>
        <w:rPr>
          <w:rFonts w:ascii="Arial" w:cs="Arial" w:eastAsia="Arial" w:hAnsi="Arial"/>
          <w:sz w:val="24"/>
          <w:szCs w:val="24"/>
        </w:rPr>
        <w:t xml:space="preserve">24. Специализированная медицинская помощь в амбулаторных условиях оказывается специалистами:</w:t>
      </w:r>
    </w:p>
    <w:p>
      <w:pPr>
        <w:spacing w:after="60"/>
        <w:ind w:firstLine="567"/>
        <w:jc w:val="both"/>
      </w:pPr>
      <w:r>
        <w:rPr>
          <w:rFonts w:ascii="Arial" w:cs="Arial" w:eastAsia="Arial" w:hAnsi="Arial"/>
          <w:sz w:val="24"/>
          <w:szCs w:val="24"/>
        </w:rPr>
        <w:t xml:space="preserve">- центров семейной медицины;</w:t>
      </w:r>
    </w:p>
    <w:p>
      <w:pPr>
        <w:spacing w:after="60"/>
        <w:ind w:firstLine="567"/>
        <w:jc w:val="both"/>
      </w:pPr>
      <w:r>
        <w:rPr>
          <w:rFonts w:ascii="Arial" w:cs="Arial" w:eastAsia="Arial" w:hAnsi="Arial"/>
          <w:sz w:val="24"/>
          <w:szCs w:val="24"/>
        </w:rPr>
        <w:t xml:space="preserve">- центров общеврачебной практики;</w:t>
      </w:r>
    </w:p>
    <w:p>
      <w:pPr>
        <w:spacing w:after="60"/>
        <w:ind w:firstLine="567"/>
        <w:jc w:val="both"/>
      </w:pPr>
      <w:r>
        <w:rPr>
          <w:rFonts w:ascii="Arial" w:cs="Arial" w:eastAsia="Arial" w:hAnsi="Arial"/>
          <w:sz w:val="24"/>
          <w:szCs w:val="24"/>
        </w:rPr>
        <w:t xml:space="preserve">- амбулаторно-диагностических отделений стационаров;</w:t>
      </w:r>
    </w:p>
    <w:p>
      <w:pPr>
        <w:spacing w:after="60"/>
        <w:ind w:firstLine="567"/>
        <w:jc w:val="both"/>
      </w:pPr>
      <w:r>
        <w:rPr>
          <w:rFonts w:ascii="Arial" w:cs="Arial" w:eastAsia="Arial" w:hAnsi="Arial"/>
          <w:sz w:val="24"/>
          <w:szCs w:val="24"/>
        </w:rPr>
        <w:t xml:space="preserve">- консультативно-диагностических отделений стационаров.</w:t>
      </w:r>
    </w:p>
    <w:p>
      <w:pPr>
        <w:spacing w:after="60"/>
        <w:ind w:firstLine="567"/>
        <w:jc w:val="both"/>
      </w:pPr>
      <w:r>
        <w:rPr>
          <w:rFonts w:ascii="Arial" w:cs="Arial" w:eastAsia="Arial" w:hAnsi="Arial"/>
          <w:sz w:val="24"/>
          <w:szCs w:val="24"/>
        </w:rPr>
        <w:t xml:space="preserve">25. Условия предоставления специализированной медицинской помощи в амбулаторных условиях (АДО/КДО):</w:t>
      </w:r>
    </w:p>
    <w:p>
      <w:pPr>
        <w:spacing w:after="60"/>
        <w:ind w:firstLine="567"/>
        <w:jc w:val="both"/>
      </w:pPr>
      <w:r>
        <w:rPr>
          <w:rFonts w:ascii="Arial" w:cs="Arial" w:eastAsia="Arial" w:hAnsi="Arial"/>
          <w:sz w:val="24"/>
          <w:szCs w:val="24"/>
        </w:rPr>
        <w:t xml:space="preserve">- специализированная медицинская помощь в амбулаторных условиях на уровне ЦСМ/ЦОВП предоставляется на условиях, определенных главами 1-4;</w:t>
      </w:r>
    </w:p>
    <w:p>
      <w:pPr>
        <w:spacing w:after="60"/>
        <w:ind w:firstLine="567"/>
        <w:jc w:val="both"/>
      </w:pPr>
      <w:r>
        <w:rPr>
          <w:rFonts w:ascii="Arial" w:cs="Arial" w:eastAsia="Arial" w:hAnsi="Arial"/>
          <w:sz w:val="24"/>
          <w:szCs w:val="24"/>
        </w:rPr>
        <w:t xml:space="preserve">- специализированная медицинская помощь в амбулаторных условиях на уровне стационаров, включая прием, осмотр, консультирование и назначение лечения специалистов АДО/КДО стационаров, проводится бесплатно при наличии направления специалиста ПМСП (ЦСМ/ЦОВП) для граждан, указанных в параграфах 1-3 главы 17 настоящего Порядка;</w:t>
      </w:r>
    </w:p>
    <w:p>
      <w:pPr>
        <w:spacing w:after="60"/>
        <w:ind w:firstLine="567"/>
        <w:jc w:val="both"/>
      </w:pPr>
      <w:r>
        <w:rPr>
          <w:rFonts w:ascii="Arial" w:cs="Arial" w:eastAsia="Arial" w:hAnsi="Arial"/>
          <w:sz w:val="24"/>
          <w:szCs w:val="24"/>
        </w:rPr>
        <w:t xml:space="preserve">- в АДО/КДО стационаров лабораторно-диагностические исследования, указанные в пунктах 6 и 13 настоящего Порядка, при наличии направления специалиста ПМСП (ЦСМ/ЦОВП) предоставляются на платной основе за счет направившей организации ПМСП;</w:t>
      </w:r>
    </w:p>
    <w:p>
      <w:pPr>
        <w:spacing w:after="60"/>
        <w:ind w:firstLine="567"/>
        <w:jc w:val="both"/>
      </w:pPr>
      <w:r>
        <w:rPr>
          <w:rFonts w:ascii="Arial" w:cs="Arial" w:eastAsia="Arial" w:hAnsi="Arial"/>
          <w:sz w:val="24"/>
          <w:szCs w:val="24"/>
        </w:rPr>
        <w:t xml:space="preserve">- в АДО/КДО стационаров лабораторно-диагностические исследования сверх исследований, указанных в пунктах 6 и 13 настоящего Порядка, при наличии направления от специалиста ПМСП (ЦСМ/ЦОВП) предоставляется на платной основе по Прейскуранту цен.</w:t>
      </w:r>
    </w:p>
    <w:p>
      <w:pPr>
        <w:spacing w:after="60"/>
        <w:ind w:firstLine="567"/>
        <w:jc w:val="both"/>
      </w:pPr>
      <w:r>
        <w:rPr>
          <w:rFonts w:ascii="Arial" w:cs="Arial" w:eastAsia="Arial" w:hAnsi="Arial"/>
          <w:sz w:val="24"/>
          <w:szCs w:val="24"/>
        </w:rPr>
        <w:t xml:space="preserve">Реабилитационная, физиотерапевтическая, стационарозамещающая помощь в АДО/КДО стационаров амбулаторным больным предоставляется на платной основе по Прейскуранту цен.</w:t>
      </w:r>
    </w:p>
    <w:p>
      <w:pPr>
        <w:spacing w:after="60"/>
        <w:ind w:firstLine="567"/>
        <w:jc w:val="both"/>
      </w:pPr>
      <w:r>
        <w:rPr>
          <w:rFonts w:ascii="Arial" w:cs="Arial" w:eastAsia="Arial" w:hAnsi="Arial"/>
          <w:sz w:val="24"/>
          <w:szCs w:val="24"/>
        </w:rPr>
        <w:t xml:space="preserve">26. Гражданам, обратившимся в АДО/КДО стационара без направления специалиста ЦСМ/ЦОВП, независимо от наличия прав на льготы оплата производится по Прейскуранту цен.</w:t>
      </w:r>
    </w:p>
    <w:p>
      <w:pPr>
        <w:spacing w:after="60"/>
        <w:ind w:firstLine="567"/>
        <w:jc w:val="both"/>
      </w:pPr>
      <w:r>
        <w:rPr>
          <w:rFonts w:ascii="Arial" w:cs="Arial" w:eastAsia="Arial" w:hAnsi="Arial"/>
          <w:sz w:val="24"/>
          <w:szCs w:val="24"/>
        </w:rPr>
        <w:t xml:space="preserve">27. Граждане, независимо от наличия прав на льготы, самостоятельно оплачивают стоимость дорогостоящих исследований и манипуляций. Стоимость дорогостоящих исследований и манипуляций определяется согласно Прейскуранту цен.</w:t>
      </w:r>
    </w:p>
    <w:p>
      <w:pPr>
        <w:spacing w:after="200" w:before="200"/>
        <w:jc w:val="center"/>
      </w:pPr>
      <w:r>
        <w:rPr>
          <w:rFonts w:ascii="Arial" w:cs="Arial" w:eastAsia="Arial" w:hAnsi="Arial"/>
          <w:b/>
          <w:bCs/>
          <w:sz w:val="24"/>
          <w:szCs w:val="24"/>
        </w:rPr>
        <w:t xml:space="preserve">Глава 6. Лекарственное и вакцинное обеспечение</w:t>
      </w:r>
    </w:p>
    <w:p>
      <w:pPr>
        <w:spacing w:after="60"/>
        <w:ind w:firstLine="567"/>
        <w:jc w:val="both"/>
      </w:pPr>
      <w:r>
        <w:rPr>
          <w:rFonts w:ascii="Arial" w:cs="Arial" w:eastAsia="Arial" w:hAnsi="Arial"/>
          <w:sz w:val="24"/>
          <w:szCs w:val="24"/>
        </w:rPr>
        <w:t xml:space="preserve">28. Лекарственное обеспечение граждан в рамках настоящей Программы государственных гарантий осуществляется в соответствии с Перечнем жизненно важных лекарственных средств в Кыргызской Республике, утверждаемым Кабинетом Министров Кыргызской Республики в пределах финансирования из средств бюджета исполнительного органа, реализующего государственную политику в области базового государственного и обязательного медицинского страхования граждан.</w:t>
      </w:r>
    </w:p>
    <w:p>
      <w:pPr>
        <w:spacing w:after="60"/>
        <w:ind w:firstLine="567"/>
        <w:jc w:val="both"/>
      </w:pPr>
      <w:r>
        <w:rPr>
          <w:rFonts w:ascii="Arial" w:cs="Arial" w:eastAsia="Arial" w:hAnsi="Arial"/>
          <w:sz w:val="24"/>
          <w:szCs w:val="24"/>
        </w:rPr>
        <w:t xml:space="preserve">29. Лекарственное обеспечение осуществляется:</w:t>
      </w:r>
    </w:p>
    <w:p>
      <w:pPr>
        <w:spacing w:after="60"/>
        <w:ind w:firstLine="567"/>
        <w:jc w:val="both"/>
      </w:pPr>
      <w:r>
        <w:rPr>
          <w:rFonts w:ascii="Arial" w:cs="Arial" w:eastAsia="Arial" w:hAnsi="Arial"/>
          <w:sz w:val="24"/>
          <w:szCs w:val="24"/>
        </w:rPr>
        <w:t xml:space="preserve">- при оказании неотложной/экстренной медицинской помощи;</w:t>
      </w:r>
    </w:p>
    <w:p>
      <w:pPr>
        <w:spacing w:after="60"/>
        <w:ind w:firstLine="567"/>
        <w:jc w:val="both"/>
      </w:pPr>
      <w:r>
        <w:rPr>
          <w:rFonts w:ascii="Arial" w:cs="Arial" w:eastAsia="Arial" w:hAnsi="Arial"/>
          <w:sz w:val="24"/>
          <w:szCs w:val="24"/>
        </w:rPr>
        <w:t xml:space="preserve">- при оказании антирабической помощи;</w:t>
      </w:r>
    </w:p>
    <w:p>
      <w:pPr>
        <w:spacing w:after="60"/>
        <w:ind w:firstLine="567"/>
        <w:jc w:val="both"/>
      </w:pPr>
      <w:r>
        <w:rPr>
          <w:rFonts w:ascii="Arial" w:cs="Arial" w:eastAsia="Arial" w:hAnsi="Arial"/>
          <w:sz w:val="24"/>
          <w:szCs w:val="24"/>
        </w:rPr>
        <w:t xml:space="preserve">- при иммунопрофилактике;</w:t>
      </w:r>
    </w:p>
    <w:p>
      <w:pPr>
        <w:spacing w:after="60"/>
        <w:ind w:firstLine="567"/>
        <w:jc w:val="both"/>
      </w:pPr>
      <w:r>
        <w:rPr>
          <w:rFonts w:ascii="Arial" w:cs="Arial" w:eastAsia="Arial" w:hAnsi="Arial"/>
          <w:sz w:val="24"/>
          <w:szCs w:val="24"/>
        </w:rPr>
        <w:t xml:space="preserve">- при оказании стационарной помощи;</w:t>
      </w:r>
    </w:p>
    <w:p>
      <w:pPr>
        <w:spacing w:after="60"/>
        <w:ind w:firstLine="567"/>
        <w:jc w:val="both"/>
      </w:pPr>
      <w:r>
        <w:rPr>
          <w:rFonts w:ascii="Arial" w:cs="Arial" w:eastAsia="Arial" w:hAnsi="Arial"/>
          <w:sz w:val="24"/>
          <w:szCs w:val="24"/>
        </w:rPr>
        <w:t xml:space="preserve">- на амбулаторном уровне при отдельных заболеваниях по клиническим показаниям.</w:t>
      </w:r>
    </w:p>
    <w:p>
      <w:pPr>
        <w:spacing w:after="60"/>
        <w:ind w:firstLine="567"/>
        <w:jc w:val="both"/>
      </w:pPr>
      <w:r>
        <w:rPr>
          <w:rFonts w:ascii="Arial" w:cs="Arial" w:eastAsia="Arial" w:hAnsi="Arial"/>
          <w:sz w:val="24"/>
          <w:szCs w:val="24"/>
        </w:rPr>
        <w:t xml:space="preserve">30. Всем гражданам при оказании неотложной/экстренной медицинской помощи лекарственные средства и изделия медицинского назначения предоставляются бесплатно.</w:t>
      </w:r>
    </w:p>
    <w:p>
      <w:pPr>
        <w:spacing w:after="60"/>
        <w:ind w:firstLine="567"/>
        <w:jc w:val="both"/>
      </w:pPr>
      <w:r>
        <w:rPr>
          <w:rFonts w:ascii="Arial" w:cs="Arial" w:eastAsia="Arial" w:hAnsi="Arial"/>
          <w:sz w:val="24"/>
          <w:szCs w:val="24"/>
        </w:rPr>
        <w:t xml:space="preserve">31. Манипуляции, обследования, необходимые в ходе медицинского приема граждан, проводятся с использованием лекарственных средств, приобретаемых ЦСМ/ЦОВП.</w:t>
      </w:r>
    </w:p>
    <w:p>
      <w:pPr>
        <w:spacing w:after="60"/>
        <w:ind w:firstLine="567"/>
        <w:jc w:val="both"/>
      </w:pPr>
      <w:r>
        <w:rPr>
          <w:rFonts w:ascii="Arial" w:cs="Arial" w:eastAsia="Arial" w:hAnsi="Arial"/>
          <w:sz w:val="24"/>
          <w:szCs w:val="24"/>
        </w:rPr>
        <w:t xml:space="preserve">32. Оказание антирабической помощи пациенту по эпидемиологическим показаниям при опасности заражения бешенством в ЦСМ, ЦОВП, в стационарах осуществляется бесплатно.</w:t>
      </w:r>
    </w:p>
    <w:p>
      <w:pPr>
        <w:spacing w:after="60"/>
        <w:ind w:firstLine="567"/>
        <w:jc w:val="both"/>
      </w:pPr>
      <w:r>
        <w:rPr>
          <w:rFonts w:ascii="Arial" w:cs="Arial" w:eastAsia="Arial" w:hAnsi="Arial"/>
          <w:sz w:val="24"/>
          <w:szCs w:val="24"/>
        </w:rPr>
        <w:t xml:space="preserve">33. Назначение лекарственных средств производится по международному непатентованному наименованию (МНН) и прописывается в медицинской документации пациента.</w:t>
      </w:r>
    </w:p>
    <w:p>
      <w:pPr>
        <w:spacing w:after="60"/>
        <w:ind w:firstLine="567"/>
        <w:jc w:val="both"/>
      </w:pPr>
      <w:r>
        <w:rPr>
          <w:rFonts w:ascii="Arial" w:cs="Arial" w:eastAsia="Arial" w:hAnsi="Arial"/>
          <w:sz w:val="24"/>
          <w:szCs w:val="24"/>
        </w:rPr>
        <w:t xml:space="preserve">34. Закуп лекарственных средств организациями здравоохранения производится в соответствии с законодательством Кыргызской Республики в области государственных закупок, с учетом потребностей организаций здравоохранения. При этом закупка лекарственных средств по дополнительному списку не должна превышать десяти процентов от общего годового объема средств и перечня жизненно важных лекарств, направленных на закупку лекарственных средств.</w:t>
      </w:r>
    </w:p>
    <w:p>
      <w:pPr>
        <w:spacing w:after="200" w:before="200"/>
        <w:jc w:val="center"/>
      </w:pPr>
      <w:r>
        <w:rPr>
          <w:rFonts w:ascii="Arial" w:cs="Arial" w:eastAsia="Arial" w:hAnsi="Arial"/>
          <w:b/>
          <w:bCs/>
          <w:sz w:val="24"/>
          <w:szCs w:val="24"/>
        </w:rPr>
        <w:t xml:space="preserve">Глава 7. Льготное лекарственное обеспечение граждан на амбулаторном уровне</w:t>
      </w:r>
    </w:p>
    <w:p>
      <w:pPr>
        <w:spacing w:after="60"/>
        <w:ind w:firstLine="567"/>
        <w:jc w:val="both"/>
      </w:pPr>
      <w:r>
        <w:rPr>
          <w:rFonts w:ascii="Arial" w:cs="Arial" w:eastAsia="Arial" w:hAnsi="Arial"/>
          <w:sz w:val="24"/>
          <w:szCs w:val="24"/>
        </w:rPr>
        <w:t xml:space="preserve">35. Льготное лекарственное обеспечение при отдельных заболеваниях:</w:t>
      </w:r>
    </w:p>
    <w:p>
      <w:pPr>
        <w:spacing w:after="60"/>
        <w:ind w:firstLine="567"/>
        <w:jc w:val="both"/>
      </w:pPr>
      <w:r>
        <w:rPr>
          <w:rFonts w:ascii="Arial" w:cs="Arial" w:eastAsia="Arial" w:hAnsi="Arial"/>
          <w:sz w:val="24"/>
          <w:szCs w:val="24"/>
        </w:rPr>
        <w:t xml:space="preserve">Для больных со следующими хроническими заболеваниями, требующими длительного или постоянного применения лекарственных средств, лекарственные средства предоставляются бесплатно при следующих заболеваниях:</w:t>
      </w:r>
    </w:p>
    <w:p>
      <w:pPr>
        <w:spacing w:after="60"/>
        <w:ind w:firstLine="567"/>
        <w:jc w:val="both"/>
      </w:pPr>
      <w:r>
        <w:rPr>
          <w:rFonts w:ascii="Arial" w:cs="Arial" w:eastAsia="Arial" w:hAnsi="Arial"/>
          <w:sz w:val="24"/>
          <w:szCs w:val="24"/>
        </w:rPr>
        <w:t xml:space="preserve">- сахарный диабет инсулинозависимый;</w:t>
      </w:r>
    </w:p>
    <w:p>
      <w:pPr>
        <w:spacing w:after="60"/>
        <w:ind w:firstLine="567"/>
        <w:jc w:val="both"/>
      </w:pPr>
      <w:r>
        <w:rPr>
          <w:rFonts w:ascii="Arial" w:cs="Arial" w:eastAsia="Arial" w:hAnsi="Arial"/>
          <w:sz w:val="24"/>
          <w:szCs w:val="24"/>
        </w:rPr>
        <w:t xml:space="preserve">- сахарный диабет инсулинонезависимый;</w:t>
      </w:r>
    </w:p>
    <w:p>
      <w:pPr>
        <w:spacing w:after="60"/>
        <w:ind w:firstLine="567"/>
        <w:jc w:val="both"/>
      </w:pPr>
      <w:r>
        <w:rPr>
          <w:rFonts w:ascii="Arial" w:cs="Arial" w:eastAsia="Arial" w:hAnsi="Arial"/>
          <w:sz w:val="24"/>
          <w:szCs w:val="24"/>
        </w:rPr>
        <w:t xml:space="preserve">- несахарный диабет;</w:t>
      </w:r>
    </w:p>
    <w:p>
      <w:pPr>
        <w:spacing w:after="60"/>
        <w:ind w:firstLine="567"/>
        <w:jc w:val="both"/>
      </w:pPr>
      <w:r>
        <w:rPr>
          <w:rFonts w:ascii="Arial" w:cs="Arial" w:eastAsia="Arial" w:hAnsi="Arial"/>
          <w:sz w:val="24"/>
          <w:szCs w:val="24"/>
        </w:rPr>
        <w:t xml:space="preserve">- гемофилия;</w:t>
      </w:r>
    </w:p>
    <w:p>
      <w:pPr>
        <w:spacing w:after="60"/>
        <w:ind w:firstLine="567"/>
        <w:jc w:val="both"/>
      </w:pPr>
      <w:r>
        <w:rPr>
          <w:rFonts w:ascii="Arial" w:cs="Arial" w:eastAsia="Arial" w:hAnsi="Arial"/>
          <w:sz w:val="24"/>
          <w:szCs w:val="24"/>
        </w:rPr>
        <w:t xml:space="preserve">- туберкулез.</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Таблица 1</w:t>
      </w:r>
    </w:p>
    <w:p>
      <w:pPr>
        <w:spacing w:after="60"/>
        <w:ind w:firstLine="567"/>
        <w:jc w:val="both"/>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Нормы отпуска лекарственных средств на 1 человека в год:</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823"/>
        <w:gridCol w:w="2856"/>
        <w:gridCol w:w="1859"/>
        <w:gridCol w:w="2640"/>
      </w:tblGrid>
      <w:tr>
        <w:tc>
          <w:tcPr>
            <w:tcW w:type="dxa" w:w="282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заболевания</w:t>
            </w:r>
          </w:p>
        </w:tc>
        <w:tc>
          <w:tcPr>
            <w:tcW w:type="dxa" w:w="285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лекарственного средства и медицинского изделия</w:t>
            </w:r>
          </w:p>
        </w:tc>
        <w:tc>
          <w:tcPr>
            <w:tcW w:type="dxa" w:w="185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Норма отпуска на 1 больного в год</w:t>
            </w:r>
          </w:p>
        </w:tc>
        <w:tc>
          <w:tcPr>
            <w:tcW w:type="dxa" w:w="264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Ответственный за закупку</w:t>
            </w:r>
          </w:p>
        </w:tc>
      </w:tr>
      <w:tr>
        <w:tc>
          <w:tcPr>
            <w:tcW w:type="dxa" w:w="28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Сахарный диабет инсулинозависимый</w:t>
            </w:r>
          </w:p>
        </w:tc>
        <w:tc>
          <w:tcPr>
            <w:tcW w:type="dxa" w:w="28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Инсулины, шприцы</w:t>
            </w:r>
          </w:p>
        </w:tc>
        <w:tc>
          <w:tcPr>
            <w:tcW w:type="dxa" w:w="1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потребности</w:t>
            </w:r>
          </w:p>
        </w:tc>
        <w:tc>
          <w:tcPr>
            <w:tcW w:type="dxa" w:w="2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здравоохранения Кыргызской Республики</w:t>
            </w:r>
          </w:p>
        </w:tc>
      </w:tr>
      <w:tr>
        <w:tc>
          <w:tcPr>
            <w:tcW w:type="dxa" w:w="28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Сахарный диабет инсулинонезависимый</w:t>
            </w:r>
          </w:p>
        </w:tc>
        <w:tc>
          <w:tcPr>
            <w:tcW w:type="dxa" w:w="28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Метформин</w:t>
            </w:r>
          </w:p>
        </w:tc>
        <w:tc>
          <w:tcPr>
            <w:tcW w:type="dxa" w:w="1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упаковок (600 таблеток)</w:t>
            </w:r>
          </w:p>
        </w:tc>
        <w:tc>
          <w:tcPr>
            <w:tcW w:type="dxa" w:w="2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здравоохранения Кыргызской Республики</w:t>
            </w:r>
          </w:p>
        </w:tc>
      </w:tr>
      <w:tr>
        <w:tc>
          <w:tcPr>
            <w:tcW w:type="dxa" w:w="28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Несахарный диабет</w:t>
            </w:r>
          </w:p>
        </w:tc>
        <w:tc>
          <w:tcPr>
            <w:tcW w:type="dxa" w:w="28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Десмопрессин (спрей, таблетки)</w:t>
            </w:r>
          </w:p>
        </w:tc>
        <w:tc>
          <w:tcPr>
            <w:tcW w:type="dxa" w:w="1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 мг</w:t>
            </w:r>
          </w:p>
        </w:tc>
        <w:tc>
          <w:tcPr>
            <w:tcW w:type="dxa" w:w="2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здравоохранения Кыргызской Республики</w:t>
            </w:r>
          </w:p>
        </w:tc>
      </w:tr>
      <w:tr>
        <w:tc>
          <w:tcPr>
            <w:tcW w:type="dxa" w:w="28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Гемофилия</w:t>
            </w:r>
          </w:p>
        </w:tc>
        <w:tc>
          <w:tcPr>
            <w:tcW w:type="dxa" w:w="28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Криопреципитат 15 мг</w:t>
            </w:r>
          </w:p>
        </w:tc>
        <w:tc>
          <w:tcPr>
            <w:tcW w:type="dxa" w:w="1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 флаконов</w:t>
            </w:r>
          </w:p>
        </w:tc>
        <w:tc>
          <w:tcPr>
            <w:tcW w:type="dxa" w:w="2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здравоохранения Кыргызской Республики</w:t>
            </w:r>
          </w:p>
        </w:tc>
      </w:tr>
      <w:tr>
        <w:tc>
          <w:tcPr>
            <w:tcW w:type="dxa" w:w="28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Туберкулез</w:t>
            </w:r>
          </w:p>
        </w:tc>
        <w:tc>
          <w:tcPr>
            <w:tcW w:type="dxa" w:w="28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программе DOTS</w:t>
            </w:r>
          </w:p>
        </w:tc>
        <w:tc>
          <w:tcPr>
            <w:tcW w:type="dxa" w:w="1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потребности</w:t>
            </w:r>
          </w:p>
        </w:tc>
        <w:tc>
          <w:tcPr>
            <w:tcW w:type="dxa" w:w="2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здравоохранения Кыргызской Республики</w:t>
            </w:r>
          </w:p>
        </w:tc>
      </w:tr>
      <w:tr>
        <w:tc>
          <w:tcPr>
            <w:tcW w:type="dxa" w:w="28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Дети в возрасте до 18 лет, больные гемофилией</w:t>
            </w:r>
          </w:p>
        </w:tc>
        <w:tc>
          <w:tcPr>
            <w:tcW w:type="dxa" w:w="28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Концентраты факторов VIII/IX</w:t>
            </w:r>
          </w:p>
        </w:tc>
        <w:tc>
          <w:tcPr>
            <w:tcW w:type="dxa" w:w="1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13000 ME</w:t>
            </w:r>
          </w:p>
        </w:tc>
        <w:tc>
          <w:tcPr>
            <w:tcW w:type="dxa" w:w="2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здравоохранения Кыргызской Республики</w:t>
            </w:r>
          </w:p>
        </w:tc>
      </w:tr>
    </w:tbl>
    <w:p>
      <w:pPr>
        <w:spacing w:after="60" w:before="120"/>
        <w:ind w:firstLine="567"/>
        <w:jc w:val="both"/>
      </w:pPr>
      <w:r>
        <w:rPr>
          <w:rFonts w:ascii="Arial" w:cs="Arial" w:eastAsia="Arial" w:hAnsi="Arial"/>
          <w:sz w:val="24"/>
          <w:szCs w:val="24"/>
        </w:rPr>
        <w:t xml:space="preserve">Потребность определяется исходя из количества больных, стоящих на учете организации здравоохранения, и объема финансирования уполномоченным государственным органом в сфере здравоохранения.</w:t>
      </w:r>
    </w:p>
    <w:p>
      <w:pPr>
        <w:spacing w:after="60"/>
        <w:ind w:firstLine="567"/>
        <w:jc w:val="both"/>
      </w:pPr>
      <w:r>
        <w:rPr>
          <w:rFonts w:ascii="Arial" w:cs="Arial" w:eastAsia="Arial" w:hAnsi="Arial"/>
          <w:sz w:val="24"/>
          <w:szCs w:val="24"/>
        </w:rPr>
        <w:t xml:space="preserve">36. Лекарственные средства и медицинские изделия отпускаются бесплатно в соответствии с нормами отпуска, указанными в таблице 1 настоящего Порядка, через ЦСМ/ЦОВП, в городе Бишкек - через Городской эндокринологический диспансер.</w:t>
      </w:r>
    </w:p>
    <w:p>
      <w:pPr>
        <w:spacing w:after="60"/>
        <w:ind w:firstLine="567"/>
        <w:jc w:val="both"/>
      </w:pPr>
      <w:r>
        <w:rPr>
          <w:rFonts w:ascii="Arial" w:cs="Arial" w:eastAsia="Arial" w:hAnsi="Arial"/>
          <w:sz w:val="24"/>
          <w:szCs w:val="24"/>
        </w:rPr>
        <w:t xml:space="preserve">37. Для оказания медицинской помощи детям, больным гемофилией, отпуск концентратов факторов крови VIII/IX проводится через ЦСМ/ЦОВП и в экстренных случаях через специализированные стационарные отделения организаций здравоохранения.</w:t>
      </w:r>
    </w:p>
    <w:p>
      <w:pPr>
        <w:spacing w:after="60"/>
        <w:ind w:firstLine="567"/>
        <w:jc w:val="both"/>
      </w:pPr>
      <w:r>
        <w:rPr>
          <w:rFonts w:ascii="Arial" w:cs="Arial" w:eastAsia="Arial" w:hAnsi="Arial"/>
          <w:sz w:val="24"/>
          <w:szCs w:val="24"/>
        </w:rPr>
        <w:t xml:space="preserve">38. Учет, хранение и отпуск лекарственных средств и изделий медицинского назначения осуществляются в порядке, установленном законодательством Кыргызской Республики в сфере здравоохранения.</w:t>
      </w:r>
    </w:p>
    <w:p>
      <w:pPr>
        <w:spacing w:after="60"/>
        <w:ind w:firstLine="567"/>
        <w:jc w:val="both"/>
      </w:pPr>
      <w:r>
        <w:rPr>
          <w:rFonts w:ascii="Arial" w:cs="Arial" w:eastAsia="Arial" w:hAnsi="Arial"/>
          <w:sz w:val="24"/>
          <w:szCs w:val="24"/>
        </w:rPr>
        <w:t xml:space="preserve">39. Льготное лекарственное обеспечение по рецептам врача осуществляется через аптечную сеть.</w:t>
      </w:r>
    </w:p>
    <w:p>
      <w:pPr>
        <w:spacing w:after="60"/>
        <w:ind w:firstLine="567"/>
        <w:jc w:val="both"/>
      </w:pPr>
      <w:r>
        <w:rPr>
          <w:rFonts w:ascii="Arial" w:cs="Arial" w:eastAsia="Arial" w:hAnsi="Arial"/>
          <w:sz w:val="24"/>
          <w:szCs w:val="24"/>
        </w:rPr>
        <w:t xml:space="preserve">Льготные рецепты пациентам выписываются фельдшерами фельдшерско-акушерских пунктов, врачами группы семейных врачей, специалистами ЦСМ/ЦОВП.</w:t>
      </w:r>
    </w:p>
    <w:p>
      <w:pPr>
        <w:spacing w:after="60"/>
        <w:ind w:firstLine="567"/>
        <w:jc w:val="both"/>
      </w:pPr>
      <w:r>
        <w:rPr>
          <w:rFonts w:ascii="Arial" w:cs="Arial" w:eastAsia="Arial" w:hAnsi="Arial"/>
          <w:sz w:val="24"/>
          <w:szCs w:val="24"/>
        </w:rPr>
        <w:t xml:space="preserve">40. Лекарственные средства по льготным рецептам предоставляются через аптечную сеть пациентам, приписанным и состоящим на учете в ГСВ, при следующих заболеваниях:</w:t>
      </w:r>
    </w:p>
    <w:p>
      <w:pPr>
        <w:spacing w:after="60"/>
        <w:ind w:firstLine="567"/>
        <w:jc w:val="both"/>
      </w:pPr>
      <w:r>
        <w:rPr>
          <w:rFonts w:ascii="Arial" w:cs="Arial" w:eastAsia="Arial" w:hAnsi="Arial"/>
          <w:sz w:val="24"/>
          <w:szCs w:val="24"/>
        </w:rPr>
        <w:t xml:space="preserve">- параноидная шизофрения;</w:t>
      </w:r>
    </w:p>
    <w:p>
      <w:pPr>
        <w:spacing w:after="60"/>
        <w:ind w:firstLine="567"/>
        <w:jc w:val="both"/>
      </w:pPr>
      <w:r>
        <w:rPr>
          <w:rFonts w:ascii="Arial" w:cs="Arial" w:eastAsia="Arial" w:hAnsi="Arial"/>
          <w:sz w:val="24"/>
          <w:szCs w:val="24"/>
        </w:rPr>
        <w:t xml:space="preserve">- аффективные расстройства различного генеза;</w:t>
      </w:r>
    </w:p>
    <w:p>
      <w:pPr>
        <w:spacing w:after="60"/>
        <w:ind w:firstLine="567"/>
        <w:jc w:val="both"/>
      </w:pPr>
      <w:r>
        <w:rPr>
          <w:rFonts w:ascii="Arial" w:cs="Arial" w:eastAsia="Arial" w:hAnsi="Arial"/>
          <w:sz w:val="24"/>
          <w:szCs w:val="24"/>
        </w:rPr>
        <w:t xml:space="preserve">- эпилепсия;</w:t>
      </w:r>
    </w:p>
    <w:p>
      <w:pPr>
        <w:spacing w:after="60"/>
        <w:ind w:firstLine="567"/>
        <w:jc w:val="both"/>
      </w:pPr>
      <w:r>
        <w:rPr>
          <w:rFonts w:ascii="Arial" w:cs="Arial" w:eastAsia="Arial" w:hAnsi="Arial"/>
          <w:sz w:val="24"/>
          <w:szCs w:val="24"/>
        </w:rPr>
        <w:t xml:space="preserve">- бронхиальная астма;</w:t>
      </w:r>
    </w:p>
    <w:p>
      <w:pPr>
        <w:spacing w:after="60"/>
        <w:ind w:firstLine="567"/>
        <w:jc w:val="both"/>
      </w:pPr>
      <w:r>
        <w:rPr>
          <w:rFonts w:ascii="Arial" w:cs="Arial" w:eastAsia="Arial" w:hAnsi="Arial"/>
          <w:sz w:val="24"/>
          <w:szCs w:val="24"/>
        </w:rPr>
        <w:t xml:space="preserve">- гипертоническая болезнь;</w:t>
      </w:r>
    </w:p>
    <w:p>
      <w:pPr>
        <w:spacing w:after="60"/>
        <w:ind w:firstLine="567"/>
        <w:jc w:val="both"/>
      </w:pPr>
      <w:r>
        <w:rPr>
          <w:rFonts w:ascii="Arial" w:cs="Arial" w:eastAsia="Arial" w:hAnsi="Arial"/>
          <w:sz w:val="24"/>
          <w:szCs w:val="24"/>
        </w:rPr>
        <w:t xml:space="preserve">- онкологическая болезнь в терминальной стадии.</w:t>
      </w:r>
    </w:p>
    <w:p>
      <w:pPr>
        <w:spacing w:after="60"/>
        <w:ind w:firstLine="567"/>
        <w:jc w:val="both"/>
      </w:pPr>
      <w:r>
        <w:rPr>
          <w:rFonts w:ascii="Arial" w:cs="Arial" w:eastAsia="Arial" w:hAnsi="Arial"/>
          <w:sz w:val="24"/>
          <w:szCs w:val="24"/>
        </w:rPr>
        <w:t xml:space="preserve">41. Нормы отпуска лекарственных средств по льготным рецептам приведены в таблице 2.</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Таблица 2</w:t>
      </w:r>
    </w:p>
    <w:p>
      <w:pPr>
        <w:spacing w:after="60"/>
        <w:ind w:firstLine="567"/>
        <w:jc w:val="right"/>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Нормы отпуска лекарственных средств по льготным рецептам</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5"/>
        <w:gridCol w:w="4030"/>
        <w:gridCol w:w="3786"/>
        <w:gridCol w:w="1936"/>
      </w:tblGrid>
      <w:tr>
        <w:tc>
          <w:tcPr>
            <w:tcW w:type="dxa" w:w="42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403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заболевания</w:t>
            </w:r>
          </w:p>
        </w:tc>
        <w:tc>
          <w:tcPr>
            <w:tcW w:type="dxa" w:w="378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лекарственного средства и изделия медицинского назначения</w:t>
            </w:r>
          </w:p>
        </w:tc>
        <w:tc>
          <w:tcPr>
            <w:tcW w:type="dxa" w:w="193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Норма отпуска на 1 больного в год</w:t>
            </w:r>
          </w:p>
        </w:tc>
      </w:tr>
      <w:tr>
        <w:tc>
          <w:tcPr>
            <w:tcW w:type="dxa" w:w="42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4030"/>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Онкологические заболевания в терминальной стадии</w:t>
            </w:r>
          </w:p>
        </w:tc>
        <w:tc>
          <w:tcPr>
            <w:tcW w:type="dxa" w:w="3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Кетопрофен, ампулы для инъекций, таблетки</w:t>
            </w:r>
          </w:p>
        </w:tc>
        <w:tc>
          <w:tcPr>
            <w:tcW w:type="dxa" w:w="1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49000 мг</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или морфина гидрохлорид, ампулы для инъекций, таблетки</w:t>
            </w:r>
          </w:p>
        </w:tc>
        <w:tc>
          <w:tcPr>
            <w:tcW w:type="dxa" w:w="1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 мг</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или трамадол, ампулы для инъекций, таблетки</w:t>
            </w:r>
          </w:p>
        </w:tc>
        <w:tc>
          <w:tcPr>
            <w:tcW w:type="dxa" w:w="1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44000 мг</w:t>
            </w:r>
          </w:p>
        </w:tc>
      </w:tr>
      <w:tr>
        <w:tc>
          <w:tcPr>
            <w:tcW w:type="dxa" w:w="42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030"/>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Больные психическими расстройствами (эпилепсия, шизофрения, аффективные расстройства)</w:t>
            </w:r>
          </w:p>
        </w:tc>
        <w:tc>
          <w:tcPr>
            <w:tcW w:type="dxa" w:w="3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Галоперидол, таблетки, ампулы для инъекций</w:t>
            </w:r>
          </w:p>
        </w:tc>
        <w:tc>
          <w:tcPr>
            <w:tcW w:type="dxa" w:w="1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3200 мг</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Тригексифенидил, таблетки</w:t>
            </w:r>
          </w:p>
        </w:tc>
        <w:tc>
          <w:tcPr>
            <w:tcW w:type="dxa" w:w="1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 мг</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Клозапин, таблетки, или хлорпромазин, таблетки</w:t>
            </w:r>
          </w:p>
        </w:tc>
        <w:tc>
          <w:tcPr>
            <w:tcW w:type="dxa" w:w="1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17000 мг</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Амитриптилин, таблетки</w:t>
            </w:r>
          </w:p>
        </w:tc>
        <w:tc>
          <w:tcPr>
            <w:tcW w:type="dxa" w:w="1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14500 мг</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Клоназепам, таблетки</w:t>
            </w:r>
          </w:p>
        </w:tc>
        <w:tc>
          <w:tcPr>
            <w:tcW w:type="dxa" w:w="1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560 мг</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Фенобарбитал, таблетки,</w:t>
            </w:r>
          </w:p>
        </w:tc>
        <w:tc>
          <w:tcPr>
            <w:tcW w:type="dxa" w:w="1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38000 мг</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или карбамазепин, таблетки</w:t>
            </w:r>
          </w:p>
        </w:tc>
        <w:tc>
          <w:tcPr>
            <w:tcW w:type="dxa" w:w="1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140000 мг</w:t>
            </w:r>
          </w:p>
        </w:tc>
      </w:tr>
      <w:tr>
        <w:tc>
          <w:tcPr>
            <w:tcW w:type="dxa" w:w="42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4030"/>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Бронхиальная астма</w:t>
            </w:r>
          </w:p>
        </w:tc>
        <w:tc>
          <w:tcPr>
            <w:tcW w:type="dxa" w:w="3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Сальбутамол, аэрозоль для ингаляций</w:t>
            </w:r>
          </w:p>
        </w:tc>
        <w:tc>
          <w:tcPr>
            <w:tcW w:type="dxa" w:w="1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 мг</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Бекламетазон, аэрозоль для ингаляции</w:t>
            </w:r>
          </w:p>
        </w:tc>
        <w:tc>
          <w:tcPr>
            <w:tcW w:type="dxa" w:w="1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 мг взрослым/
 100 мг детям</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Преднизолон, таблетки</w:t>
            </w:r>
          </w:p>
        </w:tc>
        <w:tc>
          <w:tcPr>
            <w:tcW w:type="dxa" w:w="1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4100 мг</w:t>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40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Гипертоническая болезнь</w:t>
            </w:r>
          </w:p>
        </w:tc>
        <w:tc>
          <w:tcPr>
            <w:tcW w:type="dxa" w:w="3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Бисопролол, таблетки</w:t>
            </w:r>
          </w:p>
        </w:tc>
        <w:tc>
          <w:tcPr>
            <w:tcW w:type="dxa" w:w="1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3600 мг</w:t>
            </w:r>
          </w:p>
        </w:tc>
      </w:tr>
    </w:tbl>
    <w:p>
      <w:pPr>
        <w:spacing w:after="60" w:before="120"/>
        <w:ind w:firstLine="567"/>
        <w:jc w:val="both"/>
      </w:pPr>
      <w:r>
        <w:rPr>
          <w:rFonts w:ascii="Arial" w:cs="Arial" w:eastAsia="Arial" w:hAnsi="Arial"/>
          <w:sz w:val="24"/>
          <w:szCs w:val="24"/>
        </w:rPr>
        <w:t xml:space="preserve">Для больных, указанных в пункте 40 настоящего Порядка, допускается дополнительная выписка льготных рецептов в пределах финансовых средств организации здравоохранения.</w:t>
      </w:r>
    </w:p>
    <w:p>
      <w:pPr>
        <w:spacing w:after="60"/>
        <w:ind w:firstLine="567"/>
        <w:jc w:val="both"/>
      </w:pPr>
      <w:r>
        <w:rPr>
          <w:rFonts w:ascii="Arial" w:cs="Arial" w:eastAsia="Arial" w:hAnsi="Arial"/>
          <w:sz w:val="24"/>
          <w:szCs w:val="24"/>
        </w:rPr>
        <w:t xml:space="preserve">42. Лекарственное обеспечение по льготным рецептам через аптечную сеть предоставляется застрахованным по обязательному медицинскому страхованию гражданам.</w:t>
      </w:r>
    </w:p>
    <w:p>
      <w:pPr>
        <w:spacing w:after="60"/>
        <w:ind w:firstLine="567"/>
        <w:jc w:val="both"/>
      </w:pPr>
      <w:r>
        <w:rPr>
          <w:rFonts w:ascii="Arial" w:cs="Arial" w:eastAsia="Arial" w:hAnsi="Arial"/>
          <w:sz w:val="24"/>
          <w:szCs w:val="24"/>
        </w:rPr>
        <w:t xml:space="preserve">43. Перечень лекарственных средств по льготным рецептам, отпускаемых населению через аптечную сеть на основе Перечня жизненно важных лекарственных средств, определяется уполномоченным государственным органом в области здравоохранения. Дополнительно в вышеуказанный Перечень могут быть включены лекарственные средства в пределах 10 процентов генерических наименований, не входящих в Перечень жизненно важных лекарственных средств.</w:t>
      </w:r>
    </w:p>
    <w:p>
      <w:pPr>
        <w:spacing w:after="200" w:before="200"/>
        <w:jc w:val="center"/>
      </w:pPr>
      <w:r>
        <w:rPr>
          <w:rFonts w:ascii="Arial" w:cs="Arial" w:eastAsia="Arial" w:hAnsi="Arial"/>
          <w:b/>
          <w:bCs/>
          <w:sz w:val="24"/>
          <w:szCs w:val="24"/>
        </w:rPr>
        <w:t xml:space="preserve">Глава 8. Стоматологическая помощь</w:t>
      </w:r>
    </w:p>
    <w:p>
      <w:pPr>
        <w:spacing w:after="60"/>
        <w:ind w:firstLine="567"/>
        <w:jc w:val="both"/>
      </w:pPr>
      <w:r>
        <w:rPr>
          <w:rFonts w:ascii="Arial" w:cs="Arial" w:eastAsia="Arial" w:hAnsi="Arial"/>
          <w:sz w:val="24"/>
          <w:szCs w:val="24"/>
        </w:rPr>
        <w:t xml:space="preserve">44. Стоматологическая помощь в рамках настоящей Программы государственных гарантий предоставляется стоматологическими поликлиниками и стоматологическими отделениями (кабинетами) ЦСМ/ЦОВП, заключившими договоры с исполнительным органом, реализующим государственную политику в области базового государственного и обязательного медицинского страхования граждан.</w:t>
      </w:r>
    </w:p>
    <w:p>
      <w:pPr>
        <w:spacing w:after="60"/>
        <w:ind w:firstLine="567"/>
        <w:jc w:val="both"/>
      </w:pPr>
      <w:r>
        <w:rPr>
          <w:rFonts w:ascii="Arial" w:cs="Arial" w:eastAsia="Arial" w:hAnsi="Arial"/>
          <w:sz w:val="24"/>
          <w:szCs w:val="24"/>
        </w:rPr>
        <w:t xml:space="preserve">45. Стоматологическая помощь по Программе государственных гарантий предоставляется следующим категориям населения:</w:t>
      </w:r>
    </w:p>
    <w:p>
      <w:pPr>
        <w:spacing w:after="60"/>
        <w:ind w:firstLine="567"/>
        <w:jc w:val="both"/>
      </w:pPr>
      <w:r>
        <w:rPr>
          <w:rFonts w:ascii="Arial" w:cs="Arial" w:eastAsia="Arial" w:hAnsi="Arial"/>
          <w:sz w:val="24"/>
          <w:szCs w:val="24"/>
        </w:rPr>
        <w:t xml:space="preserve">- детям до 10 лет;</w:t>
      </w:r>
    </w:p>
    <w:p>
      <w:pPr>
        <w:spacing w:after="60"/>
        <w:ind w:firstLine="567"/>
        <w:jc w:val="both"/>
      </w:pPr>
      <w:r>
        <w:rPr>
          <w:rFonts w:ascii="Arial" w:cs="Arial" w:eastAsia="Arial" w:hAnsi="Arial"/>
          <w:sz w:val="24"/>
          <w:szCs w:val="24"/>
        </w:rPr>
        <w:t xml:space="preserve">- пенсионерам старше 70 лет;</w:t>
      </w:r>
    </w:p>
    <w:p>
      <w:pPr>
        <w:spacing w:after="60"/>
        <w:ind w:firstLine="567"/>
        <w:jc w:val="both"/>
      </w:pPr>
      <w:r>
        <w:rPr>
          <w:rFonts w:ascii="Arial" w:cs="Arial" w:eastAsia="Arial" w:hAnsi="Arial"/>
          <w:sz w:val="24"/>
          <w:szCs w:val="24"/>
        </w:rPr>
        <w:t xml:space="preserve">- женщинам, состоящим на учете по беременности в ЦСМ/ЦОВП;</w:t>
      </w:r>
    </w:p>
    <w:p>
      <w:pPr>
        <w:spacing w:after="60"/>
        <w:ind w:firstLine="567"/>
        <w:jc w:val="both"/>
      </w:pPr>
      <w:r>
        <w:rPr>
          <w:rFonts w:ascii="Arial" w:cs="Arial" w:eastAsia="Arial" w:hAnsi="Arial"/>
          <w:sz w:val="24"/>
          <w:szCs w:val="24"/>
        </w:rPr>
        <w:t xml:space="preserve">- застрахованным гражданам по обязательному медицинскому страхованию;</w:t>
      </w:r>
    </w:p>
    <w:p>
      <w:pPr>
        <w:spacing w:after="60"/>
        <w:ind w:firstLine="567"/>
        <w:jc w:val="both"/>
      </w:pPr>
      <w:r>
        <w:rPr>
          <w:rFonts w:ascii="Arial" w:cs="Arial" w:eastAsia="Arial" w:hAnsi="Arial"/>
          <w:sz w:val="24"/>
          <w:szCs w:val="24"/>
        </w:rPr>
        <w:t xml:space="preserve">- социально уязвимой категории населения, указанной в параграфе 2 главы 17.</w:t>
      </w:r>
    </w:p>
    <w:p>
      <w:pPr>
        <w:spacing w:after="60"/>
        <w:ind w:firstLine="567"/>
        <w:jc w:val="both"/>
      </w:pPr>
      <w:r>
        <w:rPr>
          <w:rFonts w:ascii="Arial" w:cs="Arial" w:eastAsia="Arial" w:hAnsi="Arial"/>
          <w:sz w:val="24"/>
          <w:szCs w:val="24"/>
        </w:rPr>
        <w:t xml:space="preserve">46. Неотложная стоматологическая помощь - медицинская помощь, оказываемая при острых заболеваниях, болезненных состояниях, обострении хронических заболеваний без явных признаков угрозы жизни, отсрочка оказания которой на неопределенное время повлечет за собой ухудшение состояния пациента. Медицинская услуга оказывается бесплатно и может быть оказана в амбулаторных условиях.</w:t>
      </w:r>
    </w:p>
    <w:p>
      <w:pPr>
        <w:spacing w:after="60"/>
        <w:ind w:firstLine="567"/>
        <w:jc w:val="both"/>
      </w:pPr>
      <w:r>
        <w:rPr>
          <w:rFonts w:ascii="Arial" w:cs="Arial" w:eastAsia="Arial" w:hAnsi="Arial"/>
          <w:sz w:val="24"/>
          <w:szCs w:val="24"/>
        </w:rPr>
        <w:t xml:space="preserve">К состояниям, требующим неотложной стоматологической помощи, относятся:</w:t>
      </w:r>
    </w:p>
    <w:p>
      <w:pPr>
        <w:spacing w:after="60"/>
        <w:ind w:firstLine="567"/>
        <w:jc w:val="both"/>
      </w:pPr>
      <w:r>
        <w:rPr>
          <w:rFonts w:ascii="Arial" w:cs="Arial" w:eastAsia="Arial" w:hAnsi="Arial"/>
          <w:sz w:val="24"/>
          <w:szCs w:val="24"/>
        </w:rPr>
        <w:t xml:space="preserve">- пульпит (острый или обострение хронического);</w:t>
      </w:r>
    </w:p>
    <w:p>
      <w:pPr>
        <w:spacing w:after="60"/>
        <w:ind w:firstLine="567"/>
        <w:jc w:val="both"/>
      </w:pPr>
      <w:r>
        <w:rPr>
          <w:rFonts w:ascii="Arial" w:cs="Arial" w:eastAsia="Arial" w:hAnsi="Arial"/>
          <w:sz w:val="24"/>
          <w:szCs w:val="24"/>
        </w:rPr>
        <w:t xml:space="preserve">- периодонтит (острый и обострение хронического);</w:t>
      </w:r>
    </w:p>
    <w:p>
      <w:pPr>
        <w:spacing w:after="60"/>
        <w:ind w:firstLine="567"/>
        <w:jc w:val="both"/>
      </w:pPr>
      <w:r>
        <w:rPr>
          <w:rFonts w:ascii="Arial" w:cs="Arial" w:eastAsia="Arial" w:hAnsi="Arial"/>
          <w:sz w:val="24"/>
          <w:szCs w:val="24"/>
        </w:rPr>
        <w:t xml:space="preserve">- челюстно-лицевые травмы (как, например, вывих или перелом зуба);</w:t>
      </w:r>
    </w:p>
    <w:p>
      <w:pPr>
        <w:spacing w:after="60"/>
        <w:ind w:firstLine="567"/>
        <w:jc w:val="both"/>
      </w:pPr>
      <w:r>
        <w:rPr>
          <w:rFonts w:ascii="Arial" w:cs="Arial" w:eastAsia="Arial" w:hAnsi="Arial"/>
          <w:sz w:val="24"/>
          <w:szCs w:val="24"/>
        </w:rPr>
        <w:t xml:space="preserve">- обострение одонтогенных и неодонтогенных воспалительных заболевания челюстно-лицевой области, стоматит.</w:t>
      </w:r>
    </w:p>
    <w:p>
      <w:pPr>
        <w:spacing w:after="60"/>
        <w:ind w:firstLine="567"/>
        <w:jc w:val="both"/>
      </w:pPr>
      <w:r>
        <w:rPr>
          <w:rFonts w:ascii="Arial" w:cs="Arial" w:eastAsia="Arial" w:hAnsi="Arial"/>
          <w:sz w:val="24"/>
          <w:szCs w:val="24"/>
        </w:rPr>
        <w:t xml:space="preserve">Неотложная стоматологическая помощь включает следующее необходимое медикаментозное обеспечение:</w:t>
      </w:r>
    </w:p>
    <w:p>
      <w:pPr>
        <w:spacing w:after="60"/>
        <w:ind w:firstLine="567"/>
        <w:jc w:val="both"/>
      </w:pPr>
      <w:r>
        <w:rPr>
          <w:rFonts w:ascii="Arial" w:cs="Arial" w:eastAsia="Arial" w:hAnsi="Arial"/>
          <w:sz w:val="24"/>
          <w:szCs w:val="24"/>
        </w:rPr>
        <w:t xml:space="preserve">- местная анестезия в стоматологии;</w:t>
      </w:r>
    </w:p>
    <w:p>
      <w:pPr>
        <w:spacing w:after="60"/>
        <w:ind w:firstLine="567"/>
        <w:jc w:val="both"/>
      </w:pPr>
      <w:r>
        <w:rPr>
          <w:rFonts w:ascii="Arial" w:cs="Arial" w:eastAsia="Arial" w:hAnsi="Arial"/>
          <w:sz w:val="24"/>
          <w:szCs w:val="24"/>
        </w:rPr>
        <w:t xml:space="preserve">- новокаиновые блокады в стоматологии;</w:t>
      </w:r>
    </w:p>
    <w:p>
      <w:pPr>
        <w:spacing w:after="60"/>
        <w:ind w:firstLine="567"/>
        <w:jc w:val="both"/>
      </w:pPr>
      <w:r>
        <w:rPr>
          <w:rFonts w:ascii="Arial" w:cs="Arial" w:eastAsia="Arial" w:hAnsi="Arial"/>
          <w:sz w:val="24"/>
          <w:szCs w:val="24"/>
        </w:rPr>
        <w:t xml:space="preserve">- аппликационная анестезия в стоматологии;</w:t>
      </w:r>
    </w:p>
    <w:p>
      <w:pPr>
        <w:spacing w:after="60"/>
        <w:ind w:firstLine="567"/>
        <w:jc w:val="both"/>
      </w:pPr>
      <w:r>
        <w:rPr>
          <w:rFonts w:ascii="Arial" w:cs="Arial" w:eastAsia="Arial" w:hAnsi="Arial"/>
          <w:sz w:val="24"/>
          <w:szCs w:val="24"/>
        </w:rPr>
        <w:t xml:space="preserve">- прицельная внутриротовая контактная рентгенография;</w:t>
      </w:r>
    </w:p>
    <w:p>
      <w:pPr>
        <w:spacing w:after="60"/>
        <w:ind w:firstLine="567"/>
        <w:jc w:val="both"/>
      </w:pPr>
      <w:r>
        <w:rPr>
          <w:rFonts w:ascii="Arial" w:cs="Arial" w:eastAsia="Arial" w:hAnsi="Arial"/>
          <w:sz w:val="24"/>
          <w:szCs w:val="24"/>
        </w:rPr>
        <w:t xml:space="preserve">- раскрытие полости зуба с медицинской обработкой;</w:t>
      </w:r>
    </w:p>
    <w:p>
      <w:pPr>
        <w:spacing w:after="60"/>
        <w:ind w:firstLine="567"/>
        <w:jc w:val="both"/>
      </w:pPr>
      <w:r>
        <w:rPr>
          <w:rFonts w:ascii="Arial" w:cs="Arial" w:eastAsia="Arial" w:hAnsi="Arial"/>
          <w:sz w:val="24"/>
          <w:szCs w:val="24"/>
        </w:rPr>
        <w:t xml:space="preserve">- формирование и медикаментозная обработка одной кариозной полости;</w:t>
      </w:r>
    </w:p>
    <w:p>
      <w:pPr>
        <w:spacing w:after="60"/>
        <w:ind w:firstLine="567"/>
        <w:jc w:val="both"/>
      </w:pPr>
      <w:r>
        <w:rPr>
          <w:rFonts w:ascii="Arial" w:cs="Arial" w:eastAsia="Arial" w:hAnsi="Arial"/>
          <w:sz w:val="24"/>
          <w:szCs w:val="24"/>
        </w:rPr>
        <w:t xml:space="preserve">- снятие временной пломбы;</w:t>
      </w:r>
    </w:p>
    <w:p>
      <w:pPr>
        <w:spacing w:after="60"/>
        <w:ind w:firstLine="567"/>
        <w:jc w:val="both"/>
      </w:pPr>
      <w:r>
        <w:rPr>
          <w:rFonts w:ascii="Arial" w:cs="Arial" w:eastAsia="Arial" w:hAnsi="Arial"/>
          <w:sz w:val="24"/>
          <w:szCs w:val="24"/>
        </w:rPr>
        <w:t xml:space="preserve">- снятие пломбы из амальгамы или композитного материала;</w:t>
      </w:r>
    </w:p>
    <w:p>
      <w:pPr>
        <w:spacing w:after="60"/>
        <w:ind w:firstLine="567"/>
        <w:jc w:val="both"/>
      </w:pPr>
      <w:r>
        <w:rPr>
          <w:rFonts w:ascii="Arial" w:cs="Arial" w:eastAsia="Arial" w:hAnsi="Arial"/>
          <w:sz w:val="24"/>
          <w:szCs w:val="24"/>
        </w:rPr>
        <w:t xml:space="preserve">- аппликация девитализирующих медикаментов (промежуточный сеанс);</w:t>
      </w:r>
    </w:p>
    <w:p>
      <w:pPr>
        <w:spacing w:after="60"/>
        <w:ind w:firstLine="567"/>
        <w:jc w:val="both"/>
      </w:pPr>
      <w:r>
        <w:rPr>
          <w:rFonts w:ascii="Arial" w:cs="Arial" w:eastAsia="Arial" w:hAnsi="Arial"/>
          <w:sz w:val="24"/>
          <w:szCs w:val="24"/>
        </w:rPr>
        <w:t xml:space="preserve">- трепанация зуба при лечении периодонтита (без стоимости анестезии);</w:t>
      </w:r>
    </w:p>
    <w:p>
      <w:pPr>
        <w:spacing w:after="60"/>
        <w:ind w:firstLine="567"/>
        <w:jc w:val="both"/>
      </w:pPr>
      <w:r>
        <w:rPr>
          <w:rFonts w:ascii="Arial" w:cs="Arial" w:eastAsia="Arial" w:hAnsi="Arial"/>
          <w:sz w:val="24"/>
          <w:szCs w:val="24"/>
        </w:rPr>
        <w:t xml:space="preserve">- механически-медикаментозная обработка канала;</w:t>
      </w:r>
    </w:p>
    <w:p>
      <w:pPr>
        <w:spacing w:after="60"/>
        <w:ind w:firstLine="567"/>
        <w:jc w:val="both"/>
      </w:pPr>
      <w:r>
        <w:rPr>
          <w:rFonts w:ascii="Arial" w:cs="Arial" w:eastAsia="Arial" w:hAnsi="Arial"/>
          <w:sz w:val="24"/>
          <w:szCs w:val="24"/>
        </w:rPr>
        <w:t xml:space="preserve">- механическое и химическое расширение облитерированного канала;</w:t>
      </w:r>
    </w:p>
    <w:p>
      <w:pPr>
        <w:spacing w:after="60"/>
        <w:ind w:firstLine="567"/>
        <w:jc w:val="both"/>
      </w:pPr>
      <w:r>
        <w:rPr>
          <w:rFonts w:ascii="Arial" w:cs="Arial" w:eastAsia="Arial" w:hAnsi="Arial"/>
          <w:sz w:val="24"/>
          <w:szCs w:val="24"/>
        </w:rPr>
        <w:t xml:space="preserve">- наложение временной пломбы;</w:t>
      </w:r>
    </w:p>
    <w:p>
      <w:pPr>
        <w:spacing w:after="60"/>
        <w:ind w:firstLine="567"/>
        <w:jc w:val="both"/>
      </w:pPr>
      <w:r>
        <w:rPr>
          <w:rFonts w:ascii="Arial" w:cs="Arial" w:eastAsia="Arial" w:hAnsi="Arial"/>
          <w:sz w:val="24"/>
          <w:szCs w:val="24"/>
        </w:rPr>
        <w:t xml:space="preserve">- удаление зуба;</w:t>
      </w:r>
    </w:p>
    <w:p>
      <w:pPr>
        <w:spacing w:after="60"/>
        <w:ind w:firstLine="567"/>
        <w:jc w:val="both"/>
      </w:pPr>
      <w:r>
        <w:rPr>
          <w:rFonts w:ascii="Arial" w:cs="Arial" w:eastAsia="Arial" w:hAnsi="Arial"/>
          <w:sz w:val="24"/>
          <w:szCs w:val="24"/>
        </w:rPr>
        <w:t xml:space="preserve">- перевязка после удаления зуба (медикаментозная обработка лунки);</w:t>
      </w:r>
    </w:p>
    <w:p>
      <w:pPr>
        <w:spacing w:after="60"/>
        <w:ind w:firstLine="567"/>
        <w:jc w:val="both"/>
      </w:pPr>
      <w:r>
        <w:rPr>
          <w:rFonts w:ascii="Arial" w:cs="Arial" w:eastAsia="Arial" w:hAnsi="Arial"/>
          <w:sz w:val="24"/>
          <w:szCs w:val="24"/>
        </w:rPr>
        <w:t xml:space="preserve">- сложное удаление 1 зуба;</w:t>
      </w:r>
    </w:p>
    <w:p>
      <w:pPr>
        <w:spacing w:after="60"/>
        <w:ind w:firstLine="567"/>
        <w:jc w:val="both"/>
      </w:pPr>
      <w:r>
        <w:rPr>
          <w:rFonts w:ascii="Arial" w:cs="Arial" w:eastAsia="Arial" w:hAnsi="Arial"/>
          <w:sz w:val="24"/>
          <w:szCs w:val="24"/>
        </w:rPr>
        <w:t xml:space="preserve">- вскрытие пародонтального абсцесса;</w:t>
      </w:r>
    </w:p>
    <w:p>
      <w:pPr>
        <w:spacing w:after="60"/>
        <w:ind w:firstLine="567"/>
        <w:jc w:val="both"/>
      </w:pPr>
      <w:r>
        <w:rPr>
          <w:rFonts w:ascii="Arial" w:cs="Arial" w:eastAsia="Arial" w:hAnsi="Arial"/>
          <w:sz w:val="24"/>
          <w:szCs w:val="24"/>
        </w:rPr>
        <w:t xml:space="preserve">- вскрытие абсцесса, дренирование.</w:t>
      </w:r>
    </w:p>
    <w:p>
      <w:pPr>
        <w:spacing w:after="60"/>
        <w:ind w:firstLine="567"/>
        <w:jc w:val="both"/>
      </w:pPr>
      <w:r>
        <w:rPr>
          <w:rFonts w:ascii="Arial" w:cs="Arial" w:eastAsia="Arial" w:hAnsi="Arial"/>
          <w:sz w:val="24"/>
          <w:szCs w:val="24"/>
        </w:rPr>
        <w:t xml:space="preserve">47. Стоматологическая помощь включает базовый и дополнительные пакеты услуг.</w:t>
      </w:r>
    </w:p>
    <w:p>
      <w:pPr>
        <w:spacing w:after="60"/>
        <w:ind w:firstLine="567"/>
        <w:jc w:val="both"/>
      </w:pPr>
      <w:r>
        <w:rPr>
          <w:rFonts w:ascii="Arial" w:cs="Arial" w:eastAsia="Arial" w:hAnsi="Arial"/>
          <w:sz w:val="24"/>
          <w:szCs w:val="24"/>
        </w:rPr>
        <w:t xml:space="preserve">48. Базовый пакет стоматологической помощи:</w:t>
      </w:r>
    </w:p>
    <w:p>
      <w:pPr>
        <w:spacing w:after="60"/>
        <w:ind w:firstLine="567"/>
        <w:jc w:val="both"/>
      </w:pPr>
      <w:r>
        <w:rPr>
          <w:rFonts w:ascii="Arial" w:cs="Arial" w:eastAsia="Arial" w:hAnsi="Arial"/>
          <w:sz w:val="24"/>
          <w:szCs w:val="24"/>
        </w:rPr>
        <w:t xml:space="preserve">1) профилактика:</w:t>
      </w:r>
    </w:p>
    <w:p>
      <w:pPr>
        <w:spacing w:after="60"/>
        <w:ind w:firstLine="567"/>
        <w:jc w:val="both"/>
      </w:pPr>
      <w:r>
        <w:rPr>
          <w:rFonts w:ascii="Arial" w:cs="Arial" w:eastAsia="Arial" w:hAnsi="Arial"/>
          <w:sz w:val="24"/>
          <w:szCs w:val="24"/>
        </w:rPr>
        <w:t xml:space="preserve">- обучение населения санитарно-гигиеническим навыкам по уходу за зубами и слизистой оболочкой полости рта;</w:t>
      </w:r>
    </w:p>
    <w:p>
      <w:pPr>
        <w:spacing w:after="60"/>
        <w:ind w:firstLine="567"/>
        <w:jc w:val="both"/>
      </w:pPr>
      <w:r>
        <w:rPr>
          <w:rFonts w:ascii="Arial" w:cs="Arial" w:eastAsia="Arial" w:hAnsi="Arial"/>
          <w:sz w:val="24"/>
          <w:szCs w:val="24"/>
        </w:rPr>
        <w:t xml:space="preserve">- профилактические осмотры полости рта детей в детских дошкольных образовательных организациях, учащихся в общеобразовательных организациях, женщин, вставших на учет по поводу беременности;</w:t>
      </w:r>
    </w:p>
    <w:p>
      <w:pPr>
        <w:spacing w:after="60"/>
        <w:ind w:firstLine="567"/>
        <w:jc w:val="both"/>
      </w:pPr>
      <w:r>
        <w:rPr>
          <w:rFonts w:ascii="Arial" w:cs="Arial" w:eastAsia="Arial" w:hAnsi="Arial"/>
          <w:sz w:val="24"/>
          <w:szCs w:val="24"/>
        </w:rPr>
        <w:t xml:space="preserve">- выявление асимметрии лица, патологии прикуса (правильное или неправильное соотношение челюстей, изменение лицевого скелета, работа верхней и нижней челюстной системы);</w:t>
      </w:r>
    </w:p>
    <w:p>
      <w:pPr>
        <w:spacing w:after="60"/>
        <w:ind w:firstLine="567"/>
        <w:jc w:val="both"/>
      </w:pPr>
      <w:r>
        <w:rPr>
          <w:rFonts w:ascii="Arial" w:cs="Arial" w:eastAsia="Arial" w:hAnsi="Arial"/>
          <w:sz w:val="24"/>
          <w:szCs w:val="24"/>
        </w:rPr>
        <w:t xml:space="preserve">- диагностика кариеса, пародонтита, нарушений прикуса, а также выявление злокачественных и предраковых заболеваний полости рта и челюстно-лицевой области;</w:t>
      </w:r>
    </w:p>
    <w:p>
      <w:pPr>
        <w:spacing w:after="60"/>
        <w:ind w:firstLine="567"/>
        <w:jc w:val="both"/>
      </w:pPr>
      <w:r>
        <w:rPr>
          <w:rFonts w:ascii="Arial" w:cs="Arial" w:eastAsia="Arial" w:hAnsi="Arial"/>
          <w:sz w:val="24"/>
          <w:szCs w:val="24"/>
        </w:rPr>
        <w:t xml:space="preserve">- осмотр полости рта на предмет наличия болезнетворных бактерий в ротовой полости;</w:t>
      </w:r>
    </w:p>
    <w:p>
      <w:pPr>
        <w:spacing w:after="60"/>
        <w:ind w:firstLine="567"/>
        <w:jc w:val="both"/>
      </w:pPr>
      <w:r>
        <w:rPr>
          <w:rFonts w:ascii="Arial" w:cs="Arial" w:eastAsia="Arial" w:hAnsi="Arial"/>
          <w:sz w:val="24"/>
          <w:szCs w:val="24"/>
        </w:rPr>
        <w:t xml:space="preserve">- рекомендации по гигиене полости рта, определение индекса гигиены полости рта, подбор соответствующих средств гигиены, назначение диеты;</w:t>
      </w:r>
    </w:p>
    <w:p>
      <w:pPr>
        <w:spacing w:after="60"/>
        <w:ind w:firstLine="567"/>
        <w:jc w:val="both"/>
      </w:pPr>
      <w:r>
        <w:rPr>
          <w:rFonts w:ascii="Arial" w:cs="Arial" w:eastAsia="Arial" w:hAnsi="Arial"/>
          <w:sz w:val="24"/>
          <w:szCs w:val="24"/>
        </w:rPr>
        <w:t xml:space="preserve">- определение показаний и кратности обработки минерализирующими препаратами, местное применение минерализующих препаратов;</w:t>
      </w:r>
    </w:p>
    <w:p>
      <w:pPr>
        <w:spacing w:after="60"/>
        <w:ind w:firstLine="567"/>
        <w:jc w:val="both"/>
      </w:pPr>
      <w:r>
        <w:rPr>
          <w:rFonts w:ascii="Arial" w:cs="Arial" w:eastAsia="Arial" w:hAnsi="Arial"/>
          <w:sz w:val="24"/>
          <w:szCs w:val="24"/>
        </w:rPr>
        <w:t xml:space="preserve">2) санация полости рта - это осмотр, выявление проблемы, лечение десен, избавление от камней и налета.</w:t>
      </w:r>
    </w:p>
    <w:p>
      <w:pPr>
        <w:spacing w:after="60"/>
        <w:ind w:firstLine="567"/>
        <w:jc w:val="both"/>
      </w:pPr>
      <w:r>
        <w:rPr>
          <w:rFonts w:ascii="Arial" w:cs="Arial" w:eastAsia="Arial" w:hAnsi="Arial"/>
          <w:sz w:val="24"/>
          <w:szCs w:val="24"/>
        </w:rPr>
        <w:t xml:space="preserve">49. Дополнительный пакет стоматологической помощи.</w:t>
      </w:r>
    </w:p>
    <w:p>
      <w:pPr>
        <w:spacing w:after="60"/>
        <w:ind w:firstLine="567"/>
        <w:jc w:val="both"/>
      </w:pPr>
      <w:r>
        <w:rPr>
          <w:rFonts w:ascii="Arial" w:cs="Arial" w:eastAsia="Arial" w:hAnsi="Arial"/>
          <w:sz w:val="24"/>
          <w:szCs w:val="24"/>
        </w:rPr>
        <w:t xml:space="preserve">Лечение при стоматологических заболеваниях:</w:t>
      </w:r>
    </w:p>
    <w:p>
      <w:pPr>
        <w:spacing w:after="60"/>
        <w:ind w:firstLine="567"/>
        <w:jc w:val="both"/>
      </w:pPr>
      <w:r>
        <w:rPr>
          <w:rFonts w:ascii="Arial" w:cs="Arial" w:eastAsia="Arial" w:hAnsi="Arial"/>
          <w:sz w:val="24"/>
          <w:szCs w:val="24"/>
        </w:rPr>
        <w:t xml:space="preserve">1) кариес зубов, в том числе:</w:t>
      </w:r>
    </w:p>
    <w:p>
      <w:pPr>
        <w:spacing w:after="60"/>
        <w:ind w:firstLine="567"/>
        <w:jc w:val="both"/>
      </w:pPr>
      <w:r>
        <w:rPr>
          <w:rFonts w:ascii="Arial" w:cs="Arial" w:eastAsia="Arial" w:hAnsi="Arial"/>
          <w:sz w:val="24"/>
          <w:szCs w:val="24"/>
        </w:rPr>
        <w:t xml:space="preserve">кариес эмали;</w:t>
      </w:r>
    </w:p>
    <w:p>
      <w:pPr>
        <w:spacing w:after="60"/>
        <w:ind w:firstLine="567"/>
        <w:jc w:val="both"/>
      </w:pPr>
      <w:r>
        <w:rPr>
          <w:rFonts w:ascii="Arial" w:cs="Arial" w:eastAsia="Arial" w:hAnsi="Arial"/>
          <w:sz w:val="24"/>
          <w:szCs w:val="24"/>
        </w:rPr>
        <w:t xml:space="preserve">кариес дентина;</w:t>
      </w:r>
    </w:p>
    <w:p>
      <w:pPr>
        <w:spacing w:after="60"/>
        <w:ind w:firstLine="567"/>
        <w:jc w:val="both"/>
      </w:pPr>
      <w:r>
        <w:rPr>
          <w:rFonts w:ascii="Arial" w:cs="Arial" w:eastAsia="Arial" w:hAnsi="Arial"/>
          <w:sz w:val="24"/>
          <w:szCs w:val="24"/>
        </w:rPr>
        <w:t xml:space="preserve">кариес цемента;</w:t>
      </w:r>
    </w:p>
    <w:p>
      <w:pPr>
        <w:spacing w:after="60"/>
        <w:ind w:firstLine="567"/>
        <w:jc w:val="both"/>
      </w:pPr>
      <w:r>
        <w:rPr>
          <w:rFonts w:ascii="Arial" w:cs="Arial" w:eastAsia="Arial" w:hAnsi="Arial"/>
          <w:sz w:val="24"/>
          <w:szCs w:val="24"/>
        </w:rPr>
        <w:t xml:space="preserve">приостановившийся кариес зубов;</w:t>
      </w:r>
    </w:p>
    <w:p>
      <w:pPr>
        <w:spacing w:after="60"/>
        <w:ind w:firstLine="567"/>
        <w:jc w:val="both"/>
      </w:pPr>
      <w:r>
        <w:rPr>
          <w:rFonts w:ascii="Arial" w:cs="Arial" w:eastAsia="Arial" w:hAnsi="Arial"/>
          <w:sz w:val="24"/>
          <w:szCs w:val="24"/>
        </w:rPr>
        <w:t xml:space="preserve">одонтоклазия;</w:t>
      </w:r>
    </w:p>
    <w:p>
      <w:pPr>
        <w:spacing w:after="60"/>
        <w:ind w:firstLine="567"/>
        <w:jc w:val="both"/>
      </w:pPr>
      <w:r>
        <w:rPr>
          <w:rFonts w:ascii="Arial" w:cs="Arial" w:eastAsia="Arial" w:hAnsi="Arial"/>
          <w:sz w:val="24"/>
          <w:szCs w:val="24"/>
        </w:rPr>
        <w:t xml:space="preserve">другой кариес зубов;</w:t>
      </w:r>
    </w:p>
    <w:p>
      <w:pPr>
        <w:spacing w:after="60"/>
        <w:ind w:firstLine="567"/>
        <w:jc w:val="both"/>
      </w:pPr>
      <w:r>
        <w:rPr>
          <w:rFonts w:ascii="Arial" w:cs="Arial" w:eastAsia="Arial" w:hAnsi="Arial"/>
          <w:sz w:val="24"/>
          <w:szCs w:val="24"/>
        </w:rPr>
        <w:t xml:space="preserve">кариес зубов неуточненный;</w:t>
      </w:r>
    </w:p>
    <w:p>
      <w:pPr>
        <w:spacing w:after="60"/>
        <w:ind w:firstLine="567"/>
        <w:jc w:val="both"/>
      </w:pPr>
      <w:r>
        <w:rPr>
          <w:rFonts w:ascii="Arial" w:cs="Arial" w:eastAsia="Arial" w:hAnsi="Arial"/>
          <w:sz w:val="24"/>
          <w:szCs w:val="24"/>
        </w:rPr>
        <w:t xml:space="preserve">2) болезни пульпы и периапикальных тканей:</w:t>
      </w:r>
    </w:p>
    <w:p>
      <w:pPr>
        <w:spacing w:after="60"/>
        <w:ind w:firstLine="567"/>
        <w:jc w:val="both"/>
      </w:pPr>
      <w:r>
        <w:rPr>
          <w:rFonts w:ascii="Arial" w:cs="Arial" w:eastAsia="Arial" w:hAnsi="Arial"/>
          <w:sz w:val="24"/>
          <w:szCs w:val="24"/>
        </w:rPr>
        <w:t xml:space="preserve">пульпит;</w:t>
      </w:r>
    </w:p>
    <w:p>
      <w:pPr>
        <w:spacing w:after="60"/>
        <w:ind w:firstLine="567"/>
        <w:jc w:val="both"/>
      </w:pPr>
      <w:r>
        <w:rPr>
          <w:rFonts w:ascii="Arial" w:cs="Arial" w:eastAsia="Arial" w:hAnsi="Arial"/>
          <w:sz w:val="24"/>
          <w:szCs w:val="24"/>
        </w:rPr>
        <w:t xml:space="preserve">некроз пульпы;</w:t>
      </w:r>
    </w:p>
    <w:p>
      <w:pPr>
        <w:spacing w:after="60"/>
        <w:ind w:firstLine="567"/>
        <w:jc w:val="both"/>
      </w:pPr>
      <w:r>
        <w:rPr>
          <w:rFonts w:ascii="Arial" w:cs="Arial" w:eastAsia="Arial" w:hAnsi="Arial"/>
          <w:sz w:val="24"/>
          <w:szCs w:val="24"/>
        </w:rPr>
        <w:t xml:space="preserve">дегенерация пульпы;</w:t>
      </w:r>
    </w:p>
    <w:p>
      <w:pPr>
        <w:spacing w:after="60"/>
        <w:ind w:firstLine="567"/>
        <w:jc w:val="both"/>
      </w:pPr>
      <w:r>
        <w:rPr>
          <w:rFonts w:ascii="Arial" w:cs="Arial" w:eastAsia="Arial" w:hAnsi="Arial"/>
          <w:sz w:val="24"/>
          <w:szCs w:val="24"/>
        </w:rPr>
        <w:t xml:space="preserve">неправильное формирование твердых тканей в пульпе;</w:t>
      </w:r>
    </w:p>
    <w:p>
      <w:pPr>
        <w:spacing w:after="60"/>
        <w:ind w:firstLine="567"/>
        <w:jc w:val="both"/>
      </w:pPr>
      <w:r>
        <w:rPr>
          <w:rFonts w:ascii="Arial" w:cs="Arial" w:eastAsia="Arial" w:hAnsi="Arial"/>
          <w:sz w:val="24"/>
          <w:szCs w:val="24"/>
        </w:rPr>
        <w:t xml:space="preserve">острый апикальный перодонтит пульпарного происхождения;</w:t>
      </w:r>
    </w:p>
    <w:p>
      <w:pPr>
        <w:spacing w:after="60"/>
        <w:ind w:firstLine="567"/>
        <w:jc w:val="both"/>
      </w:pPr>
      <w:r>
        <w:rPr>
          <w:rFonts w:ascii="Arial" w:cs="Arial" w:eastAsia="Arial" w:hAnsi="Arial"/>
          <w:sz w:val="24"/>
          <w:szCs w:val="24"/>
        </w:rPr>
        <w:t xml:space="preserve">хронический апикальный периодонтит;</w:t>
      </w:r>
    </w:p>
    <w:p>
      <w:pPr>
        <w:spacing w:after="60"/>
        <w:ind w:firstLine="567"/>
        <w:jc w:val="both"/>
      </w:pPr>
      <w:r>
        <w:rPr>
          <w:rFonts w:ascii="Arial" w:cs="Arial" w:eastAsia="Arial" w:hAnsi="Arial"/>
          <w:sz w:val="24"/>
          <w:szCs w:val="24"/>
        </w:rPr>
        <w:t xml:space="preserve">периапикальный абсцесс с полостью;</w:t>
      </w:r>
    </w:p>
    <w:p>
      <w:pPr>
        <w:spacing w:after="60"/>
        <w:ind w:firstLine="567"/>
        <w:jc w:val="both"/>
      </w:pPr>
      <w:r>
        <w:rPr>
          <w:rFonts w:ascii="Arial" w:cs="Arial" w:eastAsia="Arial" w:hAnsi="Arial"/>
          <w:sz w:val="24"/>
          <w:szCs w:val="24"/>
        </w:rPr>
        <w:t xml:space="preserve">периапикальный абсцесс без полости;</w:t>
      </w:r>
    </w:p>
    <w:p>
      <w:pPr>
        <w:spacing w:after="60"/>
        <w:ind w:firstLine="567"/>
        <w:jc w:val="both"/>
      </w:pPr>
      <w:r>
        <w:rPr>
          <w:rFonts w:ascii="Arial" w:cs="Arial" w:eastAsia="Arial" w:hAnsi="Arial"/>
          <w:sz w:val="24"/>
          <w:szCs w:val="24"/>
        </w:rPr>
        <w:t xml:space="preserve">корневая киста;</w:t>
      </w:r>
    </w:p>
    <w:p>
      <w:pPr>
        <w:spacing w:after="60"/>
        <w:ind w:firstLine="567"/>
        <w:jc w:val="both"/>
      </w:pPr>
      <w:r>
        <w:rPr>
          <w:rFonts w:ascii="Arial" w:cs="Arial" w:eastAsia="Arial" w:hAnsi="Arial"/>
          <w:sz w:val="24"/>
          <w:szCs w:val="24"/>
        </w:rPr>
        <w:t xml:space="preserve">другие неуточненные болезни пульпы и периапикальных тканей.</w:t>
      </w:r>
    </w:p>
    <w:p>
      <w:pPr>
        <w:spacing w:after="60"/>
        <w:ind w:firstLine="567"/>
        <w:jc w:val="both"/>
      </w:pPr>
      <w:r>
        <w:rPr>
          <w:rFonts w:ascii="Arial" w:cs="Arial" w:eastAsia="Arial" w:hAnsi="Arial"/>
          <w:sz w:val="24"/>
          <w:szCs w:val="24"/>
        </w:rPr>
        <w:t xml:space="preserve">50. Условия предоставления стоматологической помощи:</w:t>
      </w:r>
    </w:p>
    <w:p>
      <w:pPr>
        <w:spacing w:after="60"/>
        <w:ind w:firstLine="567"/>
        <w:jc w:val="both"/>
      </w:pPr>
      <w:r>
        <w:rPr>
          <w:rFonts w:ascii="Arial" w:cs="Arial" w:eastAsia="Arial" w:hAnsi="Arial"/>
          <w:sz w:val="24"/>
          <w:szCs w:val="24"/>
        </w:rPr>
        <w:t xml:space="preserve">- базовый пакет стоматологической помощи предоставляется бесплатно для населения, указанного в пункте 45 настоящего Порядка;</w:t>
      </w:r>
    </w:p>
    <w:p>
      <w:pPr>
        <w:spacing w:after="60"/>
        <w:ind w:firstLine="567"/>
        <w:jc w:val="both"/>
      </w:pPr>
      <w:r>
        <w:rPr>
          <w:rFonts w:ascii="Arial" w:cs="Arial" w:eastAsia="Arial" w:hAnsi="Arial"/>
          <w:sz w:val="24"/>
          <w:szCs w:val="24"/>
        </w:rPr>
        <w:t xml:space="preserve">- дополнительный пакет стоматологической помощи предоставляется:</w:t>
      </w:r>
    </w:p>
    <w:p>
      <w:pPr>
        <w:spacing w:after="60"/>
        <w:ind w:firstLine="567"/>
        <w:jc w:val="both"/>
      </w:pPr>
      <w:r>
        <w:rPr>
          <w:rFonts w:ascii="Arial" w:cs="Arial" w:eastAsia="Arial" w:hAnsi="Arial"/>
          <w:sz w:val="24"/>
          <w:szCs w:val="24"/>
        </w:rPr>
        <w:t xml:space="preserve">бесплатно для категорий граждан, указанных в параграфе 2 главы 17 настоящего Порядка;</w:t>
      </w:r>
    </w:p>
    <w:p>
      <w:pPr>
        <w:spacing w:after="60"/>
        <w:ind w:firstLine="567"/>
        <w:jc w:val="both"/>
      </w:pPr>
      <w:r>
        <w:rPr>
          <w:rFonts w:ascii="Arial" w:cs="Arial" w:eastAsia="Arial" w:hAnsi="Arial"/>
          <w:sz w:val="24"/>
          <w:szCs w:val="24"/>
        </w:rPr>
        <w:t xml:space="preserve">с 50% льготой по Прейскуранту цен за стоматологические услуги, утвержденному уполномоченным органом в области здравоохранения по согласованию с уполномоченным государственным органом по антимонопольной политике, для категорий граждан, указанных в параграфе 1 главы 17 настоящего Порядка.</w:t>
      </w:r>
    </w:p>
    <w:p>
      <w:pPr>
        <w:spacing w:after="60"/>
        <w:ind w:firstLine="567"/>
        <w:jc w:val="both"/>
      </w:pPr>
      <w:r>
        <w:rPr>
          <w:rFonts w:ascii="Arial" w:cs="Arial" w:eastAsia="Arial" w:hAnsi="Arial"/>
          <w:sz w:val="24"/>
          <w:szCs w:val="24"/>
        </w:rPr>
        <w:t xml:space="preserve">Остальная категория населения вносит полную оплату стоимости по единому Прейскуранту цен за стоматологические услуги, утвержденному уполномоченным органом в области здравоохранения по согласованию с уполномоченным государственным органом по антимонопольной политике.</w:t>
      </w:r>
    </w:p>
    <w:p>
      <w:pPr>
        <w:spacing w:after="60"/>
        <w:ind w:firstLine="567"/>
        <w:jc w:val="both"/>
      </w:pPr>
      <w:r>
        <w:rPr>
          <w:rFonts w:ascii="Arial" w:cs="Arial" w:eastAsia="Arial" w:hAnsi="Arial"/>
          <w:sz w:val="24"/>
          <w:szCs w:val="24"/>
        </w:rPr>
        <w:t xml:space="preserve">51. Стоматологические услуги сверх перечня услуг, указанных в пунктах 48-49 настоящего Порядка, оплачиваются населением независимо от наличия прав на льготы по полной стоимости согласно Прейскуранту цен, утвержденному уполномоченным органом в области здравоохранения по согласованию с уполномоченным государственным органом по антимонопольной политике.</w:t>
      </w:r>
    </w:p>
    <w:p>
      <w:pPr>
        <w:spacing w:after="200" w:before="200"/>
        <w:jc w:val="center"/>
      </w:pPr>
      <w:r>
        <w:rPr>
          <w:rFonts w:ascii="Arial" w:cs="Arial" w:eastAsia="Arial" w:hAnsi="Arial"/>
          <w:b/>
          <w:bCs/>
          <w:sz w:val="24"/>
          <w:szCs w:val="24"/>
        </w:rPr>
        <w:t xml:space="preserve">Глава 9. Стационарная помощь</w:t>
      </w:r>
    </w:p>
    <w:p>
      <w:pPr>
        <w:spacing w:after="60"/>
        <w:ind w:firstLine="567"/>
        <w:jc w:val="both"/>
      </w:pPr>
      <w:r>
        <w:rPr>
          <w:rFonts w:ascii="Arial" w:cs="Arial" w:eastAsia="Arial" w:hAnsi="Arial"/>
          <w:sz w:val="24"/>
          <w:szCs w:val="24"/>
        </w:rPr>
        <w:t xml:space="preserve">52. Стационарная помощь включает в себя ведение и оформление медицинской документации, пребывание в палате (кроме палат повышенной комфортности), терапевтическое или хирургическое лечение в соответствии с клиническими протоколами/клиническими руководствами, представление лекарственных средств, включая и наркозные средства, в соответствии с больничным списком, питание, выдача справок или выписки из стационарной карты больного.</w:t>
      </w:r>
    </w:p>
    <w:p>
      <w:pPr>
        <w:spacing w:after="60"/>
        <w:ind w:firstLine="567"/>
        <w:jc w:val="both"/>
      </w:pPr>
      <w:r>
        <w:rPr>
          <w:rFonts w:ascii="Arial" w:cs="Arial" w:eastAsia="Arial" w:hAnsi="Arial"/>
          <w:sz w:val="24"/>
          <w:szCs w:val="24"/>
        </w:rPr>
        <w:t xml:space="preserve">53. Стационарная помощь может быть экстренная и плановая.</w:t>
      </w:r>
    </w:p>
    <w:p>
      <w:pPr>
        <w:spacing w:after="60"/>
        <w:ind w:firstLine="567"/>
        <w:jc w:val="both"/>
      </w:pPr>
      <w:r>
        <w:rPr>
          <w:rFonts w:ascii="Arial" w:cs="Arial" w:eastAsia="Arial" w:hAnsi="Arial"/>
          <w:sz w:val="24"/>
          <w:szCs w:val="24"/>
        </w:rPr>
        <w:t xml:space="preserve">54. Стационарная помощь по экстренным показаниям предоставляется всем гражданам бесплатно до выведения из состояния, угрожающего жизни, стабилизации показателей гемодинамики и дыхания. В последующем пациенты переводятся на плановое лечение в стационаре или на лечение в амбулаторных условиях.</w:t>
      </w:r>
    </w:p>
    <w:p>
      <w:pPr>
        <w:spacing w:after="60"/>
        <w:ind w:firstLine="567"/>
        <w:jc w:val="both"/>
      </w:pPr>
      <w:r>
        <w:rPr>
          <w:rFonts w:ascii="Arial" w:cs="Arial" w:eastAsia="Arial" w:hAnsi="Arial"/>
          <w:sz w:val="24"/>
          <w:szCs w:val="24"/>
        </w:rPr>
        <w:t xml:space="preserve">55. Плановая стационарная помощь предоставляется пациентам при наличии направления на госпитализацию от врача ЦСМ/ЦОВП, АДО/КДО стационаров, ведомственных медицинских служб. При отсутствии направления плановая стационарная помощь предоставляется с внесением сооплаты максимального уровня, независимо от наличия прав и льгот, а также статуса застрахованности.</w:t>
      </w:r>
    </w:p>
    <w:p>
      <w:pPr>
        <w:spacing w:after="60"/>
        <w:ind w:firstLine="567"/>
        <w:jc w:val="both"/>
      </w:pPr>
      <w:r>
        <w:rPr>
          <w:rFonts w:ascii="Arial" w:cs="Arial" w:eastAsia="Arial" w:hAnsi="Arial"/>
          <w:sz w:val="24"/>
          <w:szCs w:val="24"/>
        </w:rPr>
        <w:t xml:space="preserve">56. При плановой госпитализации пациенту, кроме направления на госпитализацию, необходимо иметь:</w:t>
      </w:r>
    </w:p>
    <w:p>
      <w:pPr>
        <w:spacing w:after="60"/>
        <w:ind w:firstLine="567"/>
        <w:jc w:val="both"/>
      </w:pPr>
      <w:r>
        <w:rPr>
          <w:rFonts w:ascii="Arial" w:cs="Arial" w:eastAsia="Arial" w:hAnsi="Arial"/>
          <w:sz w:val="24"/>
          <w:szCs w:val="24"/>
        </w:rPr>
        <w:t xml:space="preserve">- документы, удостоверяющие личность и подтверждающие право на получение медицинских услуг на льготных условиях;</w:t>
      </w:r>
    </w:p>
    <w:p>
      <w:pPr>
        <w:spacing w:after="60"/>
        <w:ind w:firstLine="567"/>
        <w:jc w:val="both"/>
      </w:pPr>
      <w:r>
        <w:rPr>
          <w:rFonts w:ascii="Arial" w:cs="Arial" w:eastAsia="Arial" w:hAnsi="Arial"/>
          <w:sz w:val="24"/>
          <w:szCs w:val="24"/>
        </w:rPr>
        <w:t xml:space="preserve">- результаты лабораторно-диагностических исследований, проведенные в организациях ПМСП (ЦСМ/ЦОВП) или ведомственных медицинских службах.</w:t>
      </w:r>
    </w:p>
    <w:p>
      <w:pPr>
        <w:spacing w:after="60"/>
        <w:ind w:firstLine="567"/>
        <w:jc w:val="both"/>
      </w:pPr>
      <w:r>
        <w:rPr>
          <w:rFonts w:ascii="Arial" w:cs="Arial" w:eastAsia="Arial" w:hAnsi="Arial"/>
          <w:sz w:val="24"/>
          <w:szCs w:val="24"/>
        </w:rPr>
        <w:t xml:space="preserve">57. При наличии у пациента необходимых анализов из центров семейной медицины/групп семейных врачей, центров общеврачебной практики и направления на стационарное лечение пациент госпитализируется без дублирующего обследования в консультативно-диагностических отделениях стационаров.</w:t>
      </w:r>
    </w:p>
    <w:p>
      <w:pPr>
        <w:spacing w:after="60"/>
        <w:ind w:firstLine="567"/>
        <w:jc w:val="both"/>
      </w:pPr>
      <w:r>
        <w:rPr>
          <w:rFonts w:ascii="Arial" w:cs="Arial" w:eastAsia="Arial" w:hAnsi="Arial"/>
          <w:sz w:val="24"/>
          <w:szCs w:val="24"/>
        </w:rPr>
        <w:t xml:space="preserve">58. Плановая госпитализация пациентов проводится с внесением пациентом сооплаты, размер которой дифференцируется в зависимости от прав пациента на льготы, профиля заболевания и оказанной услуги.</w:t>
      </w:r>
    </w:p>
    <w:p>
      <w:pPr>
        <w:spacing w:after="60"/>
        <w:ind w:firstLine="567"/>
        <w:jc w:val="both"/>
      </w:pPr>
      <w:r>
        <w:rPr>
          <w:rFonts w:ascii="Arial" w:cs="Arial" w:eastAsia="Arial" w:hAnsi="Arial"/>
          <w:sz w:val="24"/>
          <w:szCs w:val="24"/>
        </w:rPr>
        <w:t xml:space="preserve">59. В зависимости от профиля заболевания и оказанной услуги устанавливаются следующие виды сооплаты:</w:t>
      </w:r>
    </w:p>
    <w:p>
      <w:pPr>
        <w:spacing w:after="60"/>
        <w:ind w:firstLine="567"/>
        <w:jc w:val="both"/>
      </w:pPr>
      <w:r>
        <w:rPr>
          <w:rFonts w:ascii="Arial" w:cs="Arial" w:eastAsia="Arial" w:hAnsi="Arial"/>
          <w:sz w:val="24"/>
          <w:szCs w:val="24"/>
        </w:rPr>
        <w:t xml:space="preserve">- сооплата терапевтического профиля;</w:t>
      </w:r>
    </w:p>
    <w:p>
      <w:pPr>
        <w:spacing w:after="60"/>
        <w:ind w:firstLine="567"/>
        <w:jc w:val="both"/>
      </w:pPr>
      <w:r>
        <w:rPr>
          <w:rFonts w:ascii="Arial" w:cs="Arial" w:eastAsia="Arial" w:hAnsi="Arial"/>
          <w:sz w:val="24"/>
          <w:szCs w:val="24"/>
        </w:rPr>
        <w:t xml:space="preserve">- сооплата хирургического профиля.</w:t>
      </w:r>
    </w:p>
    <w:p>
      <w:pPr>
        <w:spacing w:after="60"/>
        <w:ind w:firstLine="567"/>
        <w:jc w:val="both"/>
      </w:pPr>
      <w:r>
        <w:rPr>
          <w:rFonts w:ascii="Arial" w:cs="Arial" w:eastAsia="Arial" w:hAnsi="Arial"/>
          <w:sz w:val="24"/>
          <w:szCs w:val="24"/>
        </w:rPr>
        <w:t xml:space="preserve">К сооплате терапевтического профиля приравниваются следующие медицинские услуги:</w:t>
      </w:r>
    </w:p>
    <w:p>
      <w:pPr>
        <w:spacing w:after="60"/>
        <w:ind w:firstLine="567"/>
        <w:jc w:val="both"/>
      </w:pPr>
      <w:r>
        <w:rPr>
          <w:rFonts w:ascii="Arial" w:cs="Arial" w:eastAsia="Arial" w:hAnsi="Arial"/>
          <w:sz w:val="24"/>
          <w:szCs w:val="24"/>
        </w:rPr>
        <w:t xml:space="preserve">- операции и манипуляции по списку малозатратных хирургических и гинекологических операций и манипуляций, утверждаемому уполномоченным государственным органом в области здравоохранения;</w:t>
      </w:r>
    </w:p>
    <w:p>
      <w:pPr>
        <w:spacing w:after="60"/>
        <w:ind w:firstLine="567"/>
        <w:jc w:val="both"/>
      </w:pPr>
      <w:r>
        <w:rPr>
          <w:rFonts w:ascii="Arial" w:cs="Arial" w:eastAsia="Arial" w:hAnsi="Arial"/>
          <w:sz w:val="24"/>
          <w:szCs w:val="24"/>
        </w:rPr>
        <w:t xml:space="preserve">- лечение в отделениях хирургического и гинекологического профиля, без проведения операции.</w:t>
      </w:r>
    </w:p>
    <w:p>
      <w:pPr>
        <w:spacing w:after="60"/>
        <w:ind w:firstLine="567"/>
        <w:jc w:val="both"/>
      </w:pPr>
      <w:r>
        <w:rPr>
          <w:rFonts w:ascii="Arial" w:cs="Arial" w:eastAsia="Arial" w:hAnsi="Arial"/>
          <w:sz w:val="24"/>
          <w:szCs w:val="24"/>
        </w:rPr>
        <w:t xml:space="preserve">60. Размер сооплаты при плановом стационарном лечении дифференцируется по уровню организации здравоохранения.</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Таблица 3</w:t>
      </w:r>
    </w:p>
    <w:p>
      <w:pPr>
        <w:spacing w:after="60"/>
        <w:ind w:firstLine="567"/>
        <w:jc w:val="right"/>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Размеры сооплаты при плановом стационарном лечении</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945"/>
        <w:gridCol w:w="1945"/>
        <w:gridCol w:w="1945"/>
        <w:gridCol w:w="2290"/>
        <w:gridCol w:w="2054"/>
      </w:tblGrid>
      <w:tr>
        <w:tc>
          <w:tcPr>
            <w:tcW w:type="dxa" w:w="5835"/>
            <w:gridSpan w:val="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Виды сооплаты</w:t>
            </w:r>
          </w:p>
        </w:tc>
        <w:tc>
          <w:tcPr>
            <w:tcW w:type="dxa" w:w="229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Стационары, за исключением республиканских</w:t>
            </w:r>
          </w:p>
        </w:tc>
        <w:tc>
          <w:tcPr>
            <w:tcW w:type="dxa" w:w="205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Республиканские стационары</w:t>
            </w:r>
          </w:p>
        </w:tc>
      </w:tr>
      <w:tr>
        <w:tc>
          <w:tcPr>
            <w:tcW w:type="dxa" w:w="1945"/>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Сооплата терапевтического профиля</w:t>
            </w:r>
          </w:p>
        </w:tc>
        <w:tc>
          <w:tcPr>
            <w:tcW w:type="dxa" w:w="194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наличии направления на госпитализацию</w:t>
            </w:r>
          </w:p>
        </w:tc>
        <w:tc>
          <w:tcPr>
            <w:tcW w:type="dxa" w:w="19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Минимальный уровень</w:t>
            </w:r>
          </w:p>
        </w:tc>
        <w:tc>
          <w:tcPr>
            <w:tcW w:type="dxa" w:w="22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330</w:t>
            </w:r>
          </w:p>
        </w:tc>
        <w:tc>
          <w:tcPr>
            <w:tcW w:type="dxa" w:w="2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Средний уровень</w:t>
            </w:r>
          </w:p>
        </w:tc>
        <w:tc>
          <w:tcPr>
            <w:tcW w:type="dxa" w:w="22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840</w:t>
            </w:r>
          </w:p>
        </w:tc>
        <w:tc>
          <w:tcPr>
            <w:tcW w:type="dxa" w:w="2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Максимальный уровень</w:t>
            </w:r>
          </w:p>
        </w:tc>
        <w:tc>
          <w:tcPr>
            <w:tcW w:type="dxa" w:w="22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8400</w:t>
            </w:r>
          </w:p>
        </w:tc>
        <w:tc>
          <w:tcPr>
            <w:tcW w:type="dxa" w:w="2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11170</w:t>
            </w:r>
          </w:p>
        </w:tc>
      </w:tr>
      <w:tr>
        <w:tc>
          <w:tcPr>
            <w:tcW w:type="dxa" w:w="1945"/>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Сооплата хирургического профиля</w:t>
            </w:r>
          </w:p>
        </w:tc>
        <w:tc>
          <w:tcPr>
            <w:tcW w:type="dxa" w:w="194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наличии направления на госпитализацию</w:t>
            </w:r>
          </w:p>
        </w:tc>
        <w:tc>
          <w:tcPr>
            <w:tcW w:type="dxa" w:w="19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Минимальный уровень</w:t>
            </w:r>
          </w:p>
        </w:tc>
        <w:tc>
          <w:tcPr>
            <w:tcW w:type="dxa" w:w="22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430</w:t>
            </w:r>
          </w:p>
        </w:tc>
        <w:tc>
          <w:tcPr>
            <w:tcW w:type="dxa" w:w="2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Средний уровень</w:t>
            </w:r>
          </w:p>
        </w:tc>
        <w:tc>
          <w:tcPr>
            <w:tcW w:type="dxa" w:w="22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1090</w:t>
            </w:r>
          </w:p>
        </w:tc>
        <w:tc>
          <w:tcPr>
            <w:tcW w:type="dxa" w:w="2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1510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Максимальный уровень</w:t>
            </w:r>
          </w:p>
        </w:tc>
        <w:tc>
          <w:tcPr>
            <w:tcW w:type="dxa" w:w="22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9170</w:t>
            </w:r>
          </w:p>
        </w:tc>
        <w:tc>
          <w:tcPr>
            <w:tcW w:type="dxa" w:w="2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14310</w:t>
            </w:r>
          </w:p>
        </w:tc>
      </w:tr>
    </w:tbl>
    <w:p>
      <w:pPr>
        <w:spacing w:after="60" w:before="120"/>
        <w:ind w:firstLine="567"/>
        <w:jc w:val="both"/>
      </w:pPr>
      <w:r>
        <w:rPr>
          <w:rFonts w:ascii="Arial" w:cs="Arial" w:eastAsia="Arial" w:hAnsi="Arial"/>
          <w:sz w:val="24"/>
          <w:szCs w:val="24"/>
        </w:rPr>
        <w:t xml:space="preserve">61. Условия предоставления плановой стационарной помощи:</w:t>
      </w:r>
    </w:p>
    <w:p>
      <w:pPr>
        <w:spacing w:after="60"/>
        <w:ind w:firstLine="567"/>
        <w:jc w:val="both"/>
      </w:pPr>
      <w:r>
        <w:rPr>
          <w:rFonts w:ascii="Arial" w:cs="Arial" w:eastAsia="Arial" w:hAnsi="Arial"/>
          <w:sz w:val="24"/>
          <w:szCs w:val="24"/>
        </w:rPr>
        <w:t xml:space="preserve">- бесплатно для граждан, указанных в параграфах 2, 3 главы 17 настоящего Порядка, но не более двух плановых госпитализаций в год (за исключением детей в возрасте до 6 лет), при последующих плановых госпитализациях вносится средняя сооплата в зависимости от профиля заболевания;</w:t>
      </w:r>
    </w:p>
    <w:p>
      <w:pPr>
        <w:spacing w:after="60"/>
        <w:ind w:firstLine="567"/>
        <w:jc w:val="both"/>
      </w:pPr>
      <w:r>
        <w:rPr>
          <w:rFonts w:ascii="Arial" w:cs="Arial" w:eastAsia="Arial" w:hAnsi="Arial"/>
          <w:sz w:val="24"/>
          <w:szCs w:val="24"/>
        </w:rPr>
        <w:t xml:space="preserve">- с условием внесения сооплаты минимального уровня в зависимости от профиля заболевания следующим гражданам:</w:t>
      </w:r>
    </w:p>
    <w:p>
      <w:pPr>
        <w:spacing w:after="60"/>
        <w:ind w:firstLine="567"/>
        <w:jc w:val="both"/>
      </w:pPr>
      <w:r>
        <w:rPr>
          <w:rFonts w:ascii="Arial" w:cs="Arial" w:eastAsia="Arial" w:hAnsi="Arial"/>
          <w:sz w:val="24"/>
          <w:szCs w:val="24"/>
        </w:rPr>
        <w:t xml:space="preserve">пенсионерам в возрасте до 70 лет;</w:t>
      </w:r>
    </w:p>
    <w:p>
      <w:pPr>
        <w:spacing w:after="60"/>
        <w:ind w:firstLine="567"/>
        <w:jc w:val="both"/>
      </w:pPr>
      <w:r>
        <w:rPr>
          <w:rFonts w:ascii="Arial" w:cs="Arial" w:eastAsia="Arial" w:hAnsi="Arial"/>
          <w:sz w:val="24"/>
          <w:szCs w:val="24"/>
        </w:rPr>
        <w:t xml:space="preserve">лицам, получающим ежемесячные социальные пособия;</w:t>
      </w:r>
    </w:p>
    <w:p>
      <w:pPr>
        <w:spacing w:after="60"/>
        <w:ind w:firstLine="567"/>
        <w:jc w:val="both"/>
      </w:pPr>
      <w:r>
        <w:rPr>
          <w:rFonts w:ascii="Arial" w:cs="Arial" w:eastAsia="Arial" w:hAnsi="Arial"/>
          <w:sz w:val="24"/>
          <w:szCs w:val="24"/>
        </w:rPr>
        <w:t xml:space="preserve">- с условием внесения сооплаты среднего уровня в зависимости от профиля заболевания для граждан, указанных в параграфе 1 главы 17 настоящего Порядка;</w:t>
      </w:r>
    </w:p>
    <w:p>
      <w:pPr>
        <w:spacing w:after="60"/>
        <w:ind w:firstLine="567"/>
        <w:jc w:val="both"/>
      </w:pPr>
      <w:r>
        <w:rPr>
          <w:rFonts w:ascii="Arial" w:cs="Arial" w:eastAsia="Arial" w:hAnsi="Arial"/>
          <w:sz w:val="24"/>
          <w:szCs w:val="24"/>
        </w:rPr>
        <w:t xml:space="preserve">- незастрахованные граждане и граждане без направления независимо от наличия прав на льготы вносят сооплату максимального уровня в зависимости от профиля заболевания.</w:t>
      </w:r>
    </w:p>
    <w:p>
      <w:pPr>
        <w:spacing w:after="60"/>
        <w:ind w:firstLine="567"/>
        <w:jc w:val="both"/>
      </w:pPr>
      <w:r>
        <w:rPr>
          <w:rFonts w:ascii="Arial" w:cs="Arial" w:eastAsia="Arial" w:hAnsi="Arial"/>
          <w:sz w:val="24"/>
          <w:szCs w:val="24"/>
        </w:rPr>
        <w:t xml:space="preserve">62. При стационарном лечении не допускается взимание дополнительной оплаты за проведение необходимых консультаций, лабораторных и диагностических исследований (за исключением дорогостоящих исследований и манипуляций).</w:t>
      </w:r>
    </w:p>
    <w:p>
      <w:pPr>
        <w:spacing w:after="60"/>
        <w:ind w:firstLine="567"/>
        <w:jc w:val="both"/>
      </w:pPr>
      <w:r>
        <w:rPr>
          <w:rFonts w:ascii="Arial" w:cs="Arial" w:eastAsia="Arial" w:hAnsi="Arial"/>
          <w:sz w:val="24"/>
          <w:szCs w:val="24"/>
        </w:rPr>
        <w:t xml:space="preserve">63. Госпитализация женщин, поступающих на роды, с послеродовыми осложнениями, с патологией беременности проводится бесплатно.</w:t>
      </w:r>
    </w:p>
    <w:p>
      <w:pPr>
        <w:spacing w:after="60"/>
        <w:ind w:firstLine="567"/>
        <w:jc w:val="both"/>
      </w:pPr>
      <w:r>
        <w:rPr>
          <w:rFonts w:ascii="Arial" w:cs="Arial" w:eastAsia="Arial" w:hAnsi="Arial"/>
          <w:sz w:val="24"/>
          <w:szCs w:val="24"/>
        </w:rPr>
        <w:t xml:space="preserve">64. Лекарственное обеспечение пациентов при стационарном лечении осуществляется организациями здравоохранения в соответствии с клиническими протоколами/клиническими руководствами в рамках Перечня жизненно-важных лекарственных средств. Допускается приобретение дополнительных лекарственных средств и медицинских изделий до 20 процентов от числа генерических лекарственных средств, входящих в Перечень жизненно важных лекарственных средств, в соответствии с профилем и спецификой стационара. Больничный список лекарственных средств и изделий медицинского назначения пересматривается по мере пересмотра Перечня жизненно важных лекарственных средств, утверждается руководителем организации здравоохранения по согласованию с территориальными управлениями Фонда обязательного медицинского страхования при Министерстве здравоохранения Кыргызской Республики.</w:t>
      </w:r>
    </w:p>
    <w:p>
      <w:pPr>
        <w:spacing w:after="200" w:before="200"/>
        <w:jc w:val="center"/>
      </w:pPr>
      <w:r>
        <w:rPr>
          <w:rFonts w:ascii="Arial" w:cs="Arial" w:eastAsia="Arial" w:hAnsi="Arial"/>
          <w:b/>
          <w:bCs/>
          <w:sz w:val="24"/>
          <w:szCs w:val="24"/>
        </w:rPr>
        <w:t xml:space="preserve">Глава 10. Услуги гемодиализа в амбулаторных условиях</w:t>
      </w:r>
    </w:p>
    <w:p>
      <w:pPr>
        <w:spacing w:after="60"/>
        <w:ind w:firstLine="567"/>
        <w:jc w:val="both"/>
      </w:pPr>
      <w:r>
        <w:rPr>
          <w:rFonts w:ascii="Arial" w:cs="Arial" w:eastAsia="Arial" w:hAnsi="Arial"/>
          <w:sz w:val="24"/>
          <w:szCs w:val="24"/>
        </w:rPr>
        <w:t xml:space="preserve">65. Услуги гемодиализа для граждан Кыргызской Республики с хронической почечной недостаточностью пятой стадии осуществляются в организациях здравоохранения, независимо от формы собственности, заключивших с уполномоченным государственным органом в области обязательного медицинского страхования договор на предоставление услуг гемодиализа в системе Единого плательщика.</w:t>
      </w:r>
    </w:p>
    <w:p>
      <w:pPr>
        <w:spacing w:after="60"/>
        <w:ind w:firstLine="567"/>
        <w:jc w:val="both"/>
      </w:pPr>
      <w:r>
        <w:rPr>
          <w:rFonts w:ascii="Arial" w:cs="Arial" w:eastAsia="Arial" w:hAnsi="Arial"/>
          <w:sz w:val="24"/>
          <w:szCs w:val="24"/>
        </w:rPr>
        <w:t xml:space="preserve">66. Пациенты с хронической почечной недостаточностью пятой стадии получают услуги по программному гемодиализу бесплатно при условии прохождения комиссии в уполномоченном государственном органе в области здравоохранения.</w:t>
      </w:r>
    </w:p>
    <w:p>
      <w:pPr>
        <w:spacing w:after="60"/>
        <w:ind w:firstLine="567"/>
        <w:jc w:val="both"/>
      </w:pPr>
      <w:r>
        <w:rPr>
          <w:rFonts w:ascii="Arial" w:cs="Arial" w:eastAsia="Arial" w:hAnsi="Arial"/>
          <w:sz w:val="24"/>
          <w:szCs w:val="24"/>
        </w:rPr>
        <w:t xml:space="preserve">67. Организации здравоохранения, имеющие отделения сосудистой хирургии, проводят формирование артерио-венозной фистулы на бесплатной основе.</w:t>
      </w:r>
    </w:p>
    <w:p>
      <w:pPr>
        <w:spacing w:after="200" w:before="200"/>
        <w:jc w:val="center"/>
      </w:pPr>
      <w:r>
        <w:rPr>
          <w:rFonts w:ascii="Arial" w:cs="Arial" w:eastAsia="Arial" w:hAnsi="Arial"/>
          <w:b/>
          <w:bCs/>
          <w:sz w:val="24"/>
          <w:szCs w:val="24"/>
        </w:rPr>
        <w:t xml:space="preserve">Глава 11. Специализированная психиатрическая помощь</w:t>
      </w:r>
    </w:p>
    <w:p>
      <w:pPr>
        <w:spacing w:after="60"/>
        <w:ind w:firstLine="567"/>
        <w:jc w:val="both"/>
      </w:pPr>
      <w:r>
        <w:rPr>
          <w:rFonts w:ascii="Arial" w:cs="Arial" w:eastAsia="Arial" w:hAnsi="Arial"/>
          <w:sz w:val="24"/>
          <w:szCs w:val="24"/>
        </w:rPr>
        <w:t xml:space="preserve">68. Специализированная психиатрическая помощь в амбулаторных условиях предоставляется:</w:t>
      </w:r>
    </w:p>
    <w:p>
      <w:pPr>
        <w:spacing w:after="60"/>
        <w:ind w:firstLine="567"/>
        <w:jc w:val="both"/>
      </w:pPr>
      <w:r>
        <w:rPr>
          <w:rFonts w:ascii="Arial" w:cs="Arial" w:eastAsia="Arial" w:hAnsi="Arial"/>
          <w:sz w:val="24"/>
          <w:szCs w:val="24"/>
        </w:rPr>
        <w:t xml:space="preserve">- центрами семейной медицины;</w:t>
      </w:r>
    </w:p>
    <w:p>
      <w:pPr>
        <w:spacing w:after="60"/>
        <w:ind w:firstLine="567"/>
        <w:jc w:val="both"/>
      </w:pPr>
      <w:r>
        <w:rPr>
          <w:rFonts w:ascii="Arial" w:cs="Arial" w:eastAsia="Arial" w:hAnsi="Arial"/>
          <w:sz w:val="24"/>
          <w:szCs w:val="24"/>
        </w:rPr>
        <w:t xml:space="preserve">- центрами общеврачебной практики;</w:t>
      </w:r>
    </w:p>
    <w:p>
      <w:pPr>
        <w:spacing w:after="60"/>
        <w:ind w:firstLine="567"/>
        <w:jc w:val="both"/>
      </w:pPr>
      <w:r>
        <w:rPr>
          <w:rFonts w:ascii="Arial" w:cs="Arial" w:eastAsia="Arial" w:hAnsi="Arial"/>
          <w:sz w:val="24"/>
          <w:szCs w:val="24"/>
        </w:rPr>
        <w:t xml:space="preserve">- группами семейных врачей;</w:t>
      </w:r>
    </w:p>
    <w:p>
      <w:pPr>
        <w:spacing w:after="60"/>
        <w:ind w:firstLine="567"/>
        <w:jc w:val="both"/>
      </w:pPr>
      <w:r>
        <w:rPr>
          <w:rFonts w:ascii="Arial" w:cs="Arial" w:eastAsia="Arial" w:hAnsi="Arial"/>
          <w:sz w:val="24"/>
          <w:szCs w:val="24"/>
        </w:rPr>
        <w:t xml:space="preserve">- центрами психического здоровья.</w:t>
      </w:r>
    </w:p>
    <w:p>
      <w:pPr>
        <w:spacing w:after="60"/>
        <w:ind w:firstLine="567"/>
        <w:jc w:val="both"/>
      </w:pPr>
      <w:r>
        <w:rPr>
          <w:rFonts w:ascii="Arial" w:cs="Arial" w:eastAsia="Arial" w:hAnsi="Arial"/>
          <w:sz w:val="24"/>
          <w:szCs w:val="24"/>
        </w:rPr>
        <w:t xml:space="preserve">69. Условия предоставления специализированной психиатрической помощи в амбулаторных условиях АДО/КДО центров психического здоровья:</w:t>
      </w:r>
    </w:p>
    <w:p>
      <w:pPr>
        <w:spacing w:after="60"/>
        <w:ind w:firstLine="567"/>
        <w:jc w:val="both"/>
      </w:pPr>
      <w:r>
        <w:rPr>
          <w:rFonts w:ascii="Arial" w:cs="Arial" w:eastAsia="Arial" w:hAnsi="Arial"/>
          <w:sz w:val="24"/>
          <w:szCs w:val="24"/>
        </w:rPr>
        <w:t xml:space="preserve">лабораторно-диагностические исследования и консультативно-лечебная помощь оказываются бесплатно:</w:t>
      </w:r>
    </w:p>
    <w:p>
      <w:pPr>
        <w:spacing w:after="60"/>
        <w:ind w:firstLine="567"/>
        <w:jc w:val="both"/>
      </w:pPr>
      <w:r>
        <w:rPr>
          <w:rFonts w:ascii="Arial" w:cs="Arial" w:eastAsia="Arial" w:hAnsi="Arial"/>
          <w:sz w:val="24"/>
          <w:szCs w:val="24"/>
        </w:rPr>
        <w:t xml:space="preserve">- лицам, страдающим психическими расстройствами;</w:t>
      </w:r>
    </w:p>
    <w:p>
      <w:pPr>
        <w:spacing w:after="60"/>
        <w:ind w:firstLine="567"/>
        <w:jc w:val="both"/>
      </w:pPr>
      <w:r>
        <w:rPr>
          <w:rFonts w:ascii="Arial" w:cs="Arial" w:eastAsia="Arial" w:hAnsi="Arial"/>
          <w:sz w:val="24"/>
          <w:szCs w:val="24"/>
        </w:rPr>
        <w:t xml:space="preserve">- детям до достижения ими возраста 18 лет;</w:t>
      </w:r>
    </w:p>
    <w:p>
      <w:pPr>
        <w:spacing w:after="60"/>
        <w:ind w:firstLine="567"/>
        <w:jc w:val="both"/>
      </w:pPr>
      <w:r>
        <w:rPr>
          <w:rFonts w:ascii="Arial" w:cs="Arial" w:eastAsia="Arial" w:hAnsi="Arial"/>
          <w:sz w:val="24"/>
          <w:szCs w:val="24"/>
        </w:rPr>
        <w:t xml:space="preserve">- военнослужащим, проходящим службу по контракту (офицеры, прапорщики, старшины, сержанты и рядовой состав), и военнослужащим срочной службы;</w:t>
      </w:r>
    </w:p>
    <w:p>
      <w:pPr>
        <w:spacing w:after="60"/>
        <w:ind w:firstLine="567"/>
        <w:jc w:val="both"/>
      </w:pPr>
      <w:r>
        <w:rPr>
          <w:rFonts w:ascii="Arial" w:cs="Arial" w:eastAsia="Arial" w:hAnsi="Arial"/>
          <w:sz w:val="24"/>
          <w:szCs w:val="24"/>
        </w:rPr>
        <w:t xml:space="preserve">- воинам-интернационалистам, ставшим инвалидами вследствие несения военной службы;</w:t>
      </w:r>
    </w:p>
    <w:p>
      <w:pPr>
        <w:spacing w:after="60"/>
        <w:ind w:firstLine="567"/>
        <w:jc w:val="both"/>
      </w:pPr>
      <w:r>
        <w:rPr>
          <w:rFonts w:ascii="Arial" w:cs="Arial" w:eastAsia="Arial" w:hAnsi="Arial"/>
          <w:sz w:val="24"/>
          <w:szCs w:val="24"/>
        </w:rPr>
        <w:t xml:space="preserve">- участникам и лицам, ставшим инвалидами вследствие ликвидации последствий аварии на Чернобыльской атомной электростанции;</w:t>
      </w:r>
    </w:p>
    <w:p>
      <w:pPr>
        <w:spacing w:after="60"/>
        <w:ind w:firstLine="567"/>
        <w:jc w:val="both"/>
      </w:pPr>
      <w:r>
        <w:rPr>
          <w:rFonts w:ascii="Arial" w:cs="Arial" w:eastAsia="Arial" w:hAnsi="Arial"/>
          <w:sz w:val="24"/>
          <w:szCs w:val="24"/>
        </w:rPr>
        <w:t xml:space="preserve">- лицам, проходящим первичное психиатрическое освидетельствование, первичную судебно-психиатрическую экспертизу, первичную судебно-психологическую и первичную судебно-психолого-психиатрическую экспертизу по решению судебных или следственных органов;</w:t>
      </w:r>
    </w:p>
    <w:p>
      <w:pPr>
        <w:spacing w:after="60"/>
        <w:ind w:firstLine="567"/>
        <w:jc w:val="both"/>
      </w:pPr>
      <w:r>
        <w:rPr>
          <w:rFonts w:ascii="Arial" w:cs="Arial" w:eastAsia="Arial" w:hAnsi="Arial"/>
          <w:sz w:val="24"/>
          <w:szCs w:val="24"/>
        </w:rPr>
        <w:t xml:space="preserve">- лицам, ставшим жертвой торговли людьми;</w:t>
      </w:r>
    </w:p>
    <w:p>
      <w:pPr>
        <w:spacing w:after="60"/>
        <w:ind w:firstLine="567"/>
        <w:jc w:val="both"/>
      </w:pPr>
      <w:r>
        <w:rPr>
          <w:rFonts w:ascii="Arial" w:cs="Arial" w:eastAsia="Arial" w:hAnsi="Arial"/>
          <w:sz w:val="24"/>
          <w:szCs w:val="24"/>
        </w:rPr>
        <w:t xml:space="preserve">- лицам, получающим ежемесячные социальные пособия.</w:t>
      </w:r>
    </w:p>
    <w:p>
      <w:pPr>
        <w:spacing w:after="60"/>
        <w:ind w:firstLine="567"/>
        <w:jc w:val="both"/>
      </w:pPr>
      <w:r>
        <w:rPr>
          <w:rFonts w:ascii="Arial" w:cs="Arial" w:eastAsia="Arial" w:hAnsi="Arial"/>
          <w:sz w:val="24"/>
          <w:szCs w:val="24"/>
        </w:rPr>
        <w:t xml:space="preserve">Остальным категориям лиц, а также лицам, проходящим повторное психиатрическое освидетельствование, повторную судебно-психиатрическую экспертизу, повторную судебно-психологическую и повторную судебно-психолого-психиатрическую экспертизу по решению судебных или следственных органов, лабораторно-диагностические исследования и консультативно-лечебная помощь предоставляются с оплатой полной стоимости медицинских услуг по прейскуранту цен.</w:t>
      </w:r>
    </w:p>
    <w:p>
      <w:pPr>
        <w:spacing w:after="60"/>
        <w:ind w:firstLine="567"/>
        <w:jc w:val="both"/>
      </w:pPr>
      <w:r>
        <w:rPr>
          <w:rFonts w:ascii="Arial" w:cs="Arial" w:eastAsia="Arial" w:hAnsi="Arial"/>
          <w:sz w:val="24"/>
          <w:szCs w:val="24"/>
        </w:rPr>
        <w:t xml:space="preserve">70. Специализированная психиатрическая помощь в стационарных условиях предоставляется центрами психического здоровья.</w:t>
      </w:r>
    </w:p>
    <w:p>
      <w:pPr>
        <w:spacing w:after="60"/>
        <w:ind w:firstLine="567"/>
        <w:jc w:val="both"/>
      </w:pPr>
      <w:r>
        <w:rPr>
          <w:rFonts w:ascii="Arial" w:cs="Arial" w:eastAsia="Arial" w:hAnsi="Arial"/>
          <w:sz w:val="24"/>
          <w:szCs w:val="24"/>
        </w:rPr>
        <w:t xml:space="preserve">71. Условия предоставления стационарной специализированной психиатрической помощи:</w:t>
      </w:r>
    </w:p>
    <w:p>
      <w:pPr>
        <w:spacing w:after="60"/>
        <w:ind w:firstLine="567"/>
        <w:jc w:val="both"/>
      </w:pPr>
      <w:r>
        <w:rPr>
          <w:rFonts w:ascii="Arial" w:cs="Arial" w:eastAsia="Arial" w:hAnsi="Arial"/>
          <w:sz w:val="24"/>
          <w:szCs w:val="24"/>
        </w:rPr>
        <w:t xml:space="preserve">- госпитализация пациентов, страдающих психическими заболеваниями, проводится бесплатно;</w:t>
      </w:r>
    </w:p>
    <w:p>
      <w:pPr>
        <w:spacing w:after="60"/>
        <w:ind w:firstLine="567"/>
        <w:jc w:val="both"/>
      </w:pPr>
      <w:r>
        <w:rPr>
          <w:rFonts w:ascii="Arial" w:cs="Arial" w:eastAsia="Arial" w:hAnsi="Arial"/>
          <w:sz w:val="24"/>
          <w:szCs w:val="24"/>
        </w:rPr>
        <w:t xml:space="preserve">- госпитализация пациентов в отделения психосоматики и наркологии проводится с внесением сооплаты терапевтического профиля. Размеры сооплаты, дифференцируемые в зависимости от наличия прав на льготы, приведены в пункте 60 настоящего Порядка.</w:t>
      </w:r>
    </w:p>
    <w:p>
      <w:pPr>
        <w:spacing w:after="200" w:before="200"/>
        <w:jc w:val="center"/>
      </w:pPr>
      <w:r>
        <w:rPr>
          <w:rFonts w:ascii="Arial" w:cs="Arial" w:eastAsia="Arial" w:hAnsi="Arial"/>
          <w:b/>
          <w:bCs/>
          <w:sz w:val="24"/>
          <w:szCs w:val="24"/>
        </w:rPr>
        <w:t xml:space="preserve">Глава 12. Специализированная онкологическая и гематологическая помощь</w:t>
      </w:r>
    </w:p>
    <w:p>
      <w:pPr>
        <w:spacing w:after="60"/>
        <w:ind w:firstLine="567"/>
        <w:jc w:val="both"/>
      </w:pPr>
      <w:r>
        <w:rPr>
          <w:rFonts w:ascii="Arial" w:cs="Arial" w:eastAsia="Arial" w:hAnsi="Arial"/>
          <w:sz w:val="24"/>
          <w:szCs w:val="24"/>
        </w:rPr>
        <w:t xml:space="preserve">72. Специализированная онкологическая и гематологическая помощь в амбулаторных условиях предоставляется:</w:t>
      </w:r>
    </w:p>
    <w:p>
      <w:pPr>
        <w:spacing w:after="60"/>
        <w:ind w:firstLine="567"/>
        <w:jc w:val="both"/>
      </w:pPr>
      <w:r>
        <w:rPr>
          <w:rFonts w:ascii="Arial" w:cs="Arial" w:eastAsia="Arial" w:hAnsi="Arial"/>
          <w:sz w:val="24"/>
          <w:szCs w:val="24"/>
        </w:rPr>
        <w:t xml:space="preserve">- центрами семейной медицины;</w:t>
      </w:r>
    </w:p>
    <w:p>
      <w:pPr>
        <w:spacing w:after="60"/>
        <w:ind w:firstLine="567"/>
        <w:jc w:val="both"/>
      </w:pPr>
      <w:r>
        <w:rPr>
          <w:rFonts w:ascii="Arial" w:cs="Arial" w:eastAsia="Arial" w:hAnsi="Arial"/>
          <w:sz w:val="24"/>
          <w:szCs w:val="24"/>
        </w:rPr>
        <w:t xml:space="preserve">- группами семейных врачей;</w:t>
      </w:r>
    </w:p>
    <w:p>
      <w:pPr>
        <w:spacing w:after="60"/>
        <w:ind w:firstLine="567"/>
        <w:jc w:val="both"/>
      </w:pPr>
      <w:r>
        <w:rPr>
          <w:rFonts w:ascii="Arial" w:cs="Arial" w:eastAsia="Arial" w:hAnsi="Arial"/>
          <w:sz w:val="24"/>
          <w:szCs w:val="24"/>
        </w:rPr>
        <w:t xml:space="preserve">- центрами общеврачебной практики;</w:t>
      </w:r>
    </w:p>
    <w:p>
      <w:pPr>
        <w:spacing w:after="60"/>
        <w:ind w:firstLine="567"/>
        <w:jc w:val="both"/>
      </w:pPr>
      <w:r>
        <w:rPr>
          <w:rFonts w:ascii="Arial" w:cs="Arial" w:eastAsia="Arial" w:hAnsi="Arial"/>
          <w:sz w:val="24"/>
          <w:szCs w:val="24"/>
        </w:rPr>
        <w:t xml:space="preserve">- организациями здравоохранения, оказывающими специализированную онкологическую и гематологическую помощь.</w:t>
      </w:r>
    </w:p>
    <w:p>
      <w:pPr>
        <w:spacing w:after="60"/>
        <w:ind w:firstLine="567"/>
        <w:jc w:val="both"/>
      </w:pPr>
      <w:r>
        <w:rPr>
          <w:rFonts w:ascii="Arial" w:cs="Arial" w:eastAsia="Arial" w:hAnsi="Arial"/>
          <w:sz w:val="24"/>
          <w:szCs w:val="24"/>
        </w:rPr>
        <w:t xml:space="preserve">73. В ЦСМ/ЦОВП устанавливается диспансерное наблюдение за больными:</w:t>
      </w:r>
    </w:p>
    <w:p>
      <w:pPr>
        <w:spacing w:after="60"/>
        <w:ind w:firstLine="567"/>
        <w:jc w:val="both"/>
      </w:pPr>
      <w:r>
        <w:rPr>
          <w:rFonts w:ascii="Arial" w:cs="Arial" w:eastAsia="Arial" w:hAnsi="Arial"/>
          <w:sz w:val="24"/>
          <w:szCs w:val="24"/>
        </w:rPr>
        <w:t xml:space="preserve">- онкологическими заболеваниями;</w:t>
      </w:r>
    </w:p>
    <w:p>
      <w:pPr>
        <w:spacing w:after="60"/>
        <w:ind w:firstLine="567"/>
        <w:jc w:val="both"/>
      </w:pPr>
      <w:r>
        <w:rPr>
          <w:rFonts w:ascii="Arial" w:cs="Arial" w:eastAsia="Arial" w:hAnsi="Arial"/>
          <w:sz w:val="24"/>
          <w:szCs w:val="24"/>
        </w:rPr>
        <w:t xml:space="preserve">- острыми и хроническими лейкозами;</w:t>
      </w:r>
    </w:p>
    <w:p>
      <w:pPr>
        <w:spacing w:after="60"/>
        <w:ind w:firstLine="567"/>
        <w:jc w:val="both"/>
      </w:pPr>
      <w:r>
        <w:rPr>
          <w:rFonts w:ascii="Arial" w:cs="Arial" w:eastAsia="Arial" w:hAnsi="Arial"/>
          <w:sz w:val="24"/>
          <w:szCs w:val="24"/>
        </w:rPr>
        <w:t xml:space="preserve">- гемофилией;</w:t>
      </w:r>
    </w:p>
    <w:p>
      <w:pPr>
        <w:spacing w:after="60"/>
        <w:ind w:firstLine="567"/>
        <w:jc w:val="both"/>
      </w:pPr>
      <w:r>
        <w:rPr>
          <w:rFonts w:ascii="Arial" w:cs="Arial" w:eastAsia="Arial" w:hAnsi="Arial"/>
          <w:sz w:val="24"/>
          <w:szCs w:val="24"/>
        </w:rPr>
        <w:t xml:space="preserve">- злокачественными лимфомами, в том числе лимфогранулематозом;</w:t>
      </w:r>
    </w:p>
    <w:p>
      <w:pPr>
        <w:spacing w:after="60"/>
        <w:ind w:firstLine="567"/>
        <w:jc w:val="both"/>
      </w:pPr>
      <w:r>
        <w:rPr>
          <w:rFonts w:ascii="Arial" w:cs="Arial" w:eastAsia="Arial" w:hAnsi="Arial"/>
          <w:sz w:val="24"/>
          <w:szCs w:val="24"/>
        </w:rPr>
        <w:t xml:space="preserve">- апластической анемией;</w:t>
      </w:r>
    </w:p>
    <w:p>
      <w:pPr>
        <w:spacing w:after="60"/>
        <w:ind w:firstLine="567"/>
        <w:jc w:val="both"/>
      </w:pPr>
      <w:r>
        <w:rPr>
          <w:rFonts w:ascii="Arial" w:cs="Arial" w:eastAsia="Arial" w:hAnsi="Arial"/>
          <w:sz w:val="24"/>
          <w:szCs w:val="24"/>
        </w:rPr>
        <w:t xml:space="preserve">- миелодиспластическими синдромами.</w:t>
      </w:r>
    </w:p>
    <w:p>
      <w:pPr>
        <w:spacing w:after="60"/>
        <w:ind w:firstLine="567"/>
        <w:jc w:val="both"/>
      </w:pPr>
      <w:r>
        <w:rPr>
          <w:rFonts w:ascii="Arial" w:cs="Arial" w:eastAsia="Arial" w:hAnsi="Arial"/>
          <w:sz w:val="24"/>
          <w:szCs w:val="24"/>
        </w:rPr>
        <w:t xml:space="preserve">74. Диспансерное наблюдение включает:</w:t>
      </w:r>
    </w:p>
    <w:p>
      <w:pPr>
        <w:spacing w:after="60"/>
        <w:ind w:firstLine="567"/>
        <w:jc w:val="both"/>
      </w:pPr>
      <w:r>
        <w:rPr>
          <w:rFonts w:ascii="Arial" w:cs="Arial" w:eastAsia="Arial" w:hAnsi="Arial"/>
          <w:sz w:val="24"/>
          <w:szCs w:val="24"/>
        </w:rPr>
        <w:t xml:space="preserve">- оценку состояния пациента, сбор жалоб и анамнеза, физикальное исследование, назначение и оценку лабораторных и инструментальных исследований;</w:t>
      </w:r>
    </w:p>
    <w:p>
      <w:pPr>
        <w:spacing w:after="60"/>
        <w:ind w:firstLine="567"/>
        <w:jc w:val="both"/>
      </w:pPr>
      <w:r>
        <w:rPr>
          <w:rFonts w:ascii="Arial" w:cs="Arial" w:eastAsia="Arial" w:hAnsi="Arial"/>
          <w:sz w:val="24"/>
          <w:szCs w:val="24"/>
        </w:rPr>
        <w:t xml:space="preserve">- установление или уточнение диагноза заболевания;</w:t>
      </w:r>
    </w:p>
    <w:p>
      <w:pPr>
        <w:spacing w:after="60"/>
        <w:ind w:firstLine="567"/>
        <w:jc w:val="both"/>
      </w:pPr>
      <w:r>
        <w:rPr>
          <w:rFonts w:ascii="Arial" w:cs="Arial" w:eastAsia="Arial" w:hAnsi="Arial"/>
          <w:sz w:val="24"/>
          <w:szCs w:val="24"/>
        </w:rPr>
        <w:t xml:space="preserve">- оценку приверженности лечению и эффективности ранее назначенного лечения, необходимую коррекцию проводимого лечения, а также повышение мотивации пациента к лечению;</w:t>
      </w:r>
    </w:p>
    <w:p>
      <w:pPr>
        <w:spacing w:after="60"/>
        <w:ind w:firstLine="567"/>
        <w:jc w:val="both"/>
      </w:pPr>
      <w:r>
        <w:rPr>
          <w:rFonts w:ascii="Arial" w:cs="Arial" w:eastAsia="Arial" w:hAnsi="Arial"/>
          <w:sz w:val="24"/>
          <w:szCs w:val="24"/>
        </w:rPr>
        <w:t xml:space="preserve">- проведение краткого профилактического консультирования и разъяснение лицу с высоким риском развития угрожающего жизни заболевания или состояния (группы заболеваний или состояний) или их осложнения, а также лицам, совместно с ним проживающим, действий при их развитии и необходимости своевременного вызова скорой медицинской помощи;</w:t>
      </w:r>
    </w:p>
    <w:p>
      <w:pPr>
        <w:spacing w:after="60"/>
        <w:ind w:firstLine="567"/>
        <w:jc w:val="both"/>
      </w:pPr>
      <w:r>
        <w:rPr>
          <w:rFonts w:ascii="Arial" w:cs="Arial" w:eastAsia="Arial" w:hAnsi="Arial"/>
          <w:sz w:val="24"/>
          <w:szCs w:val="24"/>
        </w:rPr>
        <w:t xml:space="preserve">- назначение по медицинским показаниям дополнительных профилактических, диагностических, лечебных и реабилитационных мероприятий, в том числе направление пациента в медицинскую организацию, оказывающую специализированную, в том числе высокотехнологичную медицинскую помощь.</w:t>
      </w:r>
    </w:p>
    <w:p>
      <w:pPr>
        <w:spacing w:after="60"/>
        <w:ind w:firstLine="567"/>
        <w:jc w:val="both"/>
      </w:pPr>
      <w:r>
        <w:rPr>
          <w:rFonts w:ascii="Arial" w:cs="Arial" w:eastAsia="Arial" w:hAnsi="Arial"/>
          <w:sz w:val="24"/>
          <w:szCs w:val="24"/>
        </w:rPr>
        <w:t xml:space="preserve">75. Диспансерное наблюдение оказывается бесплатно.</w:t>
      </w:r>
    </w:p>
    <w:p>
      <w:pPr>
        <w:spacing w:after="60"/>
        <w:ind w:firstLine="567"/>
        <w:jc w:val="both"/>
      </w:pPr>
      <w:r>
        <w:rPr>
          <w:rFonts w:ascii="Arial" w:cs="Arial" w:eastAsia="Arial" w:hAnsi="Arial"/>
          <w:sz w:val="24"/>
          <w:szCs w:val="24"/>
        </w:rPr>
        <w:t xml:space="preserve">76. В организациях здравоохранения, оказывающих специализированную онкологическую и гематологическую помощь, лабораторно-диагностические исследования и консультативно-лечебная помощь предоставляются специалистами клинико-диагностических отделений.</w:t>
      </w:r>
    </w:p>
    <w:p>
      <w:pPr>
        <w:spacing w:after="60"/>
        <w:ind w:firstLine="567"/>
        <w:jc w:val="both"/>
      </w:pPr>
      <w:r>
        <w:rPr>
          <w:rFonts w:ascii="Arial" w:cs="Arial" w:eastAsia="Arial" w:hAnsi="Arial"/>
          <w:sz w:val="24"/>
          <w:szCs w:val="24"/>
        </w:rPr>
        <w:t xml:space="preserve">77. Условия предоставления специализированных лабораторно-диагностических исследований и консультативно-лечебной помощи:</w:t>
      </w:r>
    </w:p>
    <w:p>
      <w:pPr>
        <w:spacing w:after="60"/>
        <w:ind w:firstLine="567"/>
        <w:jc w:val="both"/>
      </w:pPr>
      <w:r>
        <w:rPr>
          <w:rFonts w:ascii="Arial" w:cs="Arial" w:eastAsia="Arial" w:hAnsi="Arial"/>
          <w:sz w:val="24"/>
          <w:szCs w:val="24"/>
        </w:rPr>
        <w:t xml:space="preserve">1) бесплатно:</w:t>
      </w:r>
    </w:p>
    <w:p>
      <w:pPr>
        <w:spacing w:after="60"/>
        <w:ind w:firstLine="567"/>
        <w:jc w:val="both"/>
      </w:pPr>
      <w:r>
        <w:rPr>
          <w:rFonts w:ascii="Arial" w:cs="Arial" w:eastAsia="Arial" w:hAnsi="Arial"/>
          <w:sz w:val="24"/>
          <w:szCs w:val="24"/>
        </w:rPr>
        <w:t xml:space="preserve">- лицам, состоящим на учете;</w:t>
      </w:r>
    </w:p>
    <w:p>
      <w:pPr>
        <w:spacing w:after="60"/>
        <w:ind w:firstLine="567"/>
        <w:jc w:val="both"/>
      </w:pPr>
      <w:r>
        <w:rPr>
          <w:rFonts w:ascii="Arial" w:cs="Arial" w:eastAsia="Arial" w:hAnsi="Arial"/>
          <w:sz w:val="24"/>
          <w:szCs w:val="24"/>
        </w:rPr>
        <w:t xml:space="preserve">- детям до достижения ими возраста 18 лет;</w:t>
      </w:r>
    </w:p>
    <w:p>
      <w:pPr>
        <w:spacing w:after="60"/>
        <w:ind w:firstLine="567"/>
        <w:jc w:val="both"/>
      </w:pPr>
      <w:r>
        <w:rPr>
          <w:rFonts w:ascii="Arial" w:cs="Arial" w:eastAsia="Arial" w:hAnsi="Arial"/>
          <w:sz w:val="24"/>
          <w:szCs w:val="24"/>
        </w:rPr>
        <w:t xml:space="preserve">- участникам и инвалидам Великой Отечественной войны, блокадникам Ленинграда, несовершеннолетним узникам концлагерей;</w:t>
      </w:r>
    </w:p>
    <w:p>
      <w:pPr>
        <w:spacing w:after="60"/>
        <w:ind w:firstLine="567"/>
        <w:jc w:val="both"/>
      </w:pPr>
      <w:r>
        <w:rPr>
          <w:rFonts w:ascii="Arial" w:cs="Arial" w:eastAsia="Arial" w:hAnsi="Arial"/>
          <w:sz w:val="24"/>
          <w:szCs w:val="24"/>
        </w:rPr>
        <w:t xml:space="preserve">- военнослужащим, проходящим службу по контракту (офицеры, прапорщики, старшины, сержанты и рядовой состав), и военнослужащим срочной службы;</w:t>
      </w:r>
    </w:p>
    <w:p>
      <w:pPr>
        <w:spacing w:after="60"/>
        <w:ind w:firstLine="567"/>
        <w:jc w:val="both"/>
      </w:pPr>
      <w:r>
        <w:rPr>
          <w:rFonts w:ascii="Arial" w:cs="Arial" w:eastAsia="Arial" w:hAnsi="Arial"/>
          <w:sz w:val="24"/>
          <w:szCs w:val="24"/>
        </w:rPr>
        <w:t xml:space="preserve">- воинам-интернационалистам, ставшим инвалидами вследствие несения военной службы;</w:t>
      </w:r>
    </w:p>
    <w:p>
      <w:pPr>
        <w:spacing w:after="60"/>
        <w:ind w:firstLine="567"/>
        <w:jc w:val="both"/>
      </w:pPr>
      <w:r>
        <w:rPr>
          <w:rFonts w:ascii="Arial" w:cs="Arial" w:eastAsia="Arial" w:hAnsi="Arial"/>
          <w:sz w:val="24"/>
          <w:szCs w:val="24"/>
        </w:rPr>
        <w:t xml:space="preserve">- участникам и лицам, ставшим инвалидами вследствие ликвидации последствий аварии на Чернобыльской атомной электростанции;</w:t>
      </w:r>
    </w:p>
    <w:p>
      <w:pPr>
        <w:spacing w:after="60"/>
        <w:ind w:firstLine="567"/>
        <w:jc w:val="both"/>
      </w:pPr>
      <w:r>
        <w:rPr>
          <w:rFonts w:ascii="Arial" w:cs="Arial" w:eastAsia="Arial" w:hAnsi="Arial"/>
          <w:sz w:val="24"/>
          <w:szCs w:val="24"/>
        </w:rPr>
        <w:t xml:space="preserve">- лицам, получающим ежемесячные пособия, имеющим детей до 16 лет, - "</w:t>
      </w:r>
      <w:r>
        <w:rPr>
          <w:rFonts w:ascii="Arial" w:cs="Arial" w:eastAsia="Arial" w:hAnsi="Arial"/>
          <w:sz w:val="24"/>
          <w:szCs w:val="24"/>
        </w:rPr>
        <w:t xml:space="preserve">ү</w:t>
      </w:r>
      <w:r>
        <w:rPr>
          <w:rFonts w:ascii="Arial" w:cs="Arial" w:eastAsia="Arial" w:hAnsi="Arial"/>
          <w:sz w:val="24"/>
          <w:szCs w:val="24"/>
        </w:rPr>
        <w:t xml:space="preserve">й-б</w:t>
      </w:r>
      <w:r>
        <w:rPr>
          <w:rFonts w:ascii="Arial" w:cs="Arial" w:eastAsia="Arial" w:hAnsi="Arial"/>
          <w:sz w:val="24"/>
          <w:szCs w:val="24"/>
        </w:rPr>
        <w:t xml:space="preserve">ү</w:t>
      </w:r>
      <w:r>
        <w:rPr>
          <w:rFonts w:ascii="Arial" w:cs="Arial" w:eastAsia="Arial" w:hAnsi="Arial"/>
          <w:sz w:val="24"/>
          <w:szCs w:val="24"/>
        </w:rPr>
        <w:t xml:space="preserve">л</w:t>
      </w:r>
      <w:r>
        <w:rPr>
          <w:rFonts w:ascii="Arial" w:cs="Arial" w:eastAsia="Arial" w:hAnsi="Arial"/>
          <w:sz w:val="24"/>
          <w:szCs w:val="24"/>
        </w:rPr>
        <w:t xml:space="preserve">ө</w:t>
      </w:r>
      <w:r>
        <w:rPr>
          <w:rFonts w:ascii="Arial" w:cs="Arial" w:eastAsia="Arial" w:hAnsi="Arial"/>
          <w:sz w:val="24"/>
          <w:szCs w:val="24"/>
        </w:rPr>
        <w:t xml:space="preserve">г</w:t>
      </w:r>
      <w:r>
        <w:rPr>
          <w:rFonts w:ascii="Arial" w:cs="Arial" w:eastAsia="Arial" w:hAnsi="Arial"/>
          <w:sz w:val="24"/>
          <w:szCs w:val="24"/>
        </w:rPr>
        <w:t xml:space="preserve">ө</w:t>
      </w:r>
      <w:r>
        <w:rPr>
          <w:rFonts w:ascii="Arial" w:cs="Arial" w:eastAsia="Arial" w:hAnsi="Arial"/>
          <w:sz w:val="24"/>
          <w:szCs w:val="24"/>
        </w:rPr>
        <w:t xml:space="preserve"> к</w:t>
      </w:r>
      <w:r>
        <w:rPr>
          <w:rFonts w:ascii="Arial" w:cs="Arial" w:eastAsia="Arial" w:hAnsi="Arial"/>
          <w:sz w:val="24"/>
          <w:szCs w:val="24"/>
        </w:rPr>
        <w:t xml:space="preserve">ө</w:t>
      </w:r>
      <w:r>
        <w:rPr>
          <w:rFonts w:ascii="Arial" w:cs="Arial" w:eastAsia="Arial" w:hAnsi="Arial"/>
          <w:sz w:val="24"/>
          <w:szCs w:val="24"/>
        </w:rPr>
        <w:t xml:space="preserve">м</w:t>
      </w:r>
      <w:r>
        <w:rPr>
          <w:rFonts w:ascii="Arial" w:cs="Arial" w:eastAsia="Arial" w:hAnsi="Arial"/>
          <w:sz w:val="24"/>
          <w:szCs w:val="24"/>
        </w:rPr>
        <w:t xml:space="preserve">ө</w:t>
      </w:r>
      <w:r>
        <w:rPr>
          <w:rFonts w:ascii="Arial" w:cs="Arial" w:eastAsia="Arial" w:hAnsi="Arial"/>
          <w:sz w:val="24"/>
          <w:szCs w:val="24"/>
        </w:rPr>
        <w:t xml:space="preserve">к";</w:t>
      </w:r>
    </w:p>
    <w:p>
      <w:pPr>
        <w:spacing w:after="60"/>
        <w:ind w:firstLine="567"/>
        <w:jc w:val="both"/>
      </w:pPr>
      <w:r>
        <w:rPr>
          <w:rFonts w:ascii="Arial" w:cs="Arial" w:eastAsia="Arial" w:hAnsi="Arial"/>
          <w:sz w:val="24"/>
          <w:szCs w:val="24"/>
        </w:rPr>
        <w:t xml:space="preserve">- лицам с ограниченными возможностями здоровья и инвалидностью I группы вследствие трудового увечья, профессионального или общего заболевания;</w:t>
      </w:r>
    </w:p>
    <w:p>
      <w:pPr>
        <w:spacing w:after="60"/>
        <w:ind w:firstLine="567"/>
        <w:jc w:val="both"/>
      </w:pPr>
      <w:r>
        <w:rPr>
          <w:rFonts w:ascii="Arial" w:cs="Arial" w:eastAsia="Arial" w:hAnsi="Arial"/>
          <w:sz w:val="24"/>
          <w:szCs w:val="24"/>
        </w:rPr>
        <w:t xml:space="preserve">- лицам, ставшим жертвой торговли людьми;</w:t>
      </w:r>
    </w:p>
    <w:p>
      <w:pPr>
        <w:spacing w:after="60"/>
        <w:ind w:firstLine="567"/>
        <w:jc w:val="both"/>
      </w:pPr>
      <w:r>
        <w:rPr>
          <w:rFonts w:ascii="Arial" w:cs="Arial" w:eastAsia="Arial" w:hAnsi="Arial"/>
          <w:sz w:val="24"/>
          <w:szCs w:val="24"/>
        </w:rPr>
        <w:t xml:space="preserve">- больным острыми и хроническими лейкозами;</w:t>
      </w:r>
    </w:p>
    <w:p>
      <w:pPr>
        <w:spacing w:after="60"/>
        <w:ind w:firstLine="567"/>
        <w:jc w:val="both"/>
      </w:pPr>
      <w:r>
        <w:rPr>
          <w:rFonts w:ascii="Arial" w:cs="Arial" w:eastAsia="Arial" w:hAnsi="Arial"/>
          <w:sz w:val="24"/>
          <w:szCs w:val="24"/>
        </w:rPr>
        <w:t xml:space="preserve">- больным гемофилией;</w:t>
      </w:r>
    </w:p>
    <w:p>
      <w:pPr>
        <w:spacing w:after="60"/>
        <w:ind w:firstLine="567"/>
        <w:jc w:val="both"/>
      </w:pPr>
      <w:r>
        <w:rPr>
          <w:rFonts w:ascii="Arial" w:cs="Arial" w:eastAsia="Arial" w:hAnsi="Arial"/>
          <w:sz w:val="24"/>
          <w:szCs w:val="24"/>
        </w:rPr>
        <w:t xml:space="preserve">- больным злокачественными лимфомами, в том числе лимфогранулематозом;</w:t>
      </w:r>
    </w:p>
    <w:p>
      <w:pPr>
        <w:spacing w:after="60"/>
        <w:ind w:firstLine="567"/>
        <w:jc w:val="both"/>
      </w:pPr>
      <w:r>
        <w:rPr>
          <w:rFonts w:ascii="Arial" w:cs="Arial" w:eastAsia="Arial" w:hAnsi="Arial"/>
          <w:sz w:val="24"/>
          <w:szCs w:val="24"/>
        </w:rPr>
        <w:t xml:space="preserve">- больным апластической анемией;</w:t>
      </w:r>
    </w:p>
    <w:p>
      <w:pPr>
        <w:spacing w:after="60"/>
        <w:ind w:firstLine="567"/>
        <w:jc w:val="both"/>
      </w:pPr>
      <w:r>
        <w:rPr>
          <w:rFonts w:ascii="Arial" w:cs="Arial" w:eastAsia="Arial" w:hAnsi="Arial"/>
          <w:sz w:val="24"/>
          <w:szCs w:val="24"/>
        </w:rPr>
        <w:t xml:space="preserve">- больным миелодиспластическими синдромами.</w:t>
      </w:r>
    </w:p>
    <w:p>
      <w:pPr>
        <w:spacing w:after="60"/>
        <w:ind w:firstLine="567"/>
        <w:jc w:val="both"/>
      </w:pPr>
      <w:r>
        <w:rPr>
          <w:rFonts w:ascii="Arial" w:cs="Arial" w:eastAsia="Arial" w:hAnsi="Arial"/>
          <w:sz w:val="24"/>
          <w:szCs w:val="24"/>
        </w:rPr>
        <w:t xml:space="preserve">Остальным категориям лиц лабораторно-диагностические исследования и консультативно-лечебная помощь предоставляются с оплатой полной стоимости медицинских услуг по Прейскуранту цен, утвержденному уполномоченным государственным органом в области здравоохранения по согласованию с уполномоченным государственным органом по антимонопольной политике.</w:t>
      </w:r>
    </w:p>
    <w:p>
      <w:pPr>
        <w:spacing w:after="60"/>
        <w:ind w:firstLine="567"/>
        <w:jc w:val="both"/>
      </w:pPr>
      <w:r>
        <w:rPr>
          <w:rFonts w:ascii="Arial" w:cs="Arial" w:eastAsia="Arial" w:hAnsi="Arial"/>
          <w:sz w:val="24"/>
          <w:szCs w:val="24"/>
        </w:rPr>
        <w:t xml:space="preserve">78. Плановая специализированная онкологическая помощь в стационарных условиях предоставляется организациями здравоохранения, оказывающими специализированную онкологическую помощь:</w:t>
      </w:r>
    </w:p>
    <w:p>
      <w:pPr>
        <w:spacing w:after="60"/>
        <w:ind w:firstLine="567"/>
        <w:jc w:val="both"/>
      </w:pPr>
      <w:r>
        <w:rPr>
          <w:rFonts w:ascii="Arial" w:cs="Arial" w:eastAsia="Arial" w:hAnsi="Arial"/>
          <w:sz w:val="24"/>
          <w:szCs w:val="24"/>
        </w:rPr>
        <w:t xml:space="preserve">1) бесплатно:</w:t>
      </w:r>
    </w:p>
    <w:p>
      <w:pPr>
        <w:spacing w:after="60"/>
        <w:ind w:firstLine="567"/>
        <w:jc w:val="both"/>
      </w:pPr>
      <w:r>
        <w:rPr>
          <w:rFonts w:ascii="Arial" w:cs="Arial" w:eastAsia="Arial" w:hAnsi="Arial"/>
          <w:sz w:val="24"/>
          <w:szCs w:val="24"/>
        </w:rPr>
        <w:t xml:space="preserve">- детям до достижения ими возраста 18 лет;</w:t>
      </w:r>
    </w:p>
    <w:p>
      <w:pPr>
        <w:spacing w:after="60"/>
        <w:ind w:firstLine="567"/>
        <w:jc w:val="both"/>
      </w:pPr>
      <w:r>
        <w:rPr>
          <w:rFonts w:ascii="Arial" w:cs="Arial" w:eastAsia="Arial" w:hAnsi="Arial"/>
          <w:sz w:val="24"/>
          <w:szCs w:val="24"/>
        </w:rPr>
        <w:t xml:space="preserve">- участникам и инвалидам Великой Отечественной войны, блокадникам Ленинграда, несовершеннолетним узникам концлагерей;</w:t>
      </w:r>
    </w:p>
    <w:p>
      <w:pPr>
        <w:spacing w:after="60"/>
        <w:ind w:firstLine="567"/>
        <w:jc w:val="both"/>
      </w:pPr>
      <w:r>
        <w:rPr>
          <w:rFonts w:ascii="Arial" w:cs="Arial" w:eastAsia="Arial" w:hAnsi="Arial"/>
          <w:sz w:val="24"/>
          <w:szCs w:val="24"/>
        </w:rPr>
        <w:t xml:space="preserve">- воинам-интернационалистам, ставшим инвалидами вследствие несения военной службы;</w:t>
      </w:r>
    </w:p>
    <w:p>
      <w:pPr>
        <w:spacing w:after="60"/>
        <w:ind w:firstLine="567"/>
        <w:jc w:val="both"/>
      </w:pPr>
      <w:r>
        <w:rPr>
          <w:rFonts w:ascii="Arial" w:cs="Arial" w:eastAsia="Arial" w:hAnsi="Arial"/>
          <w:sz w:val="24"/>
          <w:szCs w:val="24"/>
        </w:rPr>
        <w:t xml:space="preserve">- участникам и лицам, ставшим инвалидами вследствие ликвидации последствий аварии на Чернобыльской атомной электростанции;</w:t>
      </w:r>
    </w:p>
    <w:p>
      <w:pPr>
        <w:spacing w:after="60"/>
        <w:ind w:firstLine="567"/>
        <w:jc w:val="both"/>
      </w:pPr>
      <w:r>
        <w:rPr>
          <w:rFonts w:ascii="Arial" w:cs="Arial" w:eastAsia="Arial" w:hAnsi="Arial"/>
          <w:sz w:val="24"/>
          <w:szCs w:val="24"/>
        </w:rPr>
        <w:t xml:space="preserve">- лицам, нуждающимся в проведении повторной операции и повторного лучевого лечения в течение 12 месяцев;</w:t>
      </w:r>
    </w:p>
    <w:p>
      <w:pPr>
        <w:spacing w:after="60"/>
        <w:ind w:firstLine="567"/>
        <w:jc w:val="both"/>
      </w:pPr>
      <w:r>
        <w:rPr>
          <w:rFonts w:ascii="Arial" w:cs="Arial" w:eastAsia="Arial" w:hAnsi="Arial"/>
          <w:sz w:val="24"/>
          <w:szCs w:val="24"/>
        </w:rPr>
        <w:t xml:space="preserve">- лицам, ставшим жертвой торговли людьми;</w:t>
      </w:r>
    </w:p>
    <w:p>
      <w:pPr>
        <w:spacing w:after="60"/>
        <w:ind w:firstLine="567"/>
        <w:jc w:val="both"/>
      </w:pPr>
      <w:r>
        <w:rPr>
          <w:rFonts w:ascii="Arial" w:cs="Arial" w:eastAsia="Arial" w:hAnsi="Arial"/>
          <w:sz w:val="24"/>
          <w:szCs w:val="24"/>
        </w:rPr>
        <w:t xml:space="preserve">- военнослужащим срочной службы;</w:t>
      </w:r>
    </w:p>
    <w:p>
      <w:pPr>
        <w:spacing w:after="60"/>
        <w:ind w:firstLine="567"/>
        <w:jc w:val="both"/>
      </w:pPr>
      <w:r>
        <w:rPr>
          <w:rFonts w:ascii="Arial" w:cs="Arial" w:eastAsia="Arial" w:hAnsi="Arial"/>
          <w:sz w:val="24"/>
          <w:szCs w:val="24"/>
        </w:rPr>
        <w:t xml:space="preserve">2) с условием внесения сооплаты минимального уровня:</w:t>
      </w:r>
    </w:p>
    <w:p>
      <w:pPr>
        <w:spacing w:after="60"/>
        <w:ind w:firstLine="567"/>
        <w:jc w:val="both"/>
      </w:pPr>
      <w:r>
        <w:rPr>
          <w:rFonts w:ascii="Arial" w:cs="Arial" w:eastAsia="Arial" w:hAnsi="Arial"/>
          <w:sz w:val="24"/>
          <w:szCs w:val="24"/>
        </w:rPr>
        <w:t xml:space="preserve">- пенсионерам и ветеранам труда старше 70 лет;</w:t>
      </w:r>
    </w:p>
    <w:p>
      <w:pPr>
        <w:spacing w:after="60"/>
        <w:ind w:firstLine="567"/>
        <w:jc w:val="both"/>
      </w:pPr>
      <w:r>
        <w:rPr>
          <w:rFonts w:ascii="Arial" w:cs="Arial" w:eastAsia="Arial" w:hAnsi="Arial"/>
          <w:sz w:val="24"/>
          <w:szCs w:val="24"/>
        </w:rPr>
        <w:t xml:space="preserve">- лицам с ограниченными возможностями здоровья с детства;</w:t>
      </w:r>
    </w:p>
    <w:p>
      <w:pPr>
        <w:spacing w:after="60"/>
        <w:ind w:firstLine="567"/>
        <w:jc w:val="both"/>
      </w:pPr>
      <w:r>
        <w:rPr>
          <w:rFonts w:ascii="Arial" w:cs="Arial" w:eastAsia="Arial" w:hAnsi="Arial"/>
          <w:sz w:val="24"/>
          <w:szCs w:val="24"/>
        </w:rPr>
        <w:t xml:space="preserve">- лицам, получающим ежемесячные пособия, имеющим детей до 16 лет, - "</w:t>
      </w:r>
      <w:r>
        <w:rPr>
          <w:rFonts w:ascii="Arial" w:cs="Arial" w:eastAsia="Arial" w:hAnsi="Arial"/>
          <w:sz w:val="24"/>
          <w:szCs w:val="24"/>
        </w:rPr>
        <w:t xml:space="preserve">ү</w:t>
      </w:r>
      <w:r>
        <w:rPr>
          <w:rFonts w:ascii="Arial" w:cs="Arial" w:eastAsia="Arial" w:hAnsi="Arial"/>
          <w:sz w:val="24"/>
          <w:szCs w:val="24"/>
        </w:rPr>
        <w:t xml:space="preserve">й-б</w:t>
      </w:r>
      <w:r>
        <w:rPr>
          <w:rFonts w:ascii="Arial" w:cs="Arial" w:eastAsia="Arial" w:hAnsi="Arial"/>
          <w:sz w:val="24"/>
          <w:szCs w:val="24"/>
        </w:rPr>
        <w:t xml:space="preserve">ү</w:t>
      </w:r>
      <w:r>
        <w:rPr>
          <w:rFonts w:ascii="Arial" w:cs="Arial" w:eastAsia="Arial" w:hAnsi="Arial"/>
          <w:sz w:val="24"/>
          <w:szCs w:val="24"/>
        </w:rPr>
        <w:t xml:space="preserve">л</w:t>
      </w:r>
      <w:r>
        <w:rPr>
          <w:rFonts w:ascii="Arial" w:cs="Arial" w:eastAsia="Arial" w:hAnsi="Arial"/>
          <w:sz w:val="24"/>
          <w:szCs w:val="24"/>
        </w:rPr>
        <w:t xml:space="preserve">ө</w:t>
      </w:r>
      <w:r>
        <w:rPr>
          <w:rFonts w:ascii="Arial" w:cs="Arial" w:eastAsia="Arial" w:hAnsi="Arial"/>
          <w:sz w:val="24"/>
          <w:szCs w:val="24"/>
        </w:rPr>
        <w:t xml:space="preserve">г</w:t>
      </w:r>
      <w:r>
        <w:rPr>
          <w:rFonts w:ascii="Arial" w:cs="Arial" w:eastAsia="Arial" w:hAnsi="Arial"/>
          <w:sz w:val="24"/>
          <w:szCs w:val="24"/>
        </w:rPr>
        <w:t xml:space="preserve">ө</w:t>
      </w:r>
      <w:r>
        <w:rPr>
          <w:rFonts w:ascii="Arial" w:cs="Arial" w:eastAsia="Arial" w:hAnsi="Arial"/>
          <w:sz w:val="24"/>
          <w:szCs w:val="24"/>
        </w:rPr>
        <w:t xml:space="preserve"> к</w:t>
      </w:r>
      <w:r>
        <w:rPr>
          <w:rFonts w:ascii="Arial" w:cs="Arial" w:eastAsia="Arial" w:hAnsi="Arial"/>
          <w:sz w:val="24"/>
          <w:szCs w:val="24"/>
        </w:rPr>
        <w:t xml:space="preserve">ө</w:t>
      </w:r>
      <w:r>
        <w:rPr>
          <w:rFonts w:ascii="Arial" w:cs="Arial" w:eastAsia="Arial" w:hAnsi="Arial"/>
          <w:sz w:val="24"/>
          <w:szCs w:val="24"/>
        </w:rPr>
        <w:t xml:space="preserve">м</w:t>
      </w:r>
      <w:r>
        <w:rPr>
          <w:rFonts w:ascii="Arial" w:cs="Arial" w:eastAsia="Arial" w:hAnsi="Arial"/>
          <w:sz w:val="24"/>
          <w:szCs w:val="24"/>
        </w:rPr>
        <w:t xml:space="preserve">ө</w:t>
      </w:r>
      <w:r>
        <w:rPr>
          <w:rFonts w:ascii="Arial" w:cs="Arial" w:eastAsia="Arial" w:hAnsi="Arial"/>
          <w:sz w:val="24"/>
          <w:szCs w:val="24"/>
        </w:rPr>
        <w:t xml:space="preserve">к";</w:t>
      </w:r>
    </w:p>
    <w:p>
      <w:pPr>
        <w:spacing w:after="60"/>
        <w:ind w:firstLine="567"/>
        <w:jc w:val="both"/>
      </w:pPr>
      <w:r>
        <w:rPr>
          <w:rFonts w:ascii="Arial" w:cs="Arial" w:eastAsia="Arial" w:hAnsi="Arial"/>
          <w:sz w:val="24"/>
          <w:szCs w:val="24"/>
        </w:rPr>
        <w:t xml:space="preserve">- лицам с ограниченными возможностями здоровья и инвалидностью I группы вследствие трудового увечья, профессионального или общего заболевания;</w:t>
      </w:r>
    </w:p>
    <w:p>
      <w:pPr>
        <w:spacing w:after="60"/>
        <w:ind w:firstLine="567"/>
        <w:jc w:val="both"/>
      </w:pPr>
      <w:r>
        <w:rPr>
          <w:rFonts w:ascii="Arial" w:cs="Arial" w:eastAsia="Arial" w:hAnsi="Arial"/>
          <w:sz w:val="24"/>
          <w:szCs w:val="24"/>
        </w:rPr>
        <w:t xml:space="preserve">3) с условием внесения сооплаты среднего уровня:</w:t>
      </w:r>
    </w:p>
    <w:p>
      <w:pPr>
        <w:spacing w:after="60"/>
        <w:ind w:firstLine="567"/>
        <w:jc w:val="both"/>
      </w:pPr>
      <w:r>
        <w:rPr>
          <w:rFonts w:ascii="Arial" w:cs="Arial" w:eastAsia="Arial" w:hAnsi="Arial"/>
          <w:sz w:val="24"/>
          <w:szCs w:val="24"/>
        </w:rPr>
        <w:t xml:space="preserve">- гражданам, застрахованным по обязательному медицинскому страхованию;</w:t>
      </w:r>
    </w:p>
    <w:p>
      <w:pPr>
        <w:spacing w:after="60"/>
        <w:ind w:firstLine="567"/>
        <w:jc w:val="both"/>
      </w:pPr>
      <w:r>
        <w:rPr>
          <w:rFonts w:ascii="Arial" w:cs="Arial" w:eastAsia="Arial" w:hAnsi="Arial"/>
          <w:sz w:val="24"/>
          <w:szCs w:val="24"/>
        </w:rPr>
        <w:t xml:space="preserve">- военнослужащим, проходящим службу по контракту (офицеры, прапорщики, старшины, сержанты и рядовой состав).</w:t>
      </w:r>
    </w:p>
    <w:p>
      <w:pPr>
        <w:spacing w:after="60"/>
        <w:ind w:firstLine="567"/>
        <w:jc w:val="both"/>
      </w:pPr>
      <w:r>
        <w:rPr>
          <w:rFonts w:ascii="Arial" w:cs="Arial" w:eastAsia="Arial" w:hAnsi="Arial"/>
          <w:sz w:val="24"/>
          <w:szCs w:val="24"/>
        </w:rPr>
        <w:t xml:space="preserve">Остальным категориям лиц плановая специализированная онкологическая помощь предоставляется с условием внесения сооплаты максимального уровня.</w:t>
      </w:r>
    </w:p>
    <w:p>
      <w:pPr>
        <w:spacing w:after="60"/>
        <w:ind w:firstLine="567"/>
        <w:jc w:val="both"/>
      </w:pPr>
      <w:r>
        <w:rPr>
          <w:rFonts w:ascii="Arial" w:cs="Arial" w:eastAsia="Arial" w:hAnsi="Arial"/>
          <w:sz w:val="24"/>
          <w:szCs w:val="24"/>
        </w:rPr>
        <w:t xml:space="preserve">79. Размеры сооплаты, дифференцируемые в зависимости от наличия прав на льготы, профиля заболевания, вида услуги, оказанной в условиях стационара, приведены в таблице 4. В зависимости от профиля заболевания и оказанной услуги устанавливаются:</w:t>
      </w:r>
    </w:p>
    <w:p>
      <w:pPr>
        <w:spacing w:after="60"/>
        <w:ind w:firstLine="567"/>
        <w:jc w:val="both"/>
      </w:pPr>
      <w:r>
        <w:rPr>
          <w:rFonts w:ascii="Arial" w:cs="Arial" w:eastAsia="Arial" w:hAnsi="Arial"/>
          <w:sz w:val="24"/>
          <w:szCs w:val="24"/>
        </w:rPr>
        <w:t xml:space="preserve">- сооплата терапевтического профиля;</w:t>
      </w:r>
    </w:p>
    <w:p>
      <w:pPr>
        <w:spacing w:after="60"/>
        <w:ind w:firstLine="567"/>
        <w:jc w:val="both"/>
      </w:pPr>
      <w:r>
        <w:rPr>
          <w:rFonts w:ascii="Arial" w:cs="Arial" w:eastAsia="Arial" w:hAnsi="Arial"/>
          <w:sz w:val="24"/>
          <w:szCs w:val="24"/>
        </w:rPr>
        <w:t xml:space="preserve">- сооплата хирургического профиля.</w:t>
      </w:r>
    </w:p>
    <w:p>
      <w:pPr>
        <w:spacing w:after="60"/>
        <w:ind w:firstLine="567"/>
        <w:jc w:val="both"/>
      </w:pPr>
      <w:r>
        <w:rPr>
          <w:rFonts w:ascii="Arial" w:cs="Arial" w:eastAsia="Arial" w:hAnsi="Arial"/>
          <w:sz w:val="24"/>
          <w:szCs w:val="24"/>
        </w:rPr>
        <w:t xml:space="preserve">80. При стационарном лечении сооплата не взимается с больных, находящихся на лечении в отделениях химиотерапии и паллиативной помощи, а также с пациентов, получающих химиотерапию и лучевую терапию в дневном стационаре.</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Таблица 4</w:t>
      </w:r>
    </w:p>
    <w:p>
      <w:pPr>
        <w:spacing w:after="60"/>
        <w:ind w:firstLine="567"/>
        <w:jc w:val="right"/>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Уровень сооплаты в организациях здравоохранения,
 оказывающих специализированную онкологическую помощь</w:t>
      </w:r>
    </w:p>
    <w:p>
      <w:pPr>
        <w:spacing w:after="6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5"/>
        <w:gridCol w:w="1761"/>
        <w:gridCol w:w="1802"/>
        <w:gridCol w:w="3094"/>
        <w:gridCol w:w="3096"/>
      </w:tblGrid>
      <w:tr>
        <w:tc>
          <w:tcPr>
            <w:tcW w:type="dxa" w:w="42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76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Профиль</w:t>
            </w:r>
          </w:p>
        </w:tc>
        <w:tc>
          <w:tcPr>
            <w:tcW w:type="dxa" w:w="180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Виды сооплаты</w:t>
            </w:r>
          </w:p>
        </w:tc>
        <w:tc>
          <w:tcPr>
            <w:tcW w:type="dxa" w:w="309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Размер сооплаты при лечении в стационаре (в сомах)</w:t>
            </w:r>
          </w:p>
        </w:tc>
        <w:tc>
          <w:tcPr>
            <w:tcW w:type="dxa" w:w="309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Размер сооплаты при лечении в дневном стационаре, кроме химио- и лучевой терапии (в сомах)</w:t>
            </w:r>
          </w:p>
        </w:tc>
      </w:tr>
      <w:tr>
        <w:tc>
          <w:tcPr>
            <w:tcW w:type="dxa" w:w="42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76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Терапевтический</w:t>
            </w:r>
          </w:p>
        </w:tc>
        <w:tc>
          <w:tcPr>
            <w:tcW w:type="dxa" w:w="1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Минимальный уровень</w:t>
            </w:r>
          </w:p>
        </w:tc>
        <w:tc>
          <w:tcPr>
            <w:tcW w:type="dxa" w:w="3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1093</w:t>
            </w:r>
          </w:p>
        </w:tc>
        <w:tc>
          <w:tcPr>
            <w:tcW w:type="dxa" w:w="30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546</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Средний уровень</w:t>
            </w:r>
          </w:p>
        </w:tc>
        <w:tc>
          <w:tcPr>
            <w:tcW w:type="dxa" w:w="3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4198</w:t>
            </w:r>
          </w:p>
        </w:tc>
        <w:tc>
          <w:tcPr>
            <w:tcW w:type="dxa" w:w="30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2099</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Максимальный уровень</w:t>
            </w:r>
          </w:p>
        </w:tc>
        <w:tc>
          <w:tcPr>
            <w:tcW w:type="dxa" w:w="3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21530</w:t>
            </w:r>
          </w:p>
        </w:tc>
        <w:tc>
          <w:tcPr>
            <w:tcW w:type="dxa" w:w="30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3306</w:t>
            </w:r>
          </w:p>
        </w:tc>
      </w:tr>
      <w:tr>
        <w:tc>
          <w:tcPr>
            <w:tcW w:type="dxa" w:w="42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76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Хирургический</w:t>
            </w:r>
          </w:p>
        </w:tc>
        <w:tc>
          <w:tcPr>
            <w:tcW w:type="dxa" w:w="1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Минимальный уровень</w:t>
            </w:r>
          </w:p>
        </w:tc>
        <w:tc>
          <w:tcPr>
            <w:tcW w:type="dxa" w:w="3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3188</w:t>
            </w:r>
          </w:p>
        </w:tc>
        <w:tc>
          <w:tcPr>
            <w:tcW w:type="dxa" w:w="30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1596</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Средний уровень</w:t>
            </w:r>
          </w:p>
        </w:tc>
        <w:tc>
          <w:tcPr>
            <w:tcW w:type="dxa" w:w="3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12220</w:t>
            </w:r>
          </w:p>
        </w:tc>
        <w:tc>
          <w:tcPr>
            <w:tcW w:type="dxa" w:w="30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3055</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Максимальный уровень</w:t>
            </w:r>
          </w:p>
        </w:tc>
        <w:tc>
          <w:tcPr>
            <w:tcW w:type="dxa" w:w="3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28120</w:t>
            </w:r>
          </w:p>
        </w:tc>
        <w:tc>
          <w:tcPr>
            <w:tcW w:type="dxa" w:w="30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4810</w:t>
            </w:r>
          </w:p>
        </w:tc>
      </w:tr>
    </w:tbl>
    <w:p>
      <w:pPr>
        <w:spacing w:after="60" w:before="120"/>
        <w:ind w:firstLine="567"/>
        <w:jc w:val="both"/>
      </w:pPr>
      <w:r>
        <w:rPr>
          <w:rFonts w:ascii="Arial" w:cs="Arial" w:eastAsia="Arial" w:hAnsi="Arial"/>
          <w:sz w:val="24"/>
          <w:szCs w:val="24"/>
        </w:rPr>
        <w:t xml:space="preserve">81. При стационарном лечении не допускается взимание дополнительной оплаты за проведение необходимых консультаций, лабораторных и диагностических исследований, лучевой терапии.</w:t>
      </w:r>
    </w:p>
    <w:p>
      <w:pPr>
        <w:spacing w:after="60"/>
        <w:ind w:firstLine="567"/>
        <w:jc w:val="both"/>
      </w:pPr>
      <w:r>
        <w:rPr>
          <w:rFonts w:ascii="Arial" w:cs="Arial" w:eastAsia="Arial" w:hAnsi="Arial"/>
          <w:sz w:val="24"/>
          <w:szCs w:val="24"/>
        </w:rPr>
        <w:t xml:space="preserve">82. Приобретение химиопрепаратов для онкологических больных осуществляется за счет средств республиканского бюджета, средств обязательного медицинского страхования и других источников финансирования, не противоречащих законодательству Кыргызской Республики.</w:t>
      </w:r>
    </w:p>
    <w:p>
      <w:pPr>
        <w:spacing w:after="60"/>
        <w:ind w:firstLine="567"/>
        <w:jc w:val="both"/>
      </w:pPr>
      <w:r>
        <w:rPr>
          <w:rFonts w:ascii="Arial" w:cs="Arial" w:eastAsia="Arial" w:hAnsi="Arial"/>
          <w:sz w:val="24"/>
          <w:szCs w:val="24"/>
        </w:rPr>
        <w:t xml:space="preserve">83. Плановая специализированная гематологическая помощь в стационарных условиях предоставляется организациями здравоохранения, оказывающими специализированную гематологическую помощь:</w:t>
      </w:r>
    </w:p>
    <w:p>
      <w:pPr>
        <w:spacing w:after="60"/>
        <w:ind w:firstLine="567"/>
        <w:jc w:val="both"/>
      </w:pPr>
      <w:r>
        <w:rPr>
          <w:rFonts w:ascii="Arial" w:cs="Arial" w:eastAsia="Arial" w:hAnsi="Arial"/>
          <w:sz w:val="24"/>
          <w:szCs w:val="24"/>
        </w:rPr>
        <w:t xml:space="preserve">1) бесплатно:</w:t>
      </w:r>
    </w:p>
    <w:p>
      <w:pPr>
        <w:spacing w:after="60"/>
        <w:ind w:firstLine="567"/>
        <w:jc w:val="both"/>
      </w:pPr>
      <w:r>
        <w:rPr>
          <w:rFonts w:ascii="Arial" w:cs="Arial" w:eastAsia="Arial" w:hAnsi="Arial"/>
          <w:sz w:val="24"/>
          <w:szCs w:val="24"/>
        </w:rPr>
        <w:t xml:space="preserve">- больным острыми и хроническими лейкозами;</w:t>
      </w:r>
    </w:p>
    <w:p>
      <w:pPr>
        <w:spacing w:after="60"/>
        <w:ind w:firstLine="567"/>
        <w:jc w:val="both"/>
      </w:pPr>
      <w:r>
        <w:rPr>
          <w:rFonts w:ascii="Arial" w:cs="Arial" w:eastAsia="Arial" w:hAnsi="Arial"/>
          <w:sz w:val="24"/>
          <w:szCs w:val="24"/>
        </w:rPr>
        <w:t xml:space="preserve">- больным гемофилией;</w:t>
      </w:r>
    </w:p>
    <w:p>
      <w:pPr>
        <w:spacing w:after="60"/>
        <w:ind w:firstLine="567"/>
        <w:jc w:val="both"/>
      </w:pPr>
      <w:r>
        <w:rPr>
          <w:rFonts w:ascii="Arial" w:cs="Arial" w:eastAsia="Arial" w:hAnsi="Arial"/>
          <w:sz w:val="24"/>
          <w:szCs w:val="24"/>
        </w:rPr>
        <w:t xml:space="preserve">- больным злокачественными лимфомами, в том числе лимфогранулематозом;</w:t>
      </w:r>
    </w:p>
    <w:p>
      <w:pPr>
        <w:spacing w:after="60"/>
        <w:ind w:firstLine="567"/>
        <w:jc w:val="both"/>
      </w:pPr>
      <w:r>
        <w:rPr>
          <w:rFonts w:ascii="Arial" w:cs="Arial" w:eastAsia="Arial" w:hAnsi="Arial"/>
          <w:sz w:val="24"/>
          <w:szCs w:val="24"/>
        </w:rPr>
        <w:t xml:space="preserve">- больным апластической анемией;</w:t>
      </w:r>
    </w:p>
    <w:p>
      <w:pPr>
        <w:spacing w:after="60"/>
        <w:ind w:firstLine="567"/>
        <w:jc w:val="both"/>
      </w:pPr>
      <w:r>
        <w:rPr>
          <w:rFonts w:ascii="Arial" w:cs="Arial" w:eastAsia="Arial" w:hAnsi="Arial"/>
          <w:sz w:val="24"/>
          <w:szCs w:val="24"/>
        </w:rPr>
        <w:t xml:space="preserve">- больным миелодиспластическими синдромами;</w:t>
      </w:r>
    </w:p>
    <w:p>
      <w:pPr>
        <w:spacing w:after="60"/>
        <w:ind w:firstLine="567"/>
        <w:jc w:val="both"/>
      </w:pPr>
      <w:r>
        <w:rPr>
          <w:rFonts w:ascii="Arial" w:cs="Arial" w:eastAsia="Arial" w:hAnsi="Arial"/>
          <w:sz w:val="24"/>
          <w:szCs w:val="24"/>
        </w:rPr>
        <w:t xml:space="preserve">- участникам и инвалидам Великой Отечественной войны, блокадникам Ленинграда, несовершеннолетним узникам концлагерей;</w:t>
      </w:r>
    </w:p>
    <w:p>
      <w:pPr>
        <w:spacing w:after="60"/>
        <w:ind w:firstLine="567"/>
        <w:jc w:val="both"/>
      </w:pPr>
      <w:r>
        <w:rPr>
          <w:rFonts w:ascii="Arial" w:cs="Arial" w:eastAsia="Arial" w:hAnsi="Arial"/>
          <w:sz w:val="24"/>
          <w:szCs w:val="24"/>
        </w:rPr>
        <w:t xml:space="preserve">- воинам-интернационалистам, ставшим инвалидами вследствие несения военной службы;</w:t>
      </w:r>
    </w:p>
    <w:p>
      <w:pPr>
        <w:spacing w:after="60"/>
        <w:ind w:firstLine="567"/>
        <w:jc w:val="both"/>
      </w:pPr>
      <w:r>
        <w:rPr>
          <w:rFonts w:ascii="Arial" w:cs="Arial" w:eastAsia="Arial" w:hAnsi="Arial"/>
          <w:sz w:val="24"/>
          <w:szCs w:val="24"/>
        </w:rPr>
        <w:t xml:space="preserve">- участникам и лицам, ставшим инвалидами вследствие ликвидации последствий аварии на Чернобыльской атомной электростанции;</w:t>
      </w:r>
    </w:p>
    <w:p>
      <w:pPr>
        <w:spacing w:after="60"/>
        <w:ind w:firstLine="567"/>
        <w:jc w:val="both"/>
      </w:pPr>
      <w:r>
        <w:rPr>
          <w:rFonts w:ascii="Arial" w:cs="Arial" w:eastAsia="Arial" w:hAnsi="Arial"/>
          <w:sz w:val="24"/>
          <w:szCs w:val="24"/>
        </w:rPr>
        <w:t xml:space="preserve">- военнослужащим срочной службы;</w:t>
      </w:r>
    </w:p>
    <w:p>
      <w:pPr>
        <w:spacing w:after="60"/>
        <w:ind w:firstLine="567"/>
        <w:jc w:val="both"/>
      </w:pPr>
      <w:r>
        <w:rPr>
          <w:rFonts w:ascii="Arial" w:cs="Arial" w:eastAsia="Arial" w:hAnsi="Arial"/>
          <w:sz w:val="24"/>
          <w:szCs w:val="24"/>
        </w:rPr>
        <w:t xml:space="preserve">2) с условием внесения сооплаты минимального уровня:</w:t>
      </w:r>
    </w:p>
    <w:p>
      <w:pPr>
        <w:spacing w:after="60"/>
        <w:ind w:firstLine="567"/>
        <w:jc w:val="both"/>
      </w:pPr>
      <w:r>
        <w:rPr>
          <w:rFonts w:ascii="Arial" w:cs="Arial" w:eastAsia="Arial" w:hAnsi="Arial"/>
          <w:sz w:val="24"/>
          <w:szCs w:val="24"/>
        </w:rPr>
        <w:t xml:space="preserve">- детям (до 18 лет) лиц, пострадавших вследствие аварии на Чернобыльской атомной электростанции;</w:t>
      </w:r>
    </w:p>
    <w:p>
      <w:pPr>
        <w:spacing w:after="60"/>
        <w:ind w:firstLine="567"/>
        <w:jc w:val="both"/>
      </w:pPr>
      <w:r>
        <w:rPr>
          <w:rFonts w:ascii="Arial" w:cs="Arial" w:eastAsia="Arial" w:hAnsi="Arial"/>
          <w:sz w:val="24"/>
          <w:szCs w:val="24"/>
        </w:rPr>
        <w:t xml:space="preserve">- пенсионерам и ветеранам труда старше 70 лет;</w:t>
      </w:r>
    </w:p>
    <w:p>
      <w:pPr>
        <w:spacing w:after="60"/>
        <w:ind w:firstLine="567"/>
        <w:jc w:val="both"/>
      </w:pPr>
      <w:r>
        <w:rPr>
          <w:rFonts w:ascii="Arial" w:cs="Arial" w:eastAsia="Arial" w:hAnsi="Arial"/>
          <w:sz w:val="24"/>
          <w:szCs w:val="24"/>
        </w:rPr>
        <w:t xml:space="preserve">- лицам с ограниченными возможностями здоровья с детства;</w:t>
      </w:r>
    </w:p>
    <w:p>
      <w:pPr>
        <w:spacing w:after="60"/>
        <w:ind w:firstLine="567"/>
        <w:jc w:val="both"/>
      </w:pPr>
      <w:r>
        <w:rPr>
          <w:rFonts w:ascii="Arial" w:cs="Arial" w:eastAsia="Arial" w:hAnsi="Arial"/>
          <w:sz w:val="24"/>
          <w:szCs w:val="24"/>
        </w:rPr>
        <w:t xml:space="preserve">- лицам, получающим ежемесячные социальные пособия;</w:t>
      </w:r>
    </w:p>
    <w:p>
      <w:pPr>
        <w:spacing w:after="60"/>
        <w:ind w:firstLine="567"/>
        <w:jc w:val="both"/>
      </w:pPr>
      <w:r>
        <w:rPr>
          <w:rFonts w:ascii="Arial" w:cs="Arial" w:eastAsia="Arial" w:hAnsi="Arial"/>
          <w:sz w:val="24"/>
          <w:szCs w:val="24"/>
        </w:rPr>
        <w:t xml:space="preserve">3) с условием внесения сооплаты среднего уровня:</w:t>
      </w:r>
    </w:p>
    <w:p>
      <w:pPr>
        <w:spacing w:after="60"/>
        <w:ind w:firstLine="567"/>
        <w:jc w:val="both"/>
      </w:pPr>
      <w:r>
        <w:rPr>
          <w:rFonts w:ascii="Arial" w:cs="Arial" w:eastAsia="Arial" w:hAnsi="Arial"/>
          <w:sz w:val="24"/>
          <w:szCs w:val="24"/>
        </w:rPr>
        <w:t xml:space="preserve">- гражданам, застрахованным по обязательному медицинскому страхованию;</w:t>
      </w:r>
    </w:p>
    <w:p>
      <w:pPr>
        <w:spacing w:after="60"/>
        <w:ind w:firstLine="567"/>
        <w:jc w:val="both"/>
      </w:pPr>
      <w:r>
        <w:rPr>
          <w:rFonts w:ascii="Arial" w:cs="Arial" w:eastAsia="Arial" w:hAnsi="Arial"/>
          <w:sz w:val="24"/>
          <w:szCs w:val="24"/>
        </w:rPr>
        <w:t xml:space="preserve">- военнослужащим, проходящим службу по контракту (офицеры, прапорщики, старшины, сержанты и рядовой состав).</w:t>
      </w:r>
    </w:p>
    <w:p>
      <w:pPr>
        <w:spacing w:after="60"/>
        <w:ind w:firstLine="567"/>
        <w:jc w:val="both"/>
      </w:pPr>
      <w:r>
        <w:rPr>
          <w:rFonts w:ascii="Arial" w:cs="Arial" w:eastAsia="Arial" w:hAnsi="Arial"/>
          <w:sz w:val="24"/>
          <w:szCs w:val="24"/>
        </w:rPr>
        <w:t xml:space="preserve">Остальным категориям лиц плановая специализированная онкологическая помощь предоставляется с условием сооплаты максимального уровня.</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Таблица 5</w:t>
      </w:r>
    </w:p>
    <w:p>
      <w:pPr>
        <w:spacing w:after="60"/>
        <w:ind w:firstLine="567"/>
        <w:jc w:val="right"/>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Размеры сооплаты за гематологические услуги в условиях стационара</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33"/>
        <w:gridCol w:w="3579"/>
        <w:gridCol w:w="5966"/>
      </w:tblGrid>
      <w:tr>
        <w:tc>
          <w:tcPr>
            <w:tcW w:type="dxa" w:w="63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357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Виды сооплаты</w:t>
            </w:r>
          </w:p>
        </w:tc>
        <w:tc>
          <w:tcPr>
            <w:tcW w:type="dxa" w:w="596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Размер сооплаты в стационаре (в сомах)</w:t>
            </w:r>
          </w:p>
        </w:tc>
      </w:tr>
      <w:tr>
        <w:tc>
          <w:tcPr>
            <w:tcW w:type="dxa" w:w="63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5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Минимальный уровень</w:t>
            </w:r>
          </w:p>
        </w:tc>
        <w:tc>
          <w:tcPr>
            <w:tcW w:type="dxa" w:w="59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330</w:t>
            </w:r>
          </w:p>
        </w:tc>
      </w:tr>
      <w:tr>
        <w:tc>
          <w:tcPr>
            <w:tcW w:type="dxa" w:w="63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5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Средний уровень</w:t>
            </w:r>
          </w:p>
        </w:tc>
        <w:tc>
          <w:tcPr>
            <w:tcW w:type="dxa" w:w="59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1190</w:t>
            </w:r>
          </w:p>
        </w:tc>
      </w:tr>
      <w:tr>
        <w:tc>
          <w:tcPr>
            <w:tcW w:type="dxa" w:w="63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5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Максимальный уровень</w:t>
            </w:r>
          </w:p>
        </w:tc>
        <w:tc>
          <w:tcPr>
            <w:tcW w:type="dxa" w:w="59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26200</w:t>
            </w:r>
          </w:p>
        </w:tc>
      </w:tr>
    </w:tbl>
    <w:p>
      <w:pPr>
        <w:spacing w:after="200" w:before="200"/>
        <w:jc w:val="center"/>
      </w:pPr>
      <w:r>
        <w:rPr>
          <w:rFonts w:ascii="Arial" w:cs="Arial" w:eastAsia="Arial" w:hAnsi="Arial"/>
          <w:b/>
          <w:bCs/>
          <w:sz w:val="24"/>
          <w:szCs w:val="24"/>
        </w:rPr>
        <w:t xml:space="preserve">Глава 13. Паллиативная помощь</w:t>
      </w:r>
    </w:p>
    <w:p>
      <w:pPr>
        <w:spacing w:after="60"/>
        <w:ind w:firstLine="567"/>
        <w:jc w:val="both"/>
      </w:pPr>
      <w:r>
        <w:rPr>
          <w:rFonts w:ascii="Arial" w:cs="Arial" w:eastAsia="Arial" w:hAnsi="Arial"/>
          <w:sz w:val="24"/>
          <w:szCs w:val="24"/>
        </w:rPr>
        <w:t xml:space="preserve">84. Паллиативная помощь оказывается инкурабельным больным в терминальной стадии заболевания (пограничное состояние между жизнью и смертью), имеющим существенно ограниченные физические или психические возможности и нуждающимся в интенсивной симптоматической терапии, психосоциальной помощи, длительном постороннем уходе, в организациях здравоохранения независимо от форм собственности.</w:t>
      </w:r>
    </w:p>
    <w:p>
      <w:pPr>
        <w:spacing w:after="60"/>
        <w:ind w:firstLine="567"/>
        <w:jc w:val="both"/>
      </w:pPr>
      <w:r>
        <w:rPr>
          <w:rFonts w:ascii="Arial" w:cs="Arial" w:eastAsia="Arial" w:hAnsi="Arial"/>
          <w:sz w:val="24"/>
          <w:szCs w:val="24"/>
        </w:rPr>
        <w:t xml:space="preserve">85. Порядок оказания паллиативной помощи устанавливается уполномоченным государственным органом Кыргызской Республики в области здравоохранения.</w:t>
      </w:r>
    </w:p>
    <w:p>
      <w:pPr>
        <w:spacing w:after="200" w:before="200"/>
        <w:jc w:val="center"/>
      </w:pPr>
      <w:r>
        <w:rPr>
          <w:rFonts w:ascii="Arial" w:cs="Arial" w:eastAsia="Arial" w:hAnsi="Arial"/>
          <w:b/>
          <w:bCs/>
          <w:sz w:val="24"/>
          <w:szCs w:val="24"/>
        </w:rPr>
        <w:t xml:space="preserve">Глава 14. Специализированная кардиохирургическая помощь в амбулаторных условиях и на стационарном уровне</w:t>
      </w:r>
    </w:p>
    <w:p>
      <w:pPr>
        <w:spacing w:after="200" w:before="200"/>
        <w:jc w:val="center"/>
      </w:pPr>
      <w:r>
        <w:rPr>
          <w:rFonts w:ascii="Arial" w:cs="Arial" w:eastAsia="Arial" w:hAnsi="Arial"/>
          <w:b/>
          <w:bCs/>
          <w:sz w:val="24"/>
          <w:szCs w:val="24"/>
        </w:rPr>
        <w:t xml:space="preserve">§ 1. Специализированная кардиохирургическая помощь в АДО/КДО стационаров</w:t>
      </w:r>
    </w:p>
    <w:p>
      <w:pPr>
        <w:spacing w:after="60"/>
        <w:ind w:firstLine="567"/>
        <w:jc w:val="both"/>
      </w:pPr>
      <w:r>
        <w:rPr>
          <w:rFonts w:ascii="Arial" w:cs="Arial" w:eastAsia="Arial" w:hAnsi="Arial"/>
          <w:sz w:val="24"/>
          <w:szCs w:val="24"/>
        </w:rPr>
        <w:t xml:space="preserve">86. Плановая специализированная кардиохирургическая помощь в амбулаторных условиях оказывается гражданам специалистами АДО/КДО организации здравоохранения при наличии показаний до направления на госпитализацию.</w:t>
      </w:r>
    </w:p>
    <w:p>
      <w:pPr>
        <w:spacing w:after="60"/>
        <w:ind w:firstLine="567"/>
        <w:jc w:val="both"/>
      </w:pPr>
      <w:r>
        <w:rPr>
          <w:rFonts w:ascii="Arial" w:cs="Arial" w:eastAsia="Arial" w:hAnsi="Arial"/>
          <w:sz w:val="24"/>
          <w:szCs w:val="24"/>
        </w:rPr>
        <w:t xml:space="preserve">87. Плановые лабораторно-диагностические манипуляции, консультативно-лечебные услуги при условии необходимости госпитализации в стационар предоставляются за счет средств консолидированного бюджета организации здравоохранения, проводившей обследования, предоставляющей специализированную медицинскую кардиохирургическую помощь:</w:t>
      </w:r>
    </w:p>
    <w:p>
      <w:pPr>
        <w:spacing w:after="60"/>
        <w:ind w:firstLine="567"/>
        <w:jc w:val="both"/>
      </w:pPr>
      <w:r>
        <w:rPr>
          <w:rFonts w:ascii="Arial" w:cs="Arial" w:eastAsia="Arial" w:hAnsi="Arial"/>
          <w:sz w:val="24"/>
          <w:szCs w:val="24"/>
        </w:rPr>
        <w:t xml:space="preserve">1) бесплатно, но не более двух плановых обследований в год:</w:t>
      </w:r>
    </w:p>
    <w:p>
      <w:pPr>
        <w:spacing w:after="60"/>
        <w:ind w:firstLine="567"/>
        <w:jc w:val="both"/>
      </w:pPr>
      <w:r>
        <w:rPr>
          <w:rFonts w:ascii="Arial" w:cs="Arial" w:eastAsia="Arial" w:hAnsi="Arial"/>
          <w:sz w:val="24"/>
          <w:szCs w:val="24"/>
        </w:rPr>
        <w:t xml:space="preserve">- детям до 1 года при состояниях, требующих кардиохирургической помощи по жизненным показаниям;</w:t>
      </w:r>
    </w:p>
    <w:p>
      <w:pPr>
        <w:spacing w:after="60"/>
        <w:ind w:firstLine="567"/>
        <w:jc w:val="both"/>
      </w:pPr>
      <w:r>
        <w:rPr>
          <w:rFonts w:ascii="Arial" w:cs="Arial" w:eastAsia="Arial" w:hAnsi="Arial"/>
          <w:sz w:val="24"/>
          <w:szCs w:val="24"/>
        </w:rPr>
        <w:t xml:space="preserve">- детям-сиротам, проживающим в государственных детских домах, семейных детских домах (приемных семьях), домах-интернатах для детей-сирот и детей, оставшихся без попечения родителей;</w:t>
      </w:r>
    </w:p>
    <w:p>
      <w:pPr>
        <w:spacing w:after="60"/>
        <w:ind w:firstLine="567"/>
        <w:jc w:val="both"/>
      </w:pPr>
      <w:r>
        <w:rPr>
          <w:rFonts w:ascii="Arial" w:cs="Arial" w:eastAsia="Arial" w:hAnsi="Arial"/>
          <w:sz w:val="24"/>
          <w:szCs w:val="24"/>
        </w:rPr>
        <w:t xml:space="preserve">- лицам, проживающим в домах интернатах для престарелых и лиц с ограниченными возможностями здоровья;</w:t>
      </w:r>
    </w:p>
    <w:p>
      <w:pPr>
        <w:spacing w:after="60"/>
        <w:ind w:firstLine="567"/>
        <w:jc w:val="both"/>
      </w:pPr>
      <w:r>
        <w:rPr>
          <w:rFonts w:ascii="Arial" w:cs="Arial" w:eastAsia="Arial" w:hAnsi="Arial"/>
          <w:sz w:val="24"/>
          <w:szCs w:val="24"/>
        </w:rPr>
        <w:t xml:space="preserve">- беременным женщинам и женщинам в течение 10 недель после родов при состояниях, требующих кардиохирургической помощи по жизненным показаниям;</w:t>
      </w:r>
    </w:p>
    <w:p>
      <w:pPr>
        <w:spacing w:after="60"/>
        <w:ind w:firstLine="567"/>
        <w:jc w:val="both"/>
      </w:pPr>
      <w:r>
        <w:rPr>
          <w:rFonts w:ascii="Arial" w:cs="Arial" w:eastAsia="Arial" w:hAnsi="Arial"/>
          <w:sz w:val="24"/>
          <w:szCs w:val="24"/>
        </w:rPr>
        <w:t xml:space="preserve">2) в размере 50 процентов от стоимости услуги специализированной медицинской кардиохирургической помощи по прейскуранту, но не более двух плановых обследований в год:</w:t>
      </w:r>
    </w:p>
    <w:p>
      <w:pPr>
        <w:spacing w:after="60"/>
        <w:ind w:firstLine="567"/>
        <w:jc w:val="both"/>
      </w:pPr>
      <w:r>
        <w:rPr>
          <w:rFonts w:ascii="Arial" w:cs="Arial" w:eastAsia="Arial" w:hAnsi="Arial"/>
          <w:sz w:val="24"/>
          <w:szCs w:val="24"/>
        </w:rPr>
        <w:t xml:space="preserve">- лицам, пострадавшим вследствие аварии на Чернобыльской АЭС;</w:t>
      </w:r>
    </w:p>
    <w:p>
      <w:pPr>
        <w:spacing w:after="60"/>
        <w:ind w:firstLine="567"/>
        <w:jc w:val="both"/>
      </w:pPr>
      <w:r>
        <w:rPr>
          <w:rFonts w:ascii="Arial" w:cs="Arial" w:eastAsia="Arial" w:hAnsi="Arial"/>
          <w:sz w:val="24"/>
          <w:szCs w:val="24"/>
        </w:rPr>
        <w:t xml:space="preserve">- лицам с синдромом Дауна;</w:t>
      </w:r>
    </w:p>
    <w:p>
      <w:pPr>
        <w:spacing w:after="60"/>
        <w:ind w:firstLine="567"/>
        <w:jc w:val="both"/>
      </w:pPr>
      <w:r>
        <w:rPr>
          <w:rFonts w:ascii="Arial" w:cs="Arial" w:eastAsia="Arial" w:hAnsi="Arial"/>
          <w:sz w:val="24"/>
          <w:szCs w:val="24"/>
        </w:rPr>
        <w:t xml:space="preserve">- лицам с ограниченными возможностями здоровья с установленной инвалидностью 1 группы;</w:t>
      </w:r>
    </w:p>
    <w:p>
      <w:pPr>
        <w:spacing w:after="60"/>
        <w:ind w:firstLine="567"/>
        <w:jc w:val="both"/>
      </w:pPr>
      <w:r>
        <w:rPr>
          <w:rFonts w:ascii="Arial" w:cs="Arial" w:eastAsia="Arial" w:hAnsi="Arial"/>
          <w:sz w:val="24"/>
          <w:szCs w:val="24"/>
        </w:rPr>
        <w:t xml:space="preserve">- лицам с детским церебральным параличом;</w:t>
      </w:r>
    </w:p>
    <w:p>
      <w:pPr>
        <w:spacing w:after="60"/>
        <w:ind w:firstLine="567"/>
        <w:jc w:val="both"/>
      </w:pPr>
      <w:r>
        <w:rPr>
          <w:rFonts w:ascii="Arial" w:cs="Arial" w:eastAsia="Arial" w:hAnsi="Arial"/>
          <w:sz w:val="24"/>
          <w:szCs w:val="24"/>
        </w:rPr>
        <w:t xml:space="preserve">- лицам, нуждающимся в проведении повторной операции на сердце, при возникновении осложнений после ранее перенесенной операции (не позднее 3-х месяцев).</w:t>
      </w:r>
    </w:p>
    <w:p>
      <w:pPr>
        <w:spacing w:after="60"/>
        <w:ind w:firstLine="567"/>
        <w:jc w:val="both"/>
      </w:pPr>
      <w:r>
        <w:rPr>
          <w:rFonts w:ascii="Arial" w:cs="Arial" w:eastAsia="Arial" w:hAnsi="Arial"/>
          <w:sz w:val="24"/>
          <w:szCs w:val="24"/>
        </w:rPr>
        <w:t xml:space="preserve">Остальным категориям граждан плановая специализированная медицинская кардиохирургическая помощь предоставляется с условием внесения полной стоимости оплаты медицинской услуги по Прейскуранту цен.</w:t>
      </w:r>
    </w:p>
    <w:p>
      <w:pPr>
        <w:spacing w:after="200" w:before="200"/>
        <w:jc w:val="center"/>
      </w:pPr>
      <w:r>
        <w:rPr>
          <w:rFonts w:ascii="Arial" w:cs="Arial" w:eastAsia="Arial" w:hAnsi="Arial"/>
          <w:b/>
          <w:bCs/>
          <w:sz w:val="24"/>
          <w:szCs w:val="24"/>
        </w:rPr>
        <w:t xml:space="preserve">§ 2. Специализированная медицинская кардиохирургическая помощь на стационарном уровне</w:t>
      </w:r>
    </w:p>
    <w:p>
      <w:pPr>
        <w:spacing w:after="60"/>
        <w:ind w:firstLine="567"/>
        <w:jc w:val="both"/>
      </w:pPr>
      <w:r>
        <w:rPr>
          <w:rFonts w:ascii="Arial" w:cs="Arial" w:eastAsia="Arial" w:hAnsi="Arial"/>
          <w:sz w:val="24"/>
          <w:szCs w:val="24"/>
        </w:rPr>
        <w:t xml:space="preserve">88. Плановая специализированная кардиохирургическая помощь на стационарном уровне оказывается организациями здравоохранения, предоставляющими специализированную медицинскую кардиохирургическую помощь, и предоставляется гражданам на льготных условиях согласно перечню категорий граждан, указанных в пункте 87 настоящего Порядка.</w:t>
      </w:r>
    </w:p>
    <w:p>
      <w:pPr>
        <w:spacing w:after="60"/>
        <w:ind w:firstLine="567"/>
        <w:jc w:val="both"/>
      </w:pPr>
      <w:r>
        <w:rPr>
          <w:rFonts w:ascii="Arial" w:cs="Arial" w:eastAsia="Arial" w:hAnsi="Arial"/>
          <w:sz w:val="24"/>
          <w:szCs w:val="24"/>
        </w:rPr>
        <w:t xml:space="preserve">89. Условия предоставления плановой специализированной кардиохирургической помощи на стационарном уровне:</w:t>
      </w:r>
    </w:p>
    <w:p>
      <w:pPr>
        <w:spacing w:after="60"/>
        <w:ind w:firstLine="567"/>
        <w:jc w:val="both"/>
      </w:pPr>
      <w:r>
        <w:rPr>
          <w:rFonts w:ascii="Arial" w:cs="Arial" w:eastAsia="Arial" w:hAnsi="Arial"/>
          <w:sz w:val="24"/>
          <w:szCs w:val="24"/>
        </w:rPr>
        <w:t xml:space="preserve">1) бесплатно:</w:t>
      </w:r>
    </w:p>
    <w:p>
      <w:pPr>
        <w:spacing w:after="60"/>
        <w:ind w:firstLine="567"/>
        <w:jc w:val="both"/>
      </w:pPr>
      <w:r>
        <w:rPr>
          <w:rFonts w:ascii="Arial" w:cs="Arial" w:eastAsia="Arial" w:hAnsi="Arial"/>
          <w:sz w:val="24"/>
          <w:szCs w:val="24"/>
        </w:rPr>
        <w:t xml:space="preserve">- детям до 6 лет при состояниях, требующих кардиохирургической помощи по жизненным показаниям;</w:t>
      </w:r>
    </w:p>
    <w:p>
      <w:pPr>
        <w:spacing w:after="60"/>
        <w:ind w:firstLine="567"/>
        <w:jc w:val="both"/>
      </w:pPr>
      <w:r>
        <w:rPr>
          <w:rFonts w:ascii="Arial" w:cs="Arial" w:eastAsia="Arial" w:hAnsi="Arial"/>
          <w:sz w:val="24"/>
          <w:szCs w:val="24"/>
        </w:rPr>
        <w:t xml:space="preserve">- детям-сиротам, проживающим в государственных детских домах, семейных детских домах (приемных семьях), домах-интернатах для детей-сирот и детей, оставшихся без попечения родителей;</w:t>
      </w:r>
    </w:p>
    <w:p>
      <w:pPr>
        <w:spacing w:after="60"/>
        <w:ind w:firstLine="567"/>
        <w:jc w:val="both"/>
      </w:pPr>
      <w:r>
        <w:rPr>
          <w:rFonts w:ascii="Arial" w:cs="Arial" w:eastAsia="Arial" w:hAnsi="Arial"/>
          <w:sz w:val="24"/>
          <w:szCs w:val="24"/>
        </w:rPr>
        <w:t xml:space="preserve">- лицам, проживающим в домах-интернатах для престарелых и лиц с ограниченными возможностями здоровья;</w:t>
      </w:r>
    </w:p>
    <w:p>
      <w:pPr>
        <w:spacing w:after="60"/>
        <w:ind w:firstLine="567"/>
        <w:jc w:val="both"/>
      </w:pPr>
      <w:r>
        <w:rPr>
          <w:rFonts w:ascii="Arial" w:cs="Arial" w:eastAsia="Arial" w:hAnsi="Arial"/>
          <w:sz w:val="24"/>
          <w:szCs w:val="24"/>
        </w:rPr>
        <w:t xml:space="preserve">- детям до 18 лет с синдромом Дауна;</w:t>
      </w:r>
    </w:p>
    <w:p>
      <w:pPr>
        <w:spacing w:after="60"/>
        <w:ind w:firstLine="567"/>
        <w:jc w:val="both"/>
      </w:pPr>
      <w:r>
        <w:rPr>
          <w:rFonts w:ascii="Arial" w:cs="Arial" w:eastAsia="Arial" w:hAnsi="Arial"/>
          <w:sz w:val="24"/>
          <w:szCs w:val="24"/>
        </w:rPr>
        <w:t xml:space="preserve">- детям до 18 лет с детским церебральным параличом;</w:t>
      </w:r>
    </w:p>
    <w:p>
      <w:pPr>
        <w:spacing w:after="60"/>
        <w:ind w:firstLine="567"/>
        <w:jc w:val="both"/>
      </w:pPr>
      <w:r>
        <w:rPr>
          <w:rFonts w:ascii="Arial" w:cs="Arial" w:eastAsia="Arial" w:hAnsi="Arial"/>
          <w:sz w:val="24"/>
          <w:szCs w:val="24"/>
        </w:rPr>
        <w:t xml:space="preserve">- лицам с ограниченными возможностями здоровья с установленной инвалидностью I группы;</w:t>
      </w:r>
    </w:p>
    <w:p>
      <w:pPr>
        <w:spacing w:after="60"/>
        <w:ind w:firstLine="567"/>
        <w:jc w:val="both"/>
      </w:pPr>
      <w:r>
        <w:rPr>
          <w:rFonts w:ascii="Arial" w:cs="Arial" w:eastAsia="Arial" w:hAnsi="Arial"/>
          <w:sz w:val="24"/>
          <w:szCs w:val="24"/>
        </w:rPr>
        <w:t xml:space="preserve">- беременным женщинам и женщинам в течение 10 недель после родов при состояниях, требующих кардиохирургической помощи по жизненным показаниям;</w:t>
      </w:r>
    </w:p>
    <w:p>
      <w:pPr>
        <w:spacing w:after="60"/>
        <w:ind w:firstLine="567"/>
        <w:jc w:val="both"/>
      </w:pPr>
      <w:r>
        <w:rPr>
          <w:rFonts w:ascii="Arial" w:cs="Arial" w:eastAsia="Arial" w:hAnsi="Arial"/>
          <w:sz w:val="24"/>
          <w:szCs w:val="24"/>
        </w:rPr>
        <w:t xml:space="preserve">- детям из малообеспеченных семей в возрасте до 16 лет, обучающимся в образовательных организациях, до окончания ими обучения, но не более чем до достижения ими возраста 18 лет, при предъявлении справки из органов социального развития;</w:t>
      </w:r>
    </w:p>
    <w:p>
      <w:pPr>
        <w:spacing w:after="60"/>
        <w:ind w:firstLine="567"/>
        <w:jc w:val="both"/>
      </w:pPr>
      <w:r>
        <w:rPr>
          <w:rFonts w:ascii="Arial" w:cs="Arial" w:eastAsia="Arial" w:hAnsi="Arial"/>
          <w:sz w:val="24"/>
          <w:szCs w:val="24"/>
        </w:rPr>
        <w:t xml:space="preserve">- лицам, нуждающимся в проведении повторной операции на сердце, при возникновении осложнений после ранее перенесенной операции не позднее 3 месяцев, по решению лечебно-контрольной комиссии за счет средств консолидированного бюджета организации здравоохранения, проводившей операцию;</w:t>
      </w:r>
    </w:p>
    <w:p>
      <w:pPr>
        <w:spacing w:after="60"/>
        <w:ind w:firstLine="567"/>
        <w:jc w:val="both"/>
      </w:pPr>
      <w:r>
        <w:rPr>
          <w:rFonts w:ascii="Arial" w:cs="Arial" w:eastAsia="Arial" w:hAnsi="Arial"/>
          <w:sz w:val="24"/>
          <w:szCs w:val="24"/>
        </w:rPr>
        <w:t xml:space="preserve">2) с 50% льготой от полной стоимости специализированной медицинской кардиохирургической услуги по Прейскуранту цен:</w:t>
      </w:r>
    </w:p>
    <w:p>
      <w:pPr>
        <w:spacing w:after="60"/>
        <w:ind w:firstLine="567"/>
        <w:jc w:val="both"/>
      </w:pPr>
      <w:r>
        <w:rPr>
          <w:rFonts w:ascii="Arial" w:cs="Arial" w:eastAsia="Arial" w:hAnsi="Arial"/>
          <w:sz w:val="24"/>
          <w:szCs w:val="24"/>
        </w:rPr>
        <w:t xml:space="preserve">- пенсионерам и ветеранам труда старше 70 лет;</w:t>
      </w:r>
    </w:p>
    <w:p>
      <w:pPr>
        <w:spacing w:after="60"/>
        <w:ind w:firstLine="567"/>
        <w:jc w:val="both"/>
      </w:pPr>
      <w:r>
        <w:rPr>
          <w:rFonts w:ascii="Arial" w:cs="Arial" w:eastAsia="Arial" w:hAnsi="Arial"/>
          <w:sz w:val="24"/>
          <w:szCs w:val="24"/>
        </w:rPr>
        <w:t xml:space="preserve">- матерям героиням.</w:t>
      </w:r>
    </w:p>
    <w:p>
      <w:pPr>
        <w:spacing w:after="60"/>
        <w:ind w:firstLine="567"/>
        <w:jc w:val="both"/>
      </w:pPr>
      <w:r>
        <w:rPr>
          <w:rFonts w:ascii="Arial" w:cs="Arial" w:eastAsia="Arial" w:hAnsi="Arial"/>
          <w:sz w:val="24"/>
          <w:szCs w:val="24"/>
        </w:rPr>
        <w:t xml:space="preserve">Остальным категориям граждан плановая специализированная кардиохирургическая помощь предоставляется с условием внесения полной стоимости оплаты медицинской услуги по Прейскуранту цен, утвержденному уполномоченным органом в области здравоохранения по согласованию с уполномоченным государственным органом по антимонопольной политике.</w:t>
      </w:r>
    </w:p>
    <w:p>
      <w:pPr>
        <w:spacing w:after="60"/>
        <w:ind w:firstLine="567"/>
        <w:jc w:val="both"/>
      </w:pPr>
      <w:r>
        <w:rPr>
          <w:rFonts w:ascii="Arial" w:cs="Arial" w:eastAsia="Arial" w:hAnsi="Arial"/>
          <w:sz w:val="24"/>
          <w:szCs w:val="24"/>
        </w:rPr>
        <w:t xml:space="preserve">90. При госпитализации граждан в терапевтическое отделение организации здравоохранения, оказывающей плановую специализированную кардиохирургическую помощь, в случае возникновения осложнений после ранее перенесенной операции (не позднее 3 месяцев), взимается сооплата согласно пункту 60 настоящего Порядка, за исключением лиц, подлежащих лечению бесплатно и с 50% льготой от полной стоимости специализированной медицинской кардиохирургической услуги по Прейскуранту цен.</w:t>
      </w:r>
    </w:p>
    <w:p>
      <w:pPr>
        <w:spacing w:after="200" w:before="200"/>
        <w:jc w:val="center"/>
      </w:pPr>
      <w:r>
        <w:rPr>
          <w:rFonts w:ascii="Arial" w:cs="Arial" w:eastAsia="Arial" w:hAnsi="Arial"/>
          <w:b/>
          <w:bCs/>
          <w:sz w:val="24"/>
          <w:szCs w:val="24"/>
        </w:rPr>
        <w:t xml:space="preserve">Глава 15. Иммунопрофилактика/вакцинация</w:t>
      </w:r>
    </w:p>
    <w:p>
      <w:pPr>
        <w:spacing w:after="60"/>
        <w:ind w:firstLine="567"/>
        <w:jc w:val="both"/>
      </w:pPr>
      <w:r>
        <w:rPr>
          <w:rFonts w:ascii="Arial" w:cs="Arial" w:eastAsia="Arial" w:hAnsi="Arial"/>
          <w:sz w:val="24"/>
          <w:szCs w:val="24"/>
        </w:rPr>
        <w:t xml:space="preserve">91. Иммунопрофилактика/вакцинация проводится в рамках Национального календаря профилактических прививок и прививок по эпидемиологическим показаниям, утверждаемого уполномоченным государственным органом в области здравоохранения.</w:t>
      </w:r>
    </w:p>
    <w:p>
      <w:pPr>
        <w:spacing w:after="60"/>
        <w:ind w:firstLine="567"/>
        <w:jc w:val="both"/>
      </w:pPr>
      <w:r>
        <w:rPr>
          <w:rFonts w:ascii="Arial" w:cs="Arial" w:eastAsia="Arial" w:hAnsi="Arial"/>
          <w:sz w:val="24"/>
          <w:szCs w:val="24"/>
        </w:rPr>
        <w:t xml:space="preserve">92. Иммунопрофилактика/вакцинация в рамках Национального календаря профилактических прививок и прививок по эпидемиологическим показаниям осуществляется центрами государственного санитарно-эпидемиологического надзора, семейной медицины, общеврачебной практики, стационарами.</w:t>
      </w:r>
    </w:p>
    <w:p>
      <w:pPr>
        <w:spacing w:after="60"/>
        <w:ind w:firstLine="567"/>
        <w:jc w:val="both"/>
      </w:pPr>
      <w:r>
        <w:rPr>
          <w:rFonts w:ascii="Arial" w:cs="Arial" w:eastAsia="Arial" w:hAnsi="Arial"/>
          <w:sz w:val="24"/>
          <w:szCs w:val="24"/>
        </w:rPr>
        <w:t xml:space="preserve">93. Иммунопрофилактика/вакцинация проводится всем гражданам бесплатно.</w:t>
      </w:r>
    </w:p>
    <w:p>
      <w:pPr>
        <w:spacing w:after="200" w:before="200"/>
        <w:jc w:val="center"/>
      </w:pPr>
      <w:r>
        <w:rPr>
          <w:rFonts w:ascii="Arial" w:cs="Arial" w:eastAsia="Arial" w:hAnsi="Arial"/>
          <w:b/>
          <w:bCs/>
          <w:sz w:val="24"/>
          <w:szCs w:val="24"/>
        </w:rPr>
        <w:t xml:space="preserve">Глава 16. Медицинская помощь, предоставляемая за счет средств фонда высокотехнологичных (дорогостоящих) видов медицинской помощи</w:t>
      </w:r>
    </w:p>
    <w:p>
      <w:pPr>
        <w:spacing w:after="60"/>
        <w:ind w:firstLine="567"/>
        <w:jc w:val="both"/>
      </w:pPr>
      <w:r>
        <w:rPr>
          <w:rFonts w:ascii="Arial" w:cs="Arial" w:eastAsia="Arial" w:hAnsi="Arial"/>
          <w:sz w:val="24"/>
          <w:szCs w:val="24"/>
        </w:rPr>
        <w:t xml:space="preserve">94. Граждане, нуждающиеся в высокотехнологических и дорогостоящих методах лечения, могут получить лечение с оплатой частично или полностью за счет средств Фонда высокотехнологичных (дорогостоящих) видов медицинской помощи в порядке, установленном Кабинетом Министров Кыргызской Республики.</w:t>
      </w:r>
    </w:p>
    <w:p>
      <w:pPr>
        <w:spacing w:after="200" w:before="200"/>
        <w:jc w:val="center"/>
      </w:pPr>
      <w:r>
        <w:rPr>
          <w:rFonts w:ascii="Arial" w:cs="Arial" w:eastAsia="Arial" w:hAnsi="Arial"/>
          <w:b/>
          <w:bCs/>
          <w:sz w:val="24"/>
          <w:szCs w:val="24"/>
        </w:rPr>
        <w:t xml:space="preserve">Глава 17. Перечень категорий граждан, имеющих право на получение медико-санитарной помощи по Программе государственных гарантий бесплатно и на льготных условиях на амбулаторном уровне и в стационарах</w:t>
      </w:r>
    </w:p>
    <w:p>
      <w:pPr>
        <w:spacing w:after="200" w:before="200"/>
        <w:jc w:val="center"/>
      </w:pPr>
      <w:r>
        <w:rPr>
          <w:rFonts w:ascii="Arial" w:cs="Arial" w:eastAsia="Arial" w:hAnsi="Arial"/>
          <w:b/>
          <w:bCs/>
          <w:sz w:val="24"/>
          <w:szCs w:val="24"/>
        </w:rPr>
        <w:t xml:space="preserve">§ 1. Застрахованные по обязательному медицинскому страхованию категории граждан, имеющие право на получение медико-санитарной помощи по Программе государственных гарантий бесплатно и на льготных условиях</w:t>
      </w:r>
    </w:p>
    <w:p>
      <w:pPr>
        <w:spacing w:after="60"/>
        <w:ind w:firstLine="567"/>
        <w:jc w:val="both"/>
      </w:pPr>
      <w:r>
        <w:rPr>
          <w:rFonts w:ascii="Arial" w:cs="Arial" w:eastAsia="Arial" w:hAnsi="Arial"/>
          <w:sz w:val="24"/>
          <w:szCs w:val="24"/>
        </w:rPr>
        <w:t xml:space="preserve">1. Работающие граждане, в отношении которых поступают взносы на обязательное медицинское страхование.</w:t>
      </w:r>
    </w:p>
    <w:p>
      <w:pPr>
        <w:spacing w:after="60"/>
        <w:ind w:firstLine="567"/>
        <w:jc w:val="both"/>
      </w:pPr>
      <w:r>
        <w:rPr>
          <w:rFonts w:ascii="Arial" w:cs="Arial" w:eastAsia="Arial" w:hAnsi="Arial"/>
          <w:sz w:val="24"/>
          <w:szCs w:val="24"/>
        </w:rPr>
        <w:t xml:space="preserve">2. Лица, имеющие Полис обязательного медицинского страхования, в том числе самостоятельно уплачивающие взносы по обязательному медицинскому страхованию.</w:t>
      </w:r>
    </w:p>
    <w:p>
      <w:pPr>
        <w:spacing w:after="60"/>
        <w:ind w:firstLine="567"/>
        <w:jc w:val="both"/>
      </w:pPr>
      <w:r>
        <w:rPr>
          <w:rFonts w:ascii="Arial" w:cs="Arial" w:eastAsia="Arial" w:hAnsi="Arial"/>
          <w:sz w:val="24"/>
          <w:szCs w:val="24"/>
        </w:rPr>
        <w:t xml:space="preserve">3. Члены крестьянского (фермерского) хозяйства, уплачивающие взносы по обязательному медицинскому страхованию.</w:t>
      </w:r>
    </w:p>
    <w:p>
      <w:pPr>
        <w:spacing w:after="60"/>
        <w:ind w:firstLine="567"/>
        <w:jc w:val="both"/>
      </w:pPr>
      <w:r>
        <w:rPr>
          <w:rFonts w:ascii="Arial" w:cs="Arial" w:eastAsia="Arial" w:hAnsi="Arial"/>
          <w:sz w:val="24"/>
          <w:szCs w:val="24"/>
        </w:rPr>
        <w:t xml:space="preserve">4. Пенсионеры в возрасте до 70 лет.</w:t>
      </w:r>
    </w:p>
    <w:p>
      <w:pPr>
        <w:spacing w:after="60"/>
        <w:ind w:firstLine="567"/>
        <w:jc w:val="both"/>
      </w:pPr>
      <w:r>
        <w:rPr>
          <w:rFonts w:ascii="Arial" w:cs="Arial" w:eastAsia="Arial" w:hAnsi="Arial"/>
          <w:sz w:val="24"/>
          <w:szCs w:val="24"/>
        </w:rPr>
        <w:t xml:space="preserve">5. Дети до достижения ими возраста 16 лет (учащиеся общеобразовательных организаций, медресе - до окончания ими обучения, но не более чем до достижения ими возраста 18 лет).</w:t>
      </w:r>
    </w:p>
    <w:p>
      <w:pPr>
        <w:spacing w:after="60"/>
        <w:ind w:firstLine="567"/>
        <w:jc w:val="both"/>
      </w:pPr>
      <w:r>
        <w:rPr>
          <w:rFonts w:ascii="Arial" w:cs="Arial" w:eastAsia="Arial" w:hAnsi="Arial"/>
          <w:sz w:val="24"/>
          <w:szCs w:val="24"/>
        </w:rPr>
        <w:t xml:space="preserve">6. Официально зарегистрированные безработные в органах государственной службы занятости населения.</w:t>
      </w:r>
    </w:p>
    <w:p>
      <w:pPr>
        <w:spacing w:after="60"/>
        <w:ind w:firstLine="567"/>
        <w:jc w:val="both"/>
      </w:pPr>
      <w:r>
        <w:rPr>
          <w:rFonts w:ascii="Arial" w:cs="Arial" w:eastAsia="Arial" w:hAnsi="Arial"/>
          <w:sz w:val="24"/>
          <w:szCs w:val="24"/>
        </w:rPr>
        <w:t xml:space="preserve">7. Студенты средних и высших учебных заведений очной формы обучения до достижения возраста 21 года.</w:t>
      </w:r>
    </w:p>
    <w:p>
      <w:pPr>
        <w:spacing w:after="60"/>
        <w:ind w:firstLine="567"/>
        <w:jc w:val="both"/>
      </w:pPr>
      <w:r>
        <w:rPr>
          <w:rFonts w:ascii="Arial" w:cs="Arial" w:eastAsia="Arial" w:hAnsi="Arial"/>
          <w:sz w:val="24"/>
          <w:szCs w:val="24"/>
        </w:rPr>
        <w:t xml:space="preserve">8. Военнослужащие Кыргызской Республики.</w:t>
      </w:r>
    </w:p>
    <w:p>
      <w:pPr>
        <w:spacing w:after="60"/>
        <w:ind w:firstLine="567"/>
        <w:jc w:val="both"/>
      </w:pPr>
      <w:r>
        <w:rPr>
          <w:rFonts w:ascii="Arial" w:cs="Arial" w:eastAsia="Arial" w:hAnsi="Arial"/>
          <w:sz w:val="24"/>
          <w:szCs w:val="24"/>
        </w:rPr>
        <w:t xml:space="preserve">9. Лица, получающие ежемесячные социальные пособия.</w:t>
      </w:r>
    </w:p>
    <w:p>
      <w:pPr>
        <w:spacing w:after="200" w:before="200"/>
        <w:jc w:val="center"/>
      </w:pPr>
      <w:r>
        <w:rPr>
          <w:rFonts w:ascii="Arial" w:cs="Arial" w:eastAsia="Arial" w:hAnsi="Arial"/>
          <w:b/>
          <w:bCs/>
          <w:sz w:val="24"/>
          <w:szCs w:val="24"/>
        </w:rPr>
        <w:t xml:space="preserve">§ 2. Категории граждан по социальному статусу имеющие право на получение медико-санитарной помощи на амбулаторном уровне и в стационарах бесплатно и на льготных условиях</w:t>
      </w:r>
    </w:p>
    <w:p>
      <w:pPr>
        <w:spacing w:after="60"/>
        <w:ind w:firstLine="567"/>
        <w:jc w:val="both"/>
      </w:pPr>
      <w:r>
        <w:rPr>
          <w:rFonts w:ascii="Arial" w:cs="Arial" w:eastAsia="Arial" w:hAnsi="Arial"/>
          <w:sz w:val="24"/>
          <w:szCs w:val="24"/>
        </w:rPr>
        <w:t xml:space="preserve">1. Участники и инвалиды Великой Отечественной войны.</w:t>
      </w:r>
    </w:p>
    <w:p>
      <w:pPr>
        <w:spacing w:after="60"/>
        <w:ind w:firstLine="567"/>
        <w:jc w:val="both"/>
      </w:pPr>
      <w:r>
        <w:rPr>
          <w:rFonts w:ascii="Arial" w:cs="Arial" w:eastAsia="Arial" w:hAnsi="Arial"/>
          <w:sz w:val="24"/>
          <w:szCs w:val="24"/>
        </w:rPr>
        <w:t xml:space="preserve">2. Инвалиды Баткенских событий.</w:t>
      </w:r>
    </w:p>
    <w:p>
      <w:pPr>
        <w:spacing w:after="60"/>
        <w:ind w:firstLine="567"/>
        <w:jc w:val="both"/>
      </w:pPr>
      <w:r>
        <w:rPr>
          <w:rFonts w:ascii="Arial" w:cs="Arial" w:eastAsia="Arial" w:hAnsi="Arial"/>
          <w:sz w:val="24"/>
          <w:szCs w:val="24"/>
        </w:rPr>
        <w:t xml:space="preserve">3. Герои Кыргызской Республики, Советского Союза.</w:t>
      </w:r>
    </w:p>
    <w:p>
      <w:pPr>
        <w:spacing w:after="60"/>
        <w:ind w:firstLine="567"/>
        <w:jc w:val="both"/>
      </w:pPr>
      <w:r>
        <w:rPr>
          <w:rFonts w:ascii="Arial" w:cs="Arial" w:eastAsia="Arial" w:hAnsi="Arial"/>
          <w:sz w:val="24"/>
          <w:szCs w:val="24"/>
        </w:rPr>
        <w:t xml:space="preserve">4. Несовершеннолетние узники концлагерей.</w:t>
      </w:r>
    </w:p>
    <w:p>
      <w:pPr>
        <w:spacing w:after="60"/>
        <w:ind w:firstLine="567"/>
        <w:jc w:val="both"/>
      </w:pPr>
      <w:r>
        <w:rPr>
          <w:rFonts w:ascii="Arial" w:cs="Arial" w:eastAsia="Arial" w:hAnsi="Arial"/>
          <w:sz w:val="24"/>
          <w:szCs w:val="24"/>
        </w:rPr>
        <w:t xml:space="preserve">5. Блокадники города Ленинград.</w:t>
      </w:r>
    </w:p>
    <w:p>
      <w:pPr>
        <w:spacing w:after="60"/>
        <w:ind w:firstLine="567"/>
        <w:jc w:val="both"/>
      </w:pPr>
      <w:r>
        <w:rPr>
          <w:rFonts w:ascii="Arial" w:cs="Arial" w:eastAsia="Arial" w:hAnsi="Arial"/>
          <w:sz w:val="24"/>
          <w:szCs w:val="24"/>
        </w:rPr>
        <w:t xml:space="preserve">6. Инвалиды Советской Армии.</w:t>
      </w:r>
    </w:p>
    <w:p>
      <w:pPr>
        <w:spacing w:after="60"/>
        <w:ind w:firstLine="567"/>
        <w:jc w:val="both"/>
      </w:pPr>
      <w:r>
        <w:rPr>
          <w:rFonts w:ascii="Arial" w:cs="Arial" w:eastAsia="Arial" w:hAnsi="Arial"/>
          <w:sz w:val="24"/>
          <w:szCs w:val="24"/>
        </w:rPr>
        <w:t xml:space="preserve">7. Участники и инвалиды боевых действий на территории других государств.</w:t>
      </w:r>
    </w:p>
    <w:p>
      <w:pPr>
        <w:spacing w:after="60"/>
        <w:ind w:firstLine="567"/>
        <w:jc w:val="both"/>
      </w:pPr>
      <w:r>
        <w:rPr>
          <w:rFonts w:ascii="Arial" w:cs="Arial" w:eastAsia="Arial" w:hAnsi="Arial"/>
          <w:sz w:val="24"/>
          <w:szCs w:val="24"/>
        </w:rPr>
        <w:t xml:space="preserve">8. Граждане, пострадавшие вследствие аварии на Чернобыльской АЭС (лица, страдающие заболеваниями, вызванными последствиями радиационных аварий; лица, принимавшие в 1986-1987 годах участие в работах по ликвидации последствий аварии на Чернобыльской АЭС, а также инвалиды, в отношении которых установлена причинная связь наступившей инвалидности с чернобыльской катастрофой; лица, принимавшие в 1988-1989 годах участие в работах по ликвидации последствий аварии на Чернобыльской АЭС; семьи погибших при ликвидации аварии на Чернобыльской АЭС и умерших вследствие заболеваний, вызванных последствиями аварии на Чернобыльской АЭС; лица, эвакуированные (выехавшие в добровольном порядке) в 1986 году в Кыргызскую Республику из зоны отчуждения или переселенные, а также выехавшие в добровольном порядке из зоны отселения в 1986 году и в последующие годы; лица, выехавшие в добровольном порядке в Кыргызскую Республику из зоны проживания с правом на отселение после аварии на Чернобыльской АЭС; военнослужащие и лица начальствующего и рядового состава органов внутренних дел, проходившие службу в зоне отселения, зоне проживания с правом на отселение; дети и подростки в возрасте до 18 лет, эвакуированные и переселенные в Кыргызскую Республику из зон отчуждения, отселения и проживания с правом на отселение, включая тех, которые на день эвакуации находились во внутриутробном состоянии, а также дети первого и последующих поколений граждан, указанных выше).</w:t>
      </w:r>
    </w:p>
    <w:p>
      <w:pPr>
        <w:spacing w:after="60"/>
        <w:ind w:firstLine="567"/>
        <w:jc w:val="both"/>
      </w:pPr>
      <w:r>
        <w:rPr>
          <w:rFonts w:ascii="Arial" w:cs="Arial" w:eastAsia="Arial" w:hAnsi="Arial"/>
          <w:sz w:val="24"/>
          <w:szCs w:val="24"/>
        </w:rPr>
        <w:t xml:space="preserve">9. Граждане, награжденные орденами и медалями СССР за самоотверженный труд и безупречную воинскую службу в тылу в годы Великой Отечественной войны.</w:t>
      </w:r>
    </w:p>
    <w:p>
      <w:pPr>
        <w:spacing w:after="60"/>
        <w:ind w:firstLine="567"/>
        <w:jc w:val="both"/>
      </w:pPr>
      <w:r>
        <w:rPr>
          <w:rFonts w:ascii="Arial" w:cs="Arial" w:eastAsia="Arial" w:hAnsi="Arial"/>
          <w:sz w:val="24"/>
          <w:szCs w:val="24"/>
        </w:rPr>
        <w:t xml:space="preserve">10. Граждане, подвергшиеся в годы Великой Отечественной войны незаконной насильственной мобилизации в рабочие колонны (трудармию) и впоследствии реабилитированные.</w:t>
      </w:r>
    </w:p>
    <w:p>
      <w:pPr>
        <w:spacing w:after="60"/>
        <w:ind w:firstLine="567"/>
        <w:jc w:val="both"/>
      </w:pPr>
      <w:r>
        <w:rPr>
          <w:rFonts w:ascii="Arial" w:cs="Arial" w:eastAsia="Arial" w:hAnsi="Arial"/>
          <w:sz w:val="24"/>
          <w:szCs w:val="24"/>
        </w:rPr>
        <w:t xml:space="preserve">11. Реабилитированные граждане.</w:t>
      </w:r>
    </w:p>
    <w:p>
      <w:pPr>
        <w:spacing w:after="60"/>
        <w:ind w:firstLine="567"/>
        <w:jc w:val="both"/>
      </w:pPr>
      <w:r>
        <w:rPr>
          <w:rFonts w:ascii="Arial" w:cs="Arial" w:eastAsia="Arial" w:hAnsi="Arial"/>
          <w:sz w:val="24"/>
          <w:szCs w:val="24"/>
        </w:rPr>
        <w:t xml:space="preserve">12. Вдовы инвалидов и участников Великой Отечественной войны.</w:t>
      </w:r>
    </w:p>
    <w:p>
      <w:pPr>
        <w:spacing w:after="60"/>
        <w:ind w:firstLine="567"/>
        <w:jc w:val="both"/>
      </w:pPr>
      <w:r>
        <w:rPr>
          <w:rFonts w:ascii="Arial" w:cs="Arial" w:eastAsia="Arial" w:hAnsi="Arial"/>
          <w:sz w:val="24"/>
          <w:szCs w:val="24"/>
        </w:rPr>
        <w:t xml:space="preserve">13. Вдовы блокадников Ленинграда.</w:t>
      </w:r>
    </w:p>
    <w:p>
      <w:pPr>
        <w:spacing w:after="60"/>
        <w:ind w:firstLine="567"/>
        <w:jc w:val="both"/>
      </w:pPr>
      <w:r>
        <w:rPr>
          <w:rFonts w:ascii="Arial" w:cs="Arial" w:eastAsia="Arial" w:hAnsi="Arial"/>
          <w:sz w:val="24"/>
          <w:szCs w:val="24"/>
        </w:rPr>
        <w:t xml:space="preserve">14. Семьи погибших военнослужащих.</w:t>
      </w:r>
    </w:p>
    <w:p>
      <w:pPr>
        <w:spacing w:after="60"/>
        <w:ind w:firstLine="567"/>
        <w:jc w:val="both"/>
      </w:pPr>
      <w:r>
        <w:rPr>
          <w:rFonts w:ascii="Arial" w:cs="Arial" w:eastAsia="Arial" w:hAnsi="Arial"/>
          <w:sz w:val="24"/>
          <w:szCs w:val="24"/>
        </w:rPr>
        <w:t xml:space="preserve">15. Семьи погибших воинов в Великой Отечественной войне.</w:t>
      </w:r>
    </w:p>
    <w:p>
      <w:pPr>
        <w:spacing w:after="60"/>
        <w:ind w:firstLine="567"/>
        <w:jc w:val="both"/>
      </w:pPr>
      <w:r>
        <w:rPr>
          <w:rFonts w:ascii="Arial" w:cs="Arial" w:eastAsia="Arial" w:hAnsi="Arial"/>
          <w:sz w:val="24"/>
          <w:szCs w:val="24"/>
        </w:rPr>
        <w:t xml:space="preserve">16. Семьи погибших сотрудников органов внутренних дел.</w:t>
      </w:r>
    </w:p>
    <w:p>
      <w:pPr>
        <w:spacing w:after="60"/>
        <w:ind w:firstLine="567"/>
        <w:jc w:val="both"/>
      </w:pPr>
      <w:r>
        <w:rPr>
          <w:rFonts w:ascii="Arial" w:cs="Arial" w:eastAsia="Arial" w:hAnsi="Arial"/>
          <w:sz w:val="24"/>
          <w:szCs w:val="24"/>
        </w:rPr>
        <w:t xml:space="preserve">17. Лица с ограниченными возможностями здоровья I и II групп вследствие трудового увечья, профессионального или общего заболевания.</w:t>
      </w:r>
    </w:p>
    <w:p>
      <w:pPr>
        <w:spacing w:after="60"/>
        <w:ind w:firstLine="567"/>
        <w:jc w:val="both"/>
      </w:pPr>
      <w:r>
        <w:rPr>
          <w:rFonts w:ascii="Arial" w:cs="Arial" w:eastAsia="Arial" w:hAnsi="Arial"/>
          <w:sz w:val="24"/>
          <w:szCs w:val="24"/>
        </w:rPr>
        <w:t xml:space="preserve">18. Лица с ограниченными возможностями здоровья по зрению и слуху.</w:t>
      </w:r>
    </w:p>
    <w:p>
      <w:pPr>
        <w:spacing w:after="60"/>
        <w:ind w:firstLine="567"/>
        <w:jc w:val="both"/>
      </w:pPr>
      <w:r>
        <w:rPr>
          <w:rFonts w:ascii="Arial" w:cs="Arial" w:eastAsia="Arial" w:hAnsi="Arial"/>
          <w:sz w:val="24"/>
          <w:szCs w:val="24"/>
        </w:rPr>
        <w:t xml:space="preserve">19. Получатели пособия "</w:t>
      </w:r>
      <w:r>
        <w:rPr>
          <w:rFonts w:ascii="Arial" w:cs="Arial" w:eastAsia="Arial" w:hAnsi="Arial"/>
          <w:sz w:val="24"/>
          <w:szCs w:val="24"/>
        </w:rPr>
        <w:t xml:space="preserve">Ү</w:t>
      </w:r>
      <w:r>
        <w:rPr>
          <w:rFonts w:ascii="Arial" w:cs="Arial" w:eastAsia="Arial" w:hAnsi="Arial"/>
          <w:sz w:val="24"/>
          <w:szCs w:val="24"/>
        </w:rPr>
        <w:t xml:space="preserve">й-б</w:t>
      </w:r>
      <w:r>
        <w:rPr>
          <w:rFonts w:ascii="Arial" w:cs="Arial" w:eastAsia="Arial" w:hAnsi="Arial"/>
          <w:sz w:val="24"/>
          <w:szCs w:val="24"/>
        </w:rPr>
        <w:t xml:space="preserve">ү</w:t>
      </w:r>
      <w:r>
        <w:rPr>
          <w:rFonts w:ascii="Arial" w:cs="Arial" w:eastAsia="Arial" w:hAnsi="Arial"/>
          <w:sz w:val="24"/>
          <w:szCs w:val="24"/>
        </w:rPr>
        <w:t xml:space="preserve">л</w:t>
      </w:r>
      <w:r>
        <w:rPr>
          <w:rFonts w:ascii="Arial" w:cs="Arial" w:eastAsia="Arial" w:hAnsi="Arial"/>
          <w:sz w:val="24"/>
          <w:szCs w:val="24"/>
        </w:rPr>
        <w:t xml:space="preserve">ө</w:t>
      </w:r>
      <w:r>
        <w:rPr>
          <w:rFonts w:ascii="Arial" w:cs="Arial" w:eastAsia="Arial" w:hAnsi="Arial"/>
          <w:sz w:val="24"/>
          <w:szCs w:val="24"/>
        </w:rPr>
        <w:t xml:space="preserve">г</w:t>
      </w:r>
      <w:r>
        <w:rPr>
          <w:rFonts w:ascii="Arial" w:cs="Arial" w:eastAsia="Arial" w:hAnsi="Arial"/>
          <w:sz w:val="24"/>
          <w:szCs w:val="24"/>
        </w:rPr>
        <w:t xml:space="preserve">ө</w:t>
      </w:r>
      <w:r>
        <w:rPr>
          <w:rFonts w:ascii="Arial" w:cs="Arial" w:eastAsia="Arial" w:hAnsi="Arial"/>
          <w:sz w:val="24"/>
          <w:szCs w:val="24"/>
        </w:rPr>
        <w:t xml:space="preserve"> к</w:t>
      </w:r>
      <w:r>
        <w:rPr>
          <w:rFonts w:ascii="Arial" w:cs="Arial" w:eastAsia="Arial" w:hAnsi="Arial"/>
          <w:sz w:val="24"/>
          <w:szCs w:val="24"/>
        </w:rPr>
        <w:t xml:space="preserve">ө</w:t>
      </w:r>
      <w:r>
        <w:rPr>
          <w:rFonts w:ascii="Arial" w:cs="Arial" w:eastAsia="Arial" w:hAnsi="Arial"/>
          <w:sz w:val="24"/>
          <w:szCs w:val="24"/>
        </w:rPr>
        <w:t xml:space="preserve">м</w:t>
      </w:r>
      <w:r>
        <w:rPr>
          <w:rFonts w:ascii="Arial" w:cs="Arial" w:eastAsia="Arial" w:hAnsi="Arial"/>
          <w:sz w:val="24"/>
          <w:szCs w:val="24"/>
        </w:rPr>
        <w:t xml:space="preserve">ө</w:t>
      </w:r>
      <w:r>
        <w:rPr>
          <w:rFonts w:ascii="Arial" w:cs="Arial" w:eastAsia="Arial" w:hAnsi="Arial"/>
          <w:sz w:val="24"/>
          <w:szCs w:val="24"/>
        </w:rPr>
        <w:t xml:space="preserve">к".</w:t>
      </w:r>
    </w:p>
    <w:p>
      <w:pPr>
        <w:spacing w:after="60"/>
        <w:ind w:firstLine="567"/>
        <w:jc w:val="both"/>
      </w:pPr>
      <w:r>
        <w:rPr>
          <w:rFonts w:ascii="Arial" w:cs="Arial" w:eastAsia="Arial" w:hAnsi="Arial"/>
          <w:sz w:val="24"/>
          <w:szCs w:val="24"/>
        </w:rPr>
        <w:t xml:space="preserve">20. Дети с ограниченными возможностями здоровья до 18 лет.</w:t>
      </w:r>
    </w:p>
    <w:p>
      <w:pPr>
        <w:spacing w:after="60"/>
        <w:ind w:firstLine="567"/>
        <w:jc w:val="both"/>
      </w:pPr>
      <w:r>
        <w:rPr>
          <w:rFonts w:ascii="Arial" w:cs="Arial" w:eastAsia="Arial" w:hAnsi="Arial"/>
          <w:sz w:val="24"/>
          <w:szCs w:val="24"/>
        </w:rPr>
        <w:t xml:space="preserve">21. Лица, живущие с ВИЧ/СПИДом.</w:t>
      </w:r>
    </w:p>
    <w:p>
      <w:pPr>
        <w:spacing w:after="60"/>
        <w:ind w:firstLine="567"/>
        <w:jc w:val="both"/>
      </w:pPr>
      <w:r>
        <w:rPr>
          <w:rFonts w:ascii="Arial" w:cs="Arial" w:eastAsia="Arial" w:hAnsi="Arial"/>
          <w:sz w:val="24"/>
          <w:szCs w:val="24"/>
        </w:rPr>
        <w:t xml:space="preserve">22. Дети, рожденные от матерей, живущих с ВИЧ/СПИДом.</w:t>
      </w:r>
    </w:p>
    <w:p>
      <w:pPr>
        <w:spacing w:after="60"/>
        <w:ind w:firstLine="567"/>
        <w:jc w:val="both"/>
      </w:pPr>
      <w:r>
        <w:rPr>
          <w:rFonts w:ascii="Arial" w:cs="Arial" w:eastAsia="Arial" w:hAnsi="Arial"/>
          <w:sz w:val="24"/>
          <w:szCs w:val="24"/>
        </w:rPr>
        <w:t xml:space="preserve">23. Лица с ограниченными возможностями здоровья с детства (I-III группы).</w:t>
      </w:r>
    </w:p>
    <w:p>
      <w:pPr>
        <w:spacing w:after="60"/>
        <w:ind w:firstLine="567"/>
        <w:jc w:val="both"/>
      </w:pPr>
      <w:r>
        <w:rPr>
          <w:rFonts w:ascii="Arial" w:cs="Arial" w:eastAsia="Arial" w:hAnsi="Arial"/>
          <w:sz w:val="24"/>
          <w:szCs w:val="24"/>
        </w:rPr>
        <w:t xml:space="preserve">24. Дети, в случае потери кормильца.</w:t>
      </w:r>
    </w:p>
    <w:p>
      <w:pPr>
        <w:spacing w:after="60"/>
        <w:ind w:firstLine="567"/>
        <w:jc w:val="both"/>
      </w:pPr>
      <w:r>
        <w:rPr>
          <w:rFonts w:ascii="Arial" w:cs="Arial" w:eastAsia="Arial" w:hAnsi="Arial"/>
          <w:sz w:val="24"/>
          <w:szCs w:val="24"/>
        </w:rPr>
        <w:t xml:space="preserve">25. Дети-сироты, проживающие в государственных детских домах, семейных детских домах (приемных семьях), домах-интернатах для детей-сирот и детей, оставшихся без попечения родителей.</w:t>
      </w:r>
    </w:p>
    <w:p>
      <w:pPr>
        <w:spacing w:after="60"/>
        <w:ind w:firstLine="567"/>
        <w:jc w:val="both"/>
      </w:pPr>
      <w:r>
        <w:rPr>
          <w:rFonts w:ascii="Arial" w:cs="Arial" w:eastAsia="Arial" w:hAnsi="Arial"/>
          <w:sz w:val="24"/>
          <w:szCs w:val="24"/>
        </w:rPr>
        <w:t xml:space="preserve">26. Лица, награжденные орденом "Баатыр эне" и орденом "Мать-героиня".</w:t>
      </w:r>
    </w:p>
    <w:p>
      <w:pPr>
        <w:spacing w:after="60"/>
        <w:ind w:firstLine="567"/>
        <w:jc w:val="both"/>
      </w:pPr>
      <w:r>
        <w:rPr>
          <w:rFonts w:ascii="Arial" w:cs="Arial" w:eastAsia="Arial" w:hAnsi="Arial"/>
          <w:sz w:val="24"/>
          <w:szCs w:val="24"/>
        </w:rPr>
        <w:t xml:space="preserve">27. Дети в возрасте до 6 лет.</w:t>
      </w:r>
    </w:p>
    <w:p>
      <w:pPr>
        <w:spacing w:after="60"/>
        <w:ind w:firstLine="567"/>
        <w:jc w:val="both"/>
      </w:pPr>
      <w:r>
        <w:rPr>
          <w:rFonts w:ascii="Arial" w:cs="Arial" w:eastAsia="Arial" w:hAnsi="Arial"/>
          <w:sz w:val="24"/>
          <w:szCs w:val="24"/>
        </w:rPr>
        <w:t xml:space="preserve">28. Выпускники детских домов, домов-интернатов, оставшиеся без попечения родителей, в возрасте до 23 лет.</w:t>
      </w:r>
    </w:p>
    <w:p>
      <w:pPr>
        <w:spacing w:after="60"/>
        <w:ind w:firstLine="567"/>
        <w:jc w:val="both"/>
      </w:pPr>
      <w:r>
        <w:rPr>
          <w:rFonts w:ascii="Arial" w:cs="Arial" w:eastAsia="Arial" w:hAnsi="Arial"/>
          <w:sz w:val="24"/>
          <w:szCs w:val="24"/>
        </w:rPr>
        <w:t xml:space="preserve">29. Пенсионеры 70 лет и старше.</w:t>
      </w:r>
    </w:p>
    <w:p>
      <w:pPr>
        <w:spacing w:after="60"/>
        <w:ind w:firstLine="567"/>
        <w:jc w:val="both"/>
      </w:pPr>
      <w:r>
        <w:rPr>
          <w:rFonts w:ascii="Arial" w:cs="Arial" w:eastAsia="Arial" w:hAnsi="Arial"/>
          <w:sz w:val="24"/>
          <w:szCs w:val="24"/>
        </w:rPr>
        <w:t xml:space="preserve">30. Граждане, подлежащие призыву на действительную воинскую службу, направленные военно-врачебными комиссиями на медицинское обследование на амбулаторном уровне или лечение в условиях стационара.</w:t>
      </w:r>
    </w:p>
    <w:p>
      <w:pPr>
        <w:spacing w:after="60"/>
        <w:ind w:firstLine="567"/>
        <w:jc w:val="both"/>
      </w:pPr>
      <w:r>
        <w:rPr>
          <w:rFonts w:ascii="Arial" w:cs="Arial" w:eastAsia="Arial" w:hAnsi="Arial"/>
          <w:sz w:val="24"/>
          <w:szCs w:val="24"/>
        </w:rPr>
        <w:t xml:space="preserve">31. Военнослужащие срочной службы в случаях невозможности оказания им квалифицированной медицинской помощи в ведомственных организациях здравоохранения в период прохождения военной службы.</w:t>
      </w:r>
    </w:p>
    <w:p>
      <w:pPr>
        <w:spacing w:after="60"/>
        <w:ind w:firstLine="567"/>
        <w:jc w:val="both"/>
      </w:pPr>
      <w:r>
        <w:rPr>
          <w:rFonts w:ascii="Arial" w:cs="Arial" w:eastAsia="Arial" w:hAnsi="Arial"/>
          <w:sz w:val="24"/>
          <w:szCs w:val="24"/>
        </w:rPr>
        <w:t xml:space="preserve">32. Лица, находящиеся под предварительным следствием, а также лица, отбывающие наказание, лица, отбывающие срок в колонии-поселении при возникновении неотложного состояния, угрожающего жизни пациента, в случае невозможности оказания им медицинской помощи в медицинских службах пенитенциарной системы, следственном изоляторе Государственного комитета национальной безопасности Кыргызской Республики, изоляторах временного содержания Министерства внутренних дел Кыргызской Республики.</w:t>
      </w:r>
    </w:p>
    <w:p>
      <w:pPr>
        <w:spacing w:after="60"/>
        <w:ind w:firstLine="567"/>
        <w:jc w:val="both"/>
      </w:pPr>
      <w:r>
        <w:rPr>
          <w:rFonts w:ascii="Arial" w:cs="Arial" w:eastAsia="Arial" w:hAnsi="Arial"/>
          <w:sz w:val="24"/>
          <w:szCs w:val="24"/>
        </w:rPr>
        <w:t xml:space="preserve">33. Граждане, проживающие в домах-интернатах для престарелых.</w:t>
      </w:r>
    </w:p>
    <w:p>
      <w:pPr>
        <w:spacing w:after="60"/>
        <w:ind w:firstLine="567"/>
        <w:jc w:val="both"/>
      </w:pPr>
      <w:r>
        <w:rPr>
          <w:rFonts w:ascii="Arial" w:cs="Arial" w:eastAsia="Arial" w:hAnsi="Arial"/>
          <w:sz w:val="24"/>
          <w:szCs w:val="24"/>
        </w:rPr>
        <w:t xml:space="preserve">34. Члены семей погибших и пропавших без вести (родители (отец, мать) по достижении пенсионного возраста в случае, если погибший был единственным ребенком; дети до достижения ими возраста восемнадцати лет), получившие тяжкий, менее тяжкий и легкий вред здоровью, подтвержденный соответствующим заключением судебно-медицинской экспертизы, лица, признанные лицами с ограниченными возможностями здоровья вследствие травм, полученных в событиях 17 марта 2002 года в Аксыйском районе Джалал-Абадской области, 6 апреля 2010 года в Таласской области, 7 апреля 2010 года - в городах Бишкек и Нарын, 13, 14, 19 мая 2010 года - в Джалал-Абадской области и в июньских событиях 2010 года - в городе Ош, Ошской и Джалал-Абадской областях.</w:t>
      </w:r>
    </w:p>
    <w:p>
      <w:pPr>
        <w:spacing w:after="60"/>
        <w:ind w:firstLine="567"/>
        <w:jc w:val="both"/>
      </w:pPr>
      <w:r>
        <w:rPr>
          <w:rFonts w:ascii="Arial" w:cs="Arial" w:eastAsia="Arial" w:hAnsi="Arial"/>
          <w:sz w:val="24"/>
          <w:szCs w:val="24"/>
        </w:rPr>
        <w:t xml:space="preserve">35. Этнические кыргызы, добровольно переселяющиеся в Кыргызскую Республику при наличии статуса кайрылман.</w:t>
      </w:r>
    </w:p>
    <w:p>
      <w:pPr>
        <w:spacing w:after="60"/>
        <w:ind w:firstLine="567"/>
        <w:jc w:val="both"/>
      </w:pPr>
      <w:r>
        <w:rPr>
          <w:rFonts w:ascii="Arial" w:cs="Arial" w:eastAsia="Arial" w:hAnsi="Arial"/>
          <w:sz w:val="24"/>
          <w:szCs w:val="24"/>
        </w:rPr>
        <w:t xml:space="preserve">36. Клиенты пенитенциарной и постпенитенциарной пробации.</w:t>
      </w:r>
    </w:p>
    <w:p>
      <w:pPr>
        <w:spacing w:after="200" w:before="200"/>
        <w:jc w:val="center"/>
      </w:pPr>
      <w:r>
        <w:rPr>
          <w:rFonts w:ascii="Arial" w:cs="Arial" w:eastAsia="Arial" w:hAnsi="Arial"/>
          <w:b/>
          <w:bCs/>
          <w:sz w:val="24"/>
          <w:szCs w:val="24"/>
        </w:rPr>
        <w:t xml:space="preserve">§ 3. Категории граждан, имеющих право на получение медико-санитарной помощи по клиническим показаниям основного заболевания на амбулаторном уровне и стационарах бесплатно и на льготных условиях</w:t>
      </w:r>
    </w:p>
    <w:p>
      <w:pPr>
        <w:spacing w:after="60"/>
        <w:ind w:firstLine="567"/>
        <w:jc w:val="both"/>
      </w:pPr>
      <w:r>
        <w:rPr>
          <w:rFonts w:ascii="Arial" w:cs="Arial" w:eastAsia="Arial" w:hAnsi="Arial"/>
          <w:sz w:val="24"/>
          <w:szCs w:val="24"/>
        </w:rPr>
        <w:t xml:space="preserve">1. Женщины, вставшие на учет по поводу беременности.</w:t>
      </w:r>
    </w:p>
    <w:p>
      <w:pPr>
        <w:spacing w:after="60"/>
        <w:ind w:firstLine="567"/>
        <w:jc w:val="both"/>
      </w:pPr>
      <w:r>
        <w:rPr>
          <w:rFonts w:ascii="Arial" w:cs="Arial" w:eastAsia="Arial" w:hAnsi="Arial"/>
          <w:sz w:val="24"/>
          <w:szCs w:val="24"/>
        </w:rPr>
        <w:t xml:space="preserve">2. Женщины с патологией беременности при стационарном лечении (по основному диагнозу).</w:t>
      </w:r>
    </w:p>
    <w:p>
      <w:pPr>
        <w:spacing w:after="60"/>
        <w:ind w:firstLine="567"/>
        <w:jc w:val="both"/>
      </w:pPr>
      <w:r>
        <w:rPr>
          <w:rFonts w:ascii="Arial" w:cs="Arial" w:eastAsia="Arial" w:hAnsi="Arial"/>
          <w:sz w:val="24"/>
          <w:szCs w:val="24"/>
        </w:rPr>
        <w:t xml:space="preserve">3. Женщины, поступающие по поводу прерывания беременности по социальным и медицинским показаниям.</w:t>
      </w:r>
    </w:p>
    <w:p>
      <w:pPr>
        <w:spacing w:after="60"/>
        <w:ind w:firstLine="567"/>
        <w:jc w:val="both"/>
      </w:pPr>
      <w:r>
        <w:rPr>
          <w:rFonts w:ascii="Arial" w:cs="Arial" w:eastAsia="Arial" w:hAnsi="Arial"/>
          <w:sz w:val="24"/>
          <w:szCs w:val="24"/>
        </w:rPr>
        <w:t xml:space="preserve">4. Женщины, поступающие на роды.</w:t>
      </w:r>
    </w:p>
    <w:p>
      <w:pPr>
        <w:spacing w:after="60"/>
        <w:ind w:firstLine="567"/>
        <w:jc w:val="both"/>
      </w:pPr>
      <w:r>
        <w:rPr>
          <w:rFonts w:ascii="Arial" w:cs="Arial" w:eastAsia="Arial" w:hAnsi="Arial"/>
          <w:sz w:val="24"/>
          <w:szCs w:val="24"/>
        </w:rPr>
        <w:t xml:space="preserve">5. Женщины с послеродовыми осложнениями в течение 10 недель после родов.</w:t>
      </w:r>
    </w:p>
    <w:p>
      <w:pPr>
        <w:spacing w:after="60"/>
        <w:ind w:firstLine="567"/>
        <w:jc w:val="both"/>
      </w:pPr>
      <w:r>
        <w:rPr>
          <w:rFonts w:ascii="Arial" w:cs="Arial" w:eastAsia="Arial" w:hAnsi="Arial"/>
          <w:sz w:val="24"/>
          <w:szCs w:val="24"/>
        </w:rPr>
        <w:t xml:space="preserve">6. Больные туберкулезом.</w:t>
      </w:r>
    </w:p>
    <w:p>
      <w:pPr>
        <w:spacing w:after="60"/>
        <w:ind w:firstLine="567"/>
        <w:jc w:val="both"/>
      </w:pPr>
      <w:r>
        <w:rPr>
          <w:rFonts w:ascii="Arial" w:cs="Arial" w:eastAsia="Arial" w:hAnsi="Arial"/>
          <w:sz w:val="24"/>
          <w:szCs w:val="24"/>
        </w:rPr>
        <w:t xml:space="preserve">7. Больные бронхиальной астмой.</w:t>
      </w:r>
    </w:p>
    <w:p>
      <w:pPr>
        <w:spacing w:after="60"/>
        <w:ind w:firstLine="567"/>
        <w:jc w:val="both"/>
      </w:pPr>
      <w:r>
        <w:rPr>
          <w:rFonts w:ascii="Arial" w:cs="Arial" w:eastAsia="Arial" w:hAnsi="Arial"/>
          <w:sz w:val="24"/>
          <w:szCs w:val="24"/>
        </w:rPr>
        <w:t xml:space="preserve">8. Онкологические больные в терминальной стадии.</w:t>
      </w:r>
    </w:p>
    <w:p>
      <w:pPr>
        <w:spacing w:after="60"/>
        <w:ind w:firstLine="567"/>
        <w:jc w:val="both"/>
      </w:pPr>
      <w:r>
        <w:rPr>
          <w:rFonts w:ascii="Arial" w:cs="Arial" w:eastAsia="Arial" w:hAnsi="Arial"/>
          <w:sz w:val="24"/>
          <w:szCs w:val="24"/>
        </w:rPr>
        <w:t xml:space="preserve">9. Больные с психическими расстройствами (параноидная шизофрения, хронические бредовые расстройства, аффективные расстройства различного генеза).</w:t>
      </w:r>
    </w:p>
    <w:p>
      <w:pPr>
        <w:spacing w:after="60"/>
        <w:ind w:firstLine="567"/>
        <w:jc w:val="both"/>
      </w:pPr>
      <w:r>
        <w:rPr>
          <w:rFonts w:ascii="Arial" w:cs="Arial" w:eastAsia="Arial" w:hAnsi="Arial"/>
          <w:sz w:val="24"/>
          <w:szCs w:val="24"/>
        </w:rPr>
        <w:t xml:space="preserve">10. Больные эпилепсией.</w:t>
      </w:r>
    </w:p>
    <w:p>
      <w:pPr>
        <w:spacing w:after="60"/>
        <w:ind w:firstLine="567"/>
        <w:jc w:val="both"/>
      </w:pPr>
      <w:r>
        <w:rPr>
          <w:rFonts w:ascii="Arial" w:cs="Arial" w:eastAsia="Arial" w:hAnsi="Arial"/>
          <w:sz w:val="24"/>
          <w:szCs w:val="24"/>
        </w:rPr>
        <w:t xml:space="preserve">11. Больные сахарным диабетом.</w:t>
      </w:r>
    </w:p>
    <w:p>
      <w:pPr>
        <w:spacing w:after="60"/>
        <w:ind w:firstLine="567"/>
        <w:jc w:val="both"/>
      </w:pPr>
      <w:r>
        <w:rPr>
          <w:rFonts w:ascii="Arial" w:cs="Arial" w:eastAsia="Arial" w:hAnsi="Arial"/>
          <w:sz w:val="24"/>
          <w:szCs w:val="24"/>
        </w:rPr>
        <w:t xml:space="preserve">12. Больные несахарным диабетом.</w:t>
      </w:r>
    </w:p>
    <w:p>
      <w:pPr>
        <w:spacing w:after="60"/>
        <w:ind w:firstLine="567"/>
        <w:jc w:val="both"/>
      </w:pPr>
      <w:r>
        <w:rPr>
          <w:rFonts w:ascii="Arial" w:cs="Arial" w:eastAsia="Arial" w:hAnsi="Arial"/>
          <w:sz w:val="24"/>
          <w:szCs w:val="24"/>
        </w:rPr>
        <w:t xml:space="preserve">13. Контактные лица и больные заболеваниями, вызванными особо опасными и карантинными инфекциями (брюшной тиф, паратиф, сибирская язва, чума).</w:t>
      </w:r>
    </w:p>
    <w:p>
      <w:pPr>
        <w:spacing w:after="60"/>
        <w:ind w:firstLine="567"/>
        <w:jc w:val="both"/>
      </w:pPr>
      <w:r>
        <w:rPr>
          <w:rFonts w:ascii="Arial" w:cs="Arial" w:eastAsia="Arial" w:hAnsi="Arial"/>
          <w:sz w:val="24"/>
          <w:szCs w:val="24"/>
        </w:rPr>
        <w:t xml:space="preserve">14. Больные бешенством и лица, имевшие контакт с больным и возможность заражения бешенством.</w:t>
      </w:r>
    </w:p>
    <w:p>
      <w:pPr>
        <w:spacing w:after="60"/>
        <w:ind w:firstLine="567"/>
        <w:jc w:val="both"/>
      </w:pPr>
      <w:r>
        <w:rPr>
          <w:rFonts w:ascii="Arial" w:cs="Arial" w:eastAsia="Arial" w:hAnsi="Arial"/>
          <w:sz w:val="24"/>
          <w:szCs w:val="24"/>
        </w:rPr>
        <w:t xml:space="preserve">15. Больные менингококковым менингитом.</w:t>
      </w:r>
    </w:p>
    <w:p>
      <w:pPr>
        <w:spacing w:after="60"/>
        <w:ind w:firstLine="567"/>
        <w:jc w:val="both"/>
      </w:pPr>
      <w:r>
        <w:rPr>
          <w:rFonts w:ascii="Arial" w:cs="Arial" w:eastAsia="Arial" w:hAnsi="Arial"/>
          <w:sz w:val="24"/>
          <w:szCs w:val="24"/>
        </w:rPr>
        <w:t xml:space="preserve">16. Больные гемофилией.</w:t>
      </w:r>
    </w:p>
    <w:p>
      <w:pPr>
        <w:spacing w:after="60"/>
        <w:ind w:firstLine="567"/>
        <w:jc w:val="both"/>
      </w:pPr>
      <w:r>
        <w:rPr>
          <w:rFonts w:ascii="Arial" w:cs="Arial" w:eastAsia="Arial" w:hAnsi="Arial"/>
          <w:sz w:val="24"/>
          <w:szCs w:val="24"/>
        </w:rPr>
        <w:t xml:space="preserve">17. Больные коронавирусной инфекцией (COVID-19), подтвержденной и неподтвержденной лабораторным исследованием.</w:t>
      </w:r>
    </w:p>
    <w:p>
      <w:pPr>
        <w:spacing w:after="60"/>
        <w:ind w:firstLine="567"/>
        <w:jc w:val="both"/>
      </w:pPr>
      <w:r>
        <w:rPr>
          <w:rFonts w:ascii="Arial" w:cs="Arial" w:eastAsia="Arial" w:hAnsi="Arial"/>
          <w:sz w:val="24"/>
          <w:szCs w:val="24"/>
        </w:rPr>
        <w:t xml:space="preserve">18. Лица больные гепатитом В и С 4-5 стадии (хроническая печеночная недостаточность, цирроз печени).</w:t>
      </w:r>
    </w:p>
    <w:p>
      <w:pPr>
        <w:spacing w:after="200" w:before="200"/>
        <w:jc w:val="center"/>
      </w:pPr>
      <w:r>
        <w:rPr>
          <w:rFonts w:ascii="Arial" w:cs="Arial" w:eastAsia="Arial" w:hAnsi="Arial"/>
          <w:b/>
          <w:bCs/>
          <w:sz w:val="24"/>
          <w:szCs w:val="24"/>
        </w:rPr>
        <w:t xml:space="preserve">Глава 18. Мониторинг и оценка реализации Программы государственных гарантий</w:t>
      </w:r>
    </w:p>
    <w:p>
      <w:pPr>
        <w:spacing w:after="60"/>
        <w:ind w:firstLine="567"/>
        <w:jc w:val="both"/>
      </w:pPr>
      <w:r>
        <w:rPr>
          <w:rFonts w:ascii="Arial" w:cs="Arial" w:eastAsia="Arial" w:hAnsi="Arial"/>
          <w:sz w:val="24"/>
          <w:szCs w:val="24"/>
        </w:rPr>
        <w:t xml:space="preserve">95. Мониторинг и оценка Программы государственных гарантий осуществляются уполномоченным государственным органом в области здравоохранения и уполномоченным государственным органом в области обязательного медицинского страхования на основе индикаторов исполнения договоров с организациями здравоохранения, отраженных в клинических руководствах/протоколах, для оценки реализации эффективности и качества предоставляемых медицинских услуг, изучения мнения пациентов о доступности и качестве оказываемых медицинских услуг.</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w:t>
      </w:r>
      <w:r>
        <w:rPr>
          <w:rFonts w:ascii="Arial" w:cs="Arial" w:eastAsia="Arial" w:hAnsi="Arial"/>
          <w:sz w:val="24"/>
          <w:szCs w:val="24"/>
        </w:rPr>
        <w:t xml:space="preserve">к Программе государственных гарантий по обеспечению граждан медико-санитарной помощью</w:t>
      </w:r>
    </w:p>
    <w:p>
      <w:pPr>
        <w:spacing w:after="400" w:before="400"/>
        <w:jc w:val="center"/>
      </w:pPr>
      <w:r>
        <w:rPr>
          <w:rFonts w:ascii="Arial" w:cs="Arial" w:eastAsia="Arial" w:hAnsi="Arial"/>
          <w:b/>
          <w:bCs/>
          <w:sz w:val="24"/>
          <w:szCs w:val="24"/>
        </w:rPr>
        <w:t xml:space="preserve">ПОРЯДОК</w:t>
      </w:r>
      <w:r>
        <w:rPr>
          <w:rFonts w:ascii="Arial" w:cs="Arial" w:eastAsia="Arial" w:hAnsi="Arial"/>
          <w:b/>
          <w:bCs/>
          <w:sz w:val="24"/>
          <w:szCs w:val="24"/>
        </w:rPr>
        <w:t xml:space="preserve">предоставления медико-санитарной помощи иностранным гражданам и лицам без гражданства в Кыргызской Республике</w:t>
      </w:r>
    </w:p>
    <w:p>
      <w:pPr>
        <w:spacing w:after="60"/>
        <w:ind w:firstLine="567"/>
        <w:jc w:val="both"/>
      </w:pPr>
      <w:r>
        <w:rPr>
          <w:rFonts w:ascii="Arial" w:cs="Arial" w:eastAsia="Arial" w:hAnsi="Arial"/>
          <w:sz w:val="24"/>
          <w:szCs w:val="24"/>
        </w:rPr>
        <w:t xml:space="preserve">1. Иностранные граждане и лица без гражданства могут получать медико-санитарную помощь в Кыргызской Республике при условии застрахованно</w:t>
      </w:r>
      <w:r>
        <w:rPr>
          <w:rFonts w:ascii="Arial" w:cs="Arial" w:eastAsia="Arial" w:hAnsi="Arial"/>
          <w:sz w:val="24"/>
          <w:szCs w:val="24"/>
        </w:rPr>
        <w:t xml:space="preserve">сти</w:t>
      </w:r>
      <w:r>
        <w:rPr>
          <w:rFonts w:ascii="Arial" w:cs="Arial" w:eastAsia="Arial" w:hAnsi="Arial"/>
          <w:sz w:val="24"/>
          <w:szCs w:val="24"/>
        </w:rPr>
        <w:t xml:space="preserve"> по обязательному медицинскому страхованию и приписки в ЦСМ/ЦОВП.</w:t>
      </w:r>
    </w:p>
    <w:p>
      <w:pPr>
        <w:spacing w:after="60"/>
        <w:ind w:firstLine="567"/>
        <w:jc w:val="both"/>
      </w:pPr>
      <w:r>
        <w:rPr>
          <w:rFonts w:ascii="Arial" w:cs="Arial" w:eastAsia="Arial" w:hAnsi="Arial"/>
          <w:sz w:val="24"/>
          <w:szCs w:val="24"/>
        </w:rPr>
        <w:t xml:space="preserve">2. Иностранные граждане и лица без гражданства, застрахованные по обязательному медицинскому страхованию получают медицинские услуги в объемах и на условиях, предусмотренных в приложении 1 к Программе государственных гарантий, при наличии приписки и направления от специалиста, за исключением:</w:t>
      </w:r>
    </w:p>
    <w:p>
      <w:pPr>
        <w:spacing w:after="60"/>
        <w:ind w:firstLine="567"/>
        <w:jc w:val="both"/>
      </w:pPr>
      <w:r>
        <w:rPr>
          <w:rFonts w:ascii="Arial" w:cs="Arial" w:eastAsia="Arial" w:hAnsi="Arial"/>
          <w:sz w:val="24"/>
          <w:szCs w:val="24"/>
        </w:rPr>
        <w:t xml:space="preserve">- услуг гемодиализа в амбулаторных условиях, указанных в главе 10 приложения 1 к Программе государственных гарантий. Услуги гемодиализа предоставляются с оплатой полной стоимости медицинской услуги;</w:t>
      </w:r>
    </w:p>
    <w:p>
      <w:pPr>
        <w:spacing w:after="60"/>
        <w:ind w:firstLine="567"/>
        <w:jc w:val="both"/>
      </w:pPr>
      <w:r>
        <w:rPr>
          <w:rFonts w:ascii="Arial" w:cs="Arial" w:eastAsia="Arial" w:hAnsi="Arial"/>
          <w:sz w:val="24"/>
          <w:szCs w:val="24"/>
        </w:rPr>
        <w:t xml:space="preserve">- специализированной онкологической помощи, указанной в пункте 80 главы 12 приложения 1 к Программе государственных гарантий в отделения химиотерапии.</w:t>
      </w:r>
    </w:p>
    <w:p>
      <w:pPr>
        <w:spacing w:after="60"/>
        <w:ind w:firstLine="567"/>
        <w:jc w:val="both"/>
      </w:pPr>
      <w:r>
        <w:rPr>
          <w:rFonts w:ascii="Arial" w:cs="Arial" w:eastAsia="Arial" w:hAnsi="Arial"/>
          <w:sz w:val="24"/>
          <w:szCs w:val="24"/>
        </w:rPr>
        <w:t xml:space="preserve">В отделении химиотерапии помощь предоставляется с оплатой полной стоимости медицинской услуги:</w:t>
      </w:r>
    </w:p>
    <w:p>
      <w:pPr>
        <w:spacing w:after="60"/>
        <w:ind w:firstLine="567"/>
        <w:jc w:val="both"/>
      </w:pPr>
      <w:r>
        <w:rPr>
          <w:rFonts w:ascii="Arial" w:cs="Arial" w:eastAsia="Arial" w:hAnsi="Arial"/>
          <w:sz w:val="24"/>
          <w:szCs w:val="24"/>
        </w:rPr>
        <w:t xml:space="preserve">- специализированной кардиохирургической помощи, указанной в главе 14 приложения 1 к Программе государственных гарантий;</w:t>
      </w:r>
    </w:p>
    <w:p>
      <w:pPr>
        <w:spacing w:after="60"/>
        <w:ind w:firstLine="567"/>
        <w:jc w:val="both"/>
      </w:pPr>
      <w:r>
        <w:rPr>
          <w:rFonts w:ascii="Arial" w:cs="Arial" w:eastAsia="Arial" w:hAnsi="Arial"/>
          <w:sz w:val="24"/>
          <w:szCs w:val="24"/>
        </w:rPr>
        <w:t xml:space="preserve">- медицинской помощи, которая предоставляется больным туберкулезом, после абацилирования.</w:t>
      </w:r>
    </w:p>
    <w:p>
      <w:pPr>
        <w:spacing w:after="60"/>
        <w:ind w:firstLine="567"/>
        <w:jc w:val="both"/>
      </w:pPr>
      <w:r>
        <w:rPr>
          <w:rFonts w:ascii="Arial" w:cs="Arial" w:eastAsia="Arial" w:hAnsi="Arial"/>
          <w:sz w:val="24"/>
          <w:szCs w:val="24"/>
        </w:rPr>
        <w:t xml:space="preserve">Абациллированным пациентам медицинская помощь предоставляется с оплатой полной стоимости медицинской услуги.</w:t>
      </w:r>
    </w:p>
    <w:p>
      <w:pPr>
        <w:spacing w:after="60"/>
        <w:ind w:firstLine="567"/>
        <w:jc w:val="both"/>
      </w:pPr>
      <w:r>
        <w:rPr>
          <w:rFonts w:ascii="Arial" w:cs="Arial" w:eastAsia="Arial" w:hAnsi="Arial"/>
          <w:sz w:val="24"/>
          <w:szCs w:val="24"/>
        </w:rPr>
        <w:t xml:space="preserve">3. Застрахованным по обязательному медицинскому страхованию иностранным студентам, обучающимся в образовательных учреждениях Кыргызской Республики, бесплатно проводится медицинский осмотр 1 раз в год по месту приписки.</w:t>
      </w:r>
    </w:p>
    <w:p>
      <w:pPr>
        <w:spacing w:after="60"/>
        <w:ind w:firstLine="567"/>
        <w:jc w:val="both"/>
      </w:pPr>
      <w:r>
        <w:rPr>
          <w:rFonts w:ascii="Arial" w:cs="Arial" w:eastAsia="Arial" w:hAnsi="Arial"/>
          <w:sz w:val="24"/>
          <w:szCs w:val="24"/>
        </w:rPr>
        <w:t xml:space="preserve">4. Медицинские услуги, оказываемые застрахованным иностранным гражданам и лицам без гражданства сверх Программы государственных гарантий, предоставляются на платной основе по Прейскуранту цен на медицинские услуги, утвержденному уполномоченным государственным органом в области здравоохранения по согласованию с уполномоченным государственным органом по антимонопольной политике.</w:t>
      </w:r>
    </w:p>
    <w:p>
      <w:pPr>
        <w:spacing w:after="60"/>
        <w:ind w:firstLine="567"/>
        <w:jc w:val="both"/>
      </w:pPr>
      <w:r>
        <w:rPr>
          <w:rFonts w:ascii="Arial" w:cs="Arial" w:eastAsia="Arial" w:hAnsi="Arial"/>
          <w:sz w:val="24"/>
          <w:szCs w:val="24"/>
        </w:rPr>
        <w:t xml:space="preserve">5. Медицинское обслуживание иностранных граждан и лиц без гражданства, незастрахованных по обязательному медицинскому страхованию в Кыргызской Республике, производится на платной основе согласно Прейскуранту цен, утвержденному постановлением Правительства Кыргызской Республики "О медицинском обслуживании иностранных граждан" от 15 июня 2000 года № 346. Медицинские услуги, не определенные вышеназванным постановлением Правительства Кыргызской Республики, утверждаются самостоятельно организациями здравоохранения, работающими по договорам с Фондом обязательного медицинского страхования при Министерстве здравоохранения Кыргызской Республики по согласованию со службой антимонопольного урегулирования.</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w:t>
      </w:r>
      <w:r>
        <w:rPr>
          <w:rFonts w:ascii="Arial" w:cs="Arial" w:eastAsia="Arial" w:hAnsi="Arial"/>
          <w:sz w:val="24"/>
          <w:szCs w:val="24"/>
        </w:rPr>
        <w:t xml:space="preserve">к Программе государственных гарантий по обеспечению граждан медико-санитарной помощью</w:t>
      </w:r>
    </w:p>
    <w:p>
      <w:pPr>
        <w:spacing w:after="400" w:before="400"/>
        <w:jc w:val="center"/>
      </w:pPr>
      <w:r>
        <w:rPr>
          <w:rFonts w:ascii="Arial" w:cs="Arial" w:eastAsia="Arial" w:hAnsi="Arial"/>
          <w:b/>
          <w:bCs/>
          <w:sz w:val="24"/>
          <w:szCs w:val="24"/>
        </w:rPr>
        <w:t xml:space="preserve">ПОРЯДОК</w:t>
      </w:r>
      <w:r>
        <w:rPr>
          <w:rFonts w:ascii="Arial" w:cs="Arial" w:eastAsia="Arial" w:hAnsi="Arial"/>
          <w:b/>
          <w:bCs/>
          <w:sz w:val="24"/>
          <w:szCs w:val="24"/>
        </w:rPr>
        <w:t xml:space="preserve">предоставления медико-санитарной помощи гражданам-трудящимся и членам их семей государств-членов Евразийского экономического союза</w:t>
      </w:r>
    </w:p>
    <w:p>
      <w:pPr>
        <w:spacing w:after="60"/>
        <w:ind w:firstLine="567"/>
        <w:jc w:val="both"/>
      </w:pPr>
      <w:r>
        <w:rPr>
          <w:rFonts w:ascii="Arial" w:cs="Arial" w:eastAsia="Arial" w:hAnsi="Arial"/>
          <w:sz w:val="24"/>
          <w:szCs w:val="24"/>
        </w:rPr>
        <w:t xml:space="preserve">1. Граждане-трудящиеся государств-членов Евразийского экономического союза (далее - ЕАЭС), состоящие в трудовых отношениях, являются застрахованными, если в отношении них страхователем уплачиваются взносы в соответствии с законодательством Кыргызской Республики в сфере государственного социального страхования.</w:t>
      </w:r>
    </w:p>
    <w:p>
      <w:pPr>
        <w:spacing w:after="60"/>
        <w:ind w:firstLine="567"/>
        <w:jc w:val="both"/>
      </w:pPr>
      <w:r>
        <w:rPr>
          <w:rFonts w:ascii="Arial" w:cs="Arial" w:eastAsia="Arial" w:hAnsi="Arial"/>
          <w:sz w:val="24"/>
          <w:szCs w:val="24"/>
        </w:rPr>
        <w:t xml:space="preserve">2. Члены семей трудящихся, совместно проживающие с трудящимися в Кыргызской Республике, имеют право на приобретение Полисов обязательного медицинского страхования на условиях, равных с гражданами Кыргызской Республики.</w:t>
      </w:r>
    </w:p>
    <w:p>
      <w:pPr>
        <w:spacing w:after="60"/>
        <w:ind w:firstLine="567"/>
        <w:jc w:val="both"/>
      </w:pPr>
      <w:r>
        <w:rPr>
          <w:rFonts w:ascii="Arial" w:cs="Arial" w:eastAsia="Arial" w:hAnsi="Arial"/>
          <w:sz w:val="24"/>
          <w:szCs w:val="24"/>
        </w:rPr>
        <w:t xml:space="preserve">3. Граждане-трудящиеся из государств-членов ЕАЭС и члены их семей, застрахованные по обязательному медицинскому страхованию в Кыргызской Республике, получают следующие медицинские услуги:</w:t>
      </w:r>
    </w:p>
    <w:p>
      <w:pPr>
        <w:spacing w:after="60"/>
        <w:ind w:firstLine="567"/>
        <w:jc w:val="both"/>
      </w:pPr>
      <w:r>
        <w:rPr>
          <w:rFonts w:ascii="Arial" w:cs="Arial" w:eastAsia="Arial" w:hAnsi="Arial"/>
          <w:sz w:val="24"/>
          <w:szCs w:val="24"/>
        </w:rPr>
        <w:t xml:space="preserve">- экстренная, неотложная медицинская помощь в амбулаторных условиях и экстренная консультативная помощь;</w:t>
      </w:r>
    </w:p>
    <w:p>
      <w:pPr>
        <w:spacing w:after="60"/>
        <w:ind w:firstLine="567"/>
        <w:jc w:val="both"/>
      </w:pPr>
      <w:r>
        <w:rPr>
          <w:rFonts w:ascii="Arial" w:cs="Arial" w:eastAsia="Arial" w:hAnsi="Arial"/>
          <w:sz w:val="24"/>
          <w:szCs w:val="24"/>
        </w:rPr>
        <w:t xml:space="preserve">- первичная медико-санитарная помощь;</w:t>
      </w:r>
    </w:p>
    <w:p>
      <w:pPr>
        <w:spacing w:after="60"/>
        <w:ind w:firstLine="567"/>
        <w:jc w:val="both"/>
      </w:pPr>
      <w:r>
        <w:rPr>
          <w:rFonts w:ascii="Arial" w:cs="Arial" w:eastAsia="Arial" w:hAnsi="Arial"/>
          <w:sz w:val="24"/>
          <w:szCs w:val="24"/>
        </w:rPr>
        <w:t xml:space="preserve">- реабилитационная и физиотерапевтическая помощь на амбулаторном уровне;</w:t>
      </w:r>
    </w:p>
    <w:p>
      <w:pPr>
        <w:spacing w:after="60"/>
        <w:ind w:firstLine="567"/>
        <w:jc w:val="both"/>
      </w:pPr>
      <w:r>
        <w:rPr>
          <w:rFonts w:ascii="Arial" w:cs="Arial" w:eastAsia="Arial" w:hAnsi="Arial"/>
          <w:sz w:val="24"/>
          <w:szCs w:val="24"/>
        </w:rPr>
        <w:t xml:space="preserve">- стационарозамещающая помощь;</w:t>
      </w:r>
    </w:p>
    <w:p>
      <w:pPr>
        <w:spacing w:after="60"/>
        <w:ind w:firstLine="567"/>
        <w:jc w:val="both"/>
      </w:pPr>
      <w:r>
        <w:rPr>
          <w:rFonts w:ascii="Arial" w:cs="Arial" w:eastAsia="Arial" w:hAnsi="Arial"/>
          <w:sz w:val="24"/>
          <w:szCs w:val="24"/>
        </w:rPr>
        <w:t xml:space="preserve">- специализированная медицинская помощь в амбулаторных условиях (АДО/КДО);</w:t>
      </w:r>
    </w:p>
    <w:p>
      <w:pPr>
        <w:spacing w:after="60"/>
        <w:ind w:firstLine="567"/>
        <w:jc w:val="both"/>
      </w:pPr>
      <w:r>
        <w:rPr>
          <w:rFonts w:ascii="Arial" w:cs="Arial" w:eastAsia="Arial" w:hAnsi="Arial"/>
          <w:sz w:val="24"/>
          <w:szCs w:val="24"/>
        </w:rPr>
        <w:t xml:space="preserve">- лекарственное и вакцинное обеспечение;</w:t>
      </w:r>
    </w:p>
    <w:p>
      <w:pPr>
        <w:spacing w:after="60"/>
        <w:ind w:firstLine="567"/>
        <w:jc w:val="both"/>
      </w:pPr>
      <w:r>
        <w:rPr>
          <w:rFonts w:ascii="Arial" w:cs="Arial" w:eastAsia="Arial" w:hAnsi="Arial"/>
          <w:sz w:val="24"/>
          <w:szCs w:val="24"/>
        </w:rPr>
        <w:t xml:space="preserve">- льготное лекарственное обеспечение граждан на амбулаторном уровне;</w:t>
      </w:r>
    </w:p>
    <w:p>
      <w:pPr>
        <w:spacing w:after="60"/>
        <w:ind w:firstLine="567"/>
        <w:jc w:val="both"/>
      </w:pPr>
      <w:r>
        <w:rPr>
          <w:rFonts w:ascii="Arial" w:cs="Arial" w:eastAsia="Arial" w:hAnsi="Arial"/>
          <w:sz w:val="24"/>
          <w:szCs w:val="24"/>
        </w:rPr>
        <w:t xml:space="preserve">- стоматологическая помощь;</w:t>
      </w:r>
    </w:p>
    <w:p>
      <w:pPr>
        <w:spacing w:after="60"/>
        <w:ind w:firstLine="567"/>
        <w:jc w:val="both"/>
      </w:pPr>
      <w:r>
        <w:rPr>
          <w:rFonts w:ascii="Arial" w:cs="Arial" w:eastAsia="Arial" w:hAnsi="Arial"/>
          <w:sz w:val="24"/>
          <w:szCs w:val="24"/>
        </w:rPr>
        <w:t xml:space="preserve">- стационарная помощь, включая специализированную психиатрическую, онкологическую, гематологическую и кардиохирургическую помощь;</w:t>
      </w:r>
    </w:p>
    <w:p>
      <w:pPr>
        <w:spacing w:after="60"/>
        <w:ind w:firstLine="567"/>
        <w:jc w:val="both"/>
      </w:pPr>
      <w:r>
        <w:rPr>
          <w:rFonts w:ascii="Arial" w:cs="Arial" w:eastAsia="Arial" w:hAnsi="Arial"/>
          <w:sz w:val="24"/>
          <w:szCs w:val="24"/>
        </w:rPr>
        <w:t xml:space="preserve">- паллиативная помощь;</w:t>
      </w:r>
    </w:p>
    <w:p>
      <w:pPr>
        <w:spacing w:after="60"/>
        <w:ind w:firstLine="567"/>
        <w:jc w:val="both"/>
      </w:pPr>
      <w:r>
        <w:rPr>
          <w:rFonts w:ascii="Arial" w:cs="Arial" w:eastAsia="Arial" w:hAnsi="Arial"/>
          <w:sz w:val="24"/>
          <w:szCs w:val="24"/>
        </w:rPr>
        <w:t xml:space="preserve">- иммунопрофилактика/вакцинация.</w:t>
      </w:r>
    </w:p>
    <w:p>
      <w:pPr>
        <w:spacing w:after="60"/>
        <w:ind w:firstLine="567"/>
        <w:jc w:val="both"/>
      </w:pPr>
      <w:r>
        <w:rPr>
          <w:rFonts w:ascii="Arial" w:cs="Arial" w:eastAsia="Arial" w:hAnsi="Arial"/>
          <w:sz w:val="24"/>
          <w:szCs w:val="24"/>
        </w:rPr>
        <w:t xml:space="preserve">4. Все вышеуказанные медицинские услуги оказываются в объемах и условиях, предусмотренных в приложении 1 к Программе государственных гарантий, как застрахованным по обязательному медицинскому страхованию гражданам Кыргызской Республики.</w:t>
      </w:r>
    </w:p>
    <w:p>
      <w:pPr>
        <w:spacing w:after="60"/>
        <w:ind w:firstLine="567"/>
        <w:jc w:val="both"/>
      </w:pPr>
      <w:r>
        <w:rPr>
          <w:rFonts w:ascii="Arial" w:cs="Arial" w:eastAsia="Arial" w:hAnsi="Arial"/>
          <w:sz w:val="24"/>
          <w:szCs w:val="24"/>
        </w:rPr>
        <w:t xml:space="preserve">5. Медицинское обслуживание остальных граждан государств-членов ЕАЭС, находящихся на территории Кыргызской Республики не с целью осуществления трудовой деятельности, предоставляется как иностранным гражданам на условиях, указанных в пункте 5 приложения 2 к Программе государственных гарантий.</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7_di6mcdadskfwdc0tilm">
      <w:r>
        <w:rPr>
          <w:rFonts w:ascii="Arial" w:cs="Arial" w:eastAsia="Arial" w:hAnsi="Arial"/>
          <w:color w:val="132D3F"/>
          <w:sz w:val="16"/>
          <w:szCs w:val="16"/>
          <w:u w:val="single"/>
        </w:rPr>
        <w:t xml:space="preserve">dalil.kg/document/160440</w:t>
      </w:r>
    </w:hyperlink>
  </w:p>
  <w:p>
    <w:pPr>
      <w:spacing w:after="0" w:before="40"/>
      <w:jc w:val="center"/>
    </w:pPr>
    <w:hyperlink w:history="1" r:id="rIdftbbpdpusnsee9mwyhd7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q-dlzsupucdgloz45kcy" Type="http://schemas.openxmlformats.org/officeDocument/2006/relationships/hyperlink" Target="https://dalil.kg/document/160439" TargetMode="External"/><Relationship Id="rIdzbmbdqrqttauavz8zgyay" Type="http://schemas.openxmlformats.org/officeDocument/2006/relationships/hyperlink" Target="https://dalil.kg/document/230045415" TargetMode="External"/><Relationship Id="rIdhmamycbg96iqbwf4zjqyz" Type="http://schemas.openxmlformats.org/officeDocument/2006/relationships/hyperlink" Target="https://dalil.kg/document/230045415"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7_di6mcdadskfwdc0tilm" Type="http://schemas.openxmlformats.org/officeDocument/2006/relationships/hyperlink" Target="https://dalil.kg/document/160440" TargetMode="External"/><Relationship Id="rIdftbbpdpusnsee9mwyhd7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2026-09-23T23:14:59.204Z</dcterms:created>
  <dcterms:modified xsi:type="dcterms:W3CDTF">2026-09-23T23:14:59.204Z</dcterms:modified>
</cp:coreProperties>
</file>

<file path=docProps/custom.xml><?xml version="1.0" encoding="utf-8"?>
<Properties xmlns="http://schemas.openxmlformats.org/officeDocument/2006/custom-properties" xmlns:vt="http://schemas.openxmlformats.org/officeDocument/2006/docPropsVTypes"/>
</file>