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b1vsc4u_c1lz77hcor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299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</w:t>
      </w:r>
      <w:r>
        <w:rPr>
          <w:rFonts w:ascii="Arial" w:cs="Arial" w:eastAsia="Arial" w:hAnsi="Arial"/>
          <w:sz w:val="24"/>
          <w:szCs w:val="24"/>
        </w:rPr>
        <w:t xml:space="preserve">октяб</w:t>
      </w:r>
      <w:r>
        <w:rPr>
          <w:rFonts w:ascii="Arial" w:cs="Arial" w:eastAsia="Arial" w:hAnsi="Arial"/>
          <w:sz w:val="24"/>
          <w:szCs w:val="24"/>
        </w:rPr>
        <w:t xml:space="preserve">ря 2023 года № 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(экспорт)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и статьями </w:t>
      </w:r>
      <w:hyperlink w:history="1" r:id="rId2omhzsvay8hngsr6gdk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yvvzahwvaacutw_p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с территории Кыргызской Республики катализаторов, бывших в употреблении, нанесенных на носители, из товарной позиции 3815 ТН ВЭД ЕАЭС; шлака, золы и остатков, содержащих металлы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ЕАЭС, вводимый по истечении трех дней со дня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djkp1zxljc5cqf_0eay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(экспорт)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28 февраля 2023 года № 105.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tjp7zyjfue8glkk9e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dalil.kg/document/160495</w:t>
      </w:r>
    </w:hyperlink>
  </w:p>
  <w:p>
    <w:pPr>
      <w:spacing w:after="0" w:before="40"/>
      <w:jc w:val="center"/>
    </w:pPr>
    <w:hyperlink w:history="1" r:id="rId6opzbeza8uuzvklwbtt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1vsc4u_c1lz77hcor5m" Type="http://schemas.openxmlformats.org/officeDocument/2006/relationships/hyperlink" Target="https://dalil.kg/document/230008537" TargetMode="External"/><Relationship Id="rId2omhzsvay8hngsr6gdk7g" Type="http://schemas.openxmlformats.org/officeDocument/2006/relationships/hyperlink" Target="https://dalil.kg/document/112301#st_13" TargetMode="External"/><Relationship Id="rIdwmyvvzahwvaacutw_pybu" Type="http://schemas.openxmlformats.org/officeDocument/2006/relationships/hyperlink" Target="https://dalil.kg/document/112301#st_17" TargetMode="External"/><Relationship Id="rIddjkp1zxljc5cqf_0eayy-" Type="http://schemas.openxmlformats.org/officeDocument/2006/relationships/hyperlink" Target="https://dalil.kg/document/1599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tjp7zyjfue8glkk9e4h" Type="http://schemas.openxmlformats.org/officeDocument/2006/relationships/hyperlink" Target="https://dalil.kg/document/160495" TargetMode="External"/><Relationship Id="rId6opzbeza8uuzvklwbtt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2026-09-27T01:53:51.858Z</dcterms:created>
  <dcterms:modified xsi:type="dcterms:W3CDTF">2026-09-27T01:53:51.858Z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