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0ve8pal2f-jmvhf2mo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ноября 2023 года № 597)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обязательного медицинского страхования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tescaadq2d9kxed1f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обязательного медицинского страхования граждан в Кыргызской Республике (далее - Правила) регулируют отношения, возникающие между субъектами системы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действует единая система обязательного медицинского страхования, при которой лица, определенные в качестве застрахованных согласно </w:t>
      </w:r>
      <w:hyperlink w:history="1" r:id="rIdjw-r9hbbntejjakaeg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подлежат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обязательное медицинское страхование (далее - ОМС)</w:t>
      </w:r>
      <w:r>
        <w:rPr>
          <w:rFonts w:ascii="Arial" w:cs="Arial" w:eastAsia="Arial" w:hAnsi="Arial"/>
          <w:sz w:val="24"/>
          <w:szCs w:val="24"/>
        </w:rPr>
        <w:t xml:space="preserve"> - вид социальной защиты, представляющий собой систему создаваемых государством правовых, экономических и организационных мер, направленных на обеспечение, при наступлении страхового случая, гарантии оказания застрахованному лицу медицинской помощи за счет средств ОМС в пределах </w:t>
      </w:r>
      <w:hyperlink w:history="1" r:id="rIdh4jshhjud0wfkhh790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 (далее - Программа государственных гарантий), утвержденной </w:t>
      </w:r>
      <w:hyperlink w:history="1" r:id="rIdyvsmzgesjyezdz4cnt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3nwlxjax_cj_mtepk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21 сентября 2023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застрахованный</w:t>
      </w:r>
      <w:r>
        <w:rPr>
          <w:rFonts w:ascii="Arial" w:cs="Arial" w:eastAsia="Arial" w:hAnsi="Arial"/>
          <w:sz w:val="24"/>
          <w:szCs w:val="24"/>
        </w:rPr>
        <w:t xml:space="preserve"> - лицо, в отношении которого поступают взносы на ОМС к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 (плательщик)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производящее выплату взносов на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страховую деятельность в области ОМС. Страховщиком при ОМС выступает Фонд обязательного медицинского страхования при Министерстве здравоохранения Кыргызской Республики и его территориальные управления (далее - Фонд ОМС), осуществляющие ОМС граждан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 независимо от формы собственности, фармацевтическое учреждение или организация независимо от формы собственности либо лицо, ведущее частную медицинскую практику или фармацевтическую деятельность, имеющие лицензию на занятие данным видом деятельности и осуществляющие медицинские, профилактические, реабилитационные, оздоровительные, фармацевтические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полис обязательного медицинского страхования (далее - полис ОМС)</w:t>
      </w:r>
      <w:r>
        <w:rPr>
          <w:rFonts w:ascii="Arial" w:cs="Arial" w:eastAsia="Arial" w:hAnsi="Arial"/>
          <w:sz w:val="24"/>
          <w:szCs w:val="24"/>
        </w:rPr>
        <w:t xml:space="preserve"> - документ, дающий право на получение медицинских услуг по реализуемым государственным программам в системе ОМС и статус застрахованности;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услуга</w:t>
      </w:r>
      <w:r>
        <w:rPr>
          <w:rFonts w:ascii="Arial" w:cs="Arial" w:eastAsia="Arial" w:hAnsi="Arial"/>
          <w:sz w:val="24"/>
          <w:szCs w:val="24"/>
        </w:rPr>
        <w:t xml:space="preserve"> - форма предоставления медико-санитарной помощи пациенту, за которую предусматривается возмещение произведенных затрат Поставщику в соответствии с законодательством Кыргызской Республики в сфере здравоохранения и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иные услуги</w:t>
      </w:r>
      <w:r>
        <w:rPr>
          <w:rFonts w:ascii="Arial" w:cs="Arial" w:eastAsia="Arial" w:hAnsi="Arial"/>
          <w:sz w:val="24"/>
          <w:szCs w:val="24"/>
        </w:rPr>
        <w:t xml:space="preserve"> - форма предоставления медико-санитарной помощи пациенту, включающая в себя профилактические, фармацевтические, реабилитационные, оздоровительные услуги и лекарственное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достигшие трудоспособного возраста</w:t>
      </w:r>
      <w:r>
        <w:rPr>
          <w:rFonts w:ascii="Arial" w:cs="Arial" w:eastAsia="Arial" w:hAnsi="Arial"/>
          <w:sz w:val="24"/>
          <w:szCs w:val="24"/>
        </w:rPr>
        <w:t xml:space="preserve"> - плательщики страховых взносов по государственному социальному страхованию, достигшие шестнадцатилетнего возраста за исключением категорий граждан, указанных в пункте 19 настоящих Правил, а также лиц, определенных законодательством Кыргызской Республики в сфере ОМС или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осуществляющие службу в правоохранительных органах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лица, осуществляющие службу в уполномоченном государственном органе в сфере внутренних дел, органе налоговой службы, уполномоченном государственном органе в сфере исполнения наказаний, уполномоченном государственном органе в сфере таможенного дела, органов прокуратуры, которые реализуют отдельные правоохранительные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лиц, получивших статус застрахованности по ОМС, предусматриваются </w:t>
      </w:r>
      <w:hyperlink w:history="1" r:id="rIdacd2j1ofpvyeqwsoi3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 иными нормативными правовыми актами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 Кыргызской Республики, не охваченные системой ОМС, медицинские, профилактические, реабилитационные и иные услуги оплачивают самостоятельно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не охваченные системой ОМС, медицинские, профилактические и иные услуги, оплачивают самостоятельно за счет собственных средств в соответствии с </w:t>
      </w:r>
      <w:hyperlink w:history="1" r:id="rIdxtdib0aas0bdevenv-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системы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Субъектами системы ОМС выступают: застрахованный, страхователь, страховщик и поставщик.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Застрахованными по ОМС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трудовых отношениях на основании трудовых договоров в соответствии с Трудовым </w:t>
      </w:r>
      <w:hyperlink w:history="1" r:id="rIdrif-mbafbuzdm7dncm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достигшие трудоспособного возраста, являющиеся плательщиками страховых взносов по государственному социальному страхованию или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(фермерские) хозяйства, индивидуальные предприниматели и физические лица, осуществляющие свою деятельность и получающие доход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безработные, официально зарегистрированные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Кыргызской Республики, сотрудники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в том числе военные пенсионеры;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 и лица, получающие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достижения ими возраста шестнадцати лет (учащиеся общеобразовательных организаций и в медресе - до окончания ими обучения, но не более чем до достижения ими возраста восемнадцати лет), учащиеся начальных профессиональных учебных заведений, студенты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осуществляющие службу в правоохранительных и иных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лица, являющиеся плательщиками взносов на ОМС определенных законодательством Кыргызской Республики в сфере ОМС и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Евразийского экономического союза, находящиеся в Кыргызской Республике с иными целями, не связанными с осуществлением трудовой деятельности, и члены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лица, обучающиеся в образовательных организациях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гражданства, беженцы и лица, ищущие убежище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кайрылманы.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Страхователи (плательщики) осуществляют выплату взносов на ОМС в соотношении и размерах, определенных законодательством Кыргызской Республики в сфере ОМС и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Страховщик в лице Фонда ОМС обеспечивает гарантированное обеспечение застрахованных граждан и иных лиц в Кыргызской Республике по ОМС качественной медицинской и профилактической помощью за счет консолидированного фонда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Поставщики обеспечивают оказание качественных медицинских и иных услуг застрахованным гражданам и иным лицам в Кыргызской Республике по ОМС в объемах и условиях, определенных Программой государственных гарантий.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приобретения и приостановление статуса по ОМС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Статус застрахованности по ОМС приобретается лицом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уплаты им или в пользу него взносов на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полиса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лицом или в пользу него взносов на ОМС производится в порядке, установленном законодательством Кыргызской Республики в сфере ОМС и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полиса ОМС незастрахованными лицами в Кыргызской Республике осуществляется через территориальные управления Фонда ОМС в порядке, определяемом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и члены их семей государств-членов Евразийского экономического союза приобретают статус застрахованности по ОМС на условиях, определенных законодательством Кыргызской Республики в сфере ОМС для иностранных граждан в Кыргызской Республике,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Трудящиеся государств-членов и члены семьи Евразийского экономического союза, приобретают статус застрахованности по ОМС на условиях, определенных законодательством Кыргызской Республики в сфере ОМС для граждан Кыргызской Республики,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Беженцы и лица, ищущие убежище в Кыргызской Республике, кайрылманы и соотечественники с иностранным гражданством при наличии "Мекен-карт" приобретают статус застрахованности по ОМС на условиях, определенных законодательством Кыргызской Республики в сфере ОМС для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xhz-ar1d-j4vlsln4b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Иностранные граждане, лица без гражданства и иностранные лица, обучающиеся в образовательных организациях Кыргызской Республики, обязаны приобретать статус застрахованности по ОМС на условиях, определенных законодательством Кыргызской Республики в сфере ОМС для иностранных граждан Кыргызской Республики,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обязательное медицинское страхование иностранных граждан за счет приглашающей стороны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Образовательное учреждение (организация), осуществляющее прием и обучение иностранных лиц обязано принимать меры для приобретения обучающимися иностранными лицами полиса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Статус лиц по ОМС приостанавливается: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страховой взнос не поступил по истечении шести календарных месяцев подряд со дня поступления последней оплаты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 не освобождаются от уплаты взносов на ОМС за неуплаченный период. Лицами, которыми или в пользу которых не произведена уплата взносов на ОМС, осуществляется уплата взносов на ОМС за неуплаченный период, но не более двенадцати месяцев, предшествующих дате оплаты, в размере, установленном законодательством Кыргызской Республики в сфере ОМС или государственного социального страхования, за каждый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лица, в пользу которых уплачиваются взносы на ОМС в соотношении и размерах, устанавливаемых Кабинетом Министров Кыргызской Республики, из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истечения срока действия полиса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снятия застрахованного лица с учета неработающих лиц, зарегистрированных в органах занятости государственной службы занятости населения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трудоспособного возраста 16 лет при отсутствии выплат взносов на ОМС или полиса ОМС для граждан Кыргызской Республики за исключением учащихся в общеобразовательных организациях и в медресе - до окончания ими обучения, но не более чем до достижения ими возраста восемнадцати лет), учащихся в начальных профессиональных учебных заведениях,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завершения срочной военной службы для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завершения периода действия документов или свидетельства, подтверждающее наличие социального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 застрахованного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hbuqzqbsgdos7cl_iy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уплаты взносов на ОМС субъектами системы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Взносы на ОМС выплачиваются работодателями, работниками, гражданами Кыргызской Республики, крестьянскими (фермерскими) хозяйствами, индивидуальными предпринимателями и физическими лицами, осуществляющими свою деятельность и получающие доход в Кыргызской Республике, юридическими лицами, включая иностранных юридических лиц, осуществляющих деятельность в Кыргызской Республике через постоянное учреждение, а также филиалы, представительства иностранных юридических лиц, в соотношении и размерах, определяемых законодательством Кыргызской Республики в сфере ОМС и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Государство является страхователем для следующих категорий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безработных граждан, официально зарегистрированных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пенсионеров, в том числе военных пенсионеров;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 с ограниченными возможностями здоровья с детства и лиц,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детей до достижения ими возраста шестнадцати лет (учащихся общеобразовательных организаций и в медресе - до окончания ими обучения, но не более чем до достижения ими возраста восемнадцати лет),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лиц, проходящие службу в правоохранительных и иных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военнослужащих Кыргызской Республики, в том числе сотрудников органов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Взносы за иностранных граждан, иностранных лиц, обучающихся в образовательных учреждениях Кыргызской Республики, а также за лиц без гражданства, уплачиваются страхователем или самостоятельно иностранными гражданами и лицами без гражданства в соответствии с законодательством Кыргызской Республики в сфере ОМС и государственного социального страхования,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Условия предоставления медицинских и иных услуг гражданам в Кыргызской Республике застрахованным по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Страховщик выступает в пользу застрахованных лиц, заключая договоры с поставщиками на оказание медицинских услуг застрахованным гражданам. Договор между страховщиком и поставщиком заключается в письменной форме. К договорам применяются нормы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Медицинские, профилактические, реабилитационные и оздоровительные и иные услуги застрахованным и незастрахованным гражданам в Кыргызской Республике по ОМС оказываются в объемах и на условиях, определенных Программой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Медицинские профилактические, реабилитационные и оздоровительные, и иные услуги в рамках Программы государственных гарантий предоставляются застрахованным гражданам в Кыргызской Республике по ОМС после их идентификации в базе данных Фонда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Основания удостоверения статуса по ОМС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Документ, на основании которого производится удостоверение статуса по ОМС 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состоящих в трудовых отношениях на основании трудовых договоров в соответствии с Трудовым </w:t>
      </w:r>
      <w:hyperlink w:history="1" r:id="rIdxbn8qyrzteha1xhvfh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достигших трудоспособного возраста, являющихся плательщиками страховых взносов по государственному социальному страхованию -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безработных, официально зарегистрированных в органах государственной службы занятости населения - документ, выданный органами государственной службы занятости населения, подтверждающий статус безработного и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пенсионеров, в том числе военных пенсионеров - паспорт гражданина Кыргызской Республики (ID-карта) и пенсионное удостоверение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 с ограниченными возможностями здоровья с детства и лица, получающих социальные пособия - документ, выданный органами социальной защиты и социального обеспечения в Кыргызской Республике и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военнослужащих Кыргызской Республики - паспорт гражданина Кыргызской Республики (ID-карта) или удостоверение военнослужащего;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детей до достижения ими возраста шестнадцати лет (учащиеся общеобразовательных организаций и в медресе - до окончания ими обучения, но не более чем до достижения ими возраста восемнадцати лет - свидетельство о рождении, справка из организаций и учреждений - школы, интернаты для детей от 16 до 18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 - свидетельство о рождении Кыргызской Республики, паспорт гражданина Кыргызской Республики (ID-карта), справка с места учебы или студенческий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лиц, осуществляющих службу в правоохранительных и иных органах Кыргызской Республики - паспорт гражданина Кыргызской Республики (ID-карта) и удостоверение об осуществлении службы в правоохранительных и иных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Документ, на основании которого производится удостоверение статуса по ОМС для иных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 и членов их семей государств-членов Евразийского экономического союза - паспорт установленного образца 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трудящихся государств-членов и членов их семьи Евразийского экономического союза - паспорт установленного образца персональный идентификационный номер или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иностранных граждан, лиц без гражданства, а также иностранных лиц, обучающихся в образовательных организациях Кыргызской Республики - паспорт установленного образца персональный идентификационный номер 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беженцев и лиц, ищущих убежище в Кыргызской Республике - документ, дающий право лицам без гражданства на постоянное или временное проживание в Кыргызской Республике или документ, удостоверяющий личность лица, признанного беженцем или лицом, ищущим убежище в Кыргызской Республике 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кайрылманов - документ, удостоверяющий личность лица, признанного кайрылманом или удостоверение кайрылмана и номер полиса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Разрешение споров между субъектами ОМС осуществляется в порядке, установленном законодательством Кыргызской Республики о порядке рассмотрения обращений граждан или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lyvodjzkldt__xyz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dalil.kg/document/160576</w:t>
      </w:r>
    </w:hyperlink>
  </w:p>
  <w:p>
    <w:pPr>
      <w:spacing w:after="0" w:before="40"/>
      <w:jc w:val="center"/>
    </w:pPr>
    <w:hyperlink w:history="1" r:id="rId8n6rxw1gcblnyfhw54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ve8pal2f-jmvhf2moj6" Type="http://schemas.openxmlformats.org/officeDocument/2006/relationships/hyperlink" Target="https://dalil.kg/document/160575" TargetMode="External"/><Relationship Id="rIdjutescaadq2d9kxed1fli" Type="http://schemas.openxmlformats.org/officeDocument/2006/relationships/hyperlink" Target="https://dalil.kg/document/230020228" TargetMode="External"/><Relationship Id="rIdjw-r9hbbntejjakaegbsa" Type="http://schemas.openxmlformats.org/officeDocument/2006/relationships/hyperlink" Target="https://dalil.kg/document/160576#g2" TargetMode="External"/><Relationship Id="rIdh4jshhjud0wfkhh790bge" Type="http://schemas.openxmlformats.org/officeDocument/2006/relationships/hyperlink" Target="https://dalil.kg/document/160440" TargetMode="External"/><Relationship Id="rIdyvsmzgesjyezdz4cntdgu" Type="http://schemas.openxmlformats.org/officeDocument/2006/relationships/hyperlink" Target="https://dalil.kg/document/160439" TargetMode="External"/><Relationship Id="rIdv3nwlxjax_cj_mtepklag" Type="http://schemas.openxmlformats.org/officeDocument/2006/relationships/hyperlink" Target="https://dalil.kg/document/160440" TargetMode="External"/><Relationship Id="rIdacd2j1ofpvyeqwsoi3yvz" Type="http://schemas.openxmlformats.org/officeDocument/2006/relationships/hyperlink" Target="https://dalil.kg/document/275" TargetMode="External"/><Relationship Id="rIdxtdib0aas0bdevenv-ejv" Type="http://schemas.openxmlformats.org/officeDocument/2006/relationships/hyperlink" Target="https://dalil.kg/document/7402" TargetMode="External"/><Relationship Id="rIdrif-mbafbuzdm7dncmjat" Type="http://schemas.openxmlformats.org/officeDocument/2006/relationships/hyperlink" Target="https://dalil.kg/document/1505" TargetMode="External"/><Relationship Id="rIdaxhz-ar1d-j4vlsln4bmd" Type="http://schemas.openxmlformats.org/officeDocument/2006/relationships/hyperlink" Target="https://dalil.kg/document/230020228" TargetMode="External"/><Relationship Id="rId0hbuqzqbsgdos7cl_iy9i" Type="http://schemas.openxmlformats.org/officeDocument/2006/relationships/hyperlink" Target="https://dalil.kg/document/230020228" TargetMode="External"/><Relationship Id="rIdxbn8qyrzteha1xhvfhjp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lyvodjzkldt__xyzvej" Type="http://schemas.openxmlformats.org/officeDocument/2006/relationships/hyperlink" Target="https://dalil.kg/document/160576" TargetMode="External"/><Relationship Id="rId8n6rxw1gcblnyfhw54m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2026-09-24T23:12:16.174Z</dcterms:created>
  <dcterms:modified xsi:type="dcterms:W3CDTF">2026-09-24T23:12:16.175Z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