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июля 2002 года № 407-р             РАСПОРЯЖЕНИЕ ПРАВИТЕЛЬСТВА КЫРГЫЗСКОЙ РЕСПУБЛИКИ    В  целях  реализации прав беженцев на охрану здоровья  в  КыргызскойРеспублике  и  в  соответствии  с законами  Кыргызской  Республики </w:t>
      </w:r>
      <w:hyperlink w:history="1" r:id="rIdnnsmyk8cq-2ulsdv_q3nb">
        <w:r>
          <w:rPr>
            <w:rFonts w:ascii="Arial" w:cs="Arial" w:eastAsia="Arial" w:hAnsi="Arial"/>
            <w:color w:val="1D4ED8"/>
            <w:sz w:val="24"/>
            <w:szCs w:val="24"/>
            <w:u w:val="single"/>
          </w:rPr>
          <w:t xml:space="preserve"> "О</w:t>
        </w:r>
      </w:hyperlink>
      <w:hyperlink w:history="1" r:id="rIdgbv1uhvr1iwx0c-lqn9xe">
        <w:r>
          <w:rPr>
            <w:rFonts w:ascii="Arial" w:cs="Arial" w:eastAsia="Arial" w:hAnsi="Arial"/>
            <w:color w:val="1D4ED8"/>
            <w:sz w:val="24"/>
            <w:szCs w:val="24"/>
            <w:u w:val="single"/>
          </w:rPr>
          <w:t xml:space="preserve">беженцах"</w:t>
        </w:r>
      </w:hyperlink>
      <w:r>
        <w:rPr>
          <w:rFonts w:ascii="Arial" w:cs="Arial" w:eastAsia="Arial" w:hAnsi="Arial"/>
          <w:sz w:val="24"/>
          <w:szCs w:val="24"/>
        </w:rPr>
        <w:t xml:space="preserve"> и </w:t>
      </w:r>
      <w:hyperlink w:history="1" r:id="rId4zyil4dsiotgwbskl7xin">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Согласиться с прилагаемым проектом Соглашения о сотрудничестве междупредставительством Управления Верховного Комиссара по  делам  беженцевООН и Министерством здравоохранения Кыргызской Республики.    Премьер-министр Кыргызской Республики Н.Танаев                                                                                                       Проект                                СОГЛАШЕНИЕ               о сотрудничестве между Представительством             Управления Верховного Комиссара ООН по делам                  беженцев в Кыргызской Республике и          Министерством здравоохранения Кыргызской Республики    Представительство  Управления  Верховного  Комиссара  ООН  по  деламбеженцев  (далее  - УВКБ ООН) в Кыргызской Республике  и  Министерствоздравоохранения   Кыргызской  Республики  (далее  -   ДоговаривающиесяСтороны),  признавая  право  социального обеспечения беженцев, определенного  впункте  1  (b)  статьи  24  Конвенции  о  статусе  беженцев,  принятойГенеральной Ассамблеей ООН 28 июля 1951 года,  признавая  право  Верховного Комиссара обеспечивать защиту  беженцевпутем содействия, при помощи специальных соглашений с правительствами,выполнению любых мероприятий, имеющих своей целью облегчение положениябеженцев,  определенного  в пункте 8 (b)  Главы  2  Устава  УВКБ  ООН,утвержденного Резолюцией Генеральной Ассамблеи ООН от 14 декабря  1950года,  а  также  в соответствии Конституцией Кыргызской  Республики  изаконами Кыргызской Республики "О беженцах" от 25 марта 2002 года, "Обохране  здоровья народа в Республике Кыргызстан" от 2 июля 1992  года,"О  медицинском  страховании граждан в Кыргызской  Республики"  от  18октября 1999 года, договорились о нижеследующем:    Статья 1. Цель Соглашения    Целью   заключения  настоящего  Соглашения  является  сотрудничествоДоговаривающихся   Сторон   в   области  охраны   здоровья   беженцев,проживающих на территории Кыргызской Республики.    Статья 2. Обязательства Договаривающихся Сторон    Министерство  здравоохранения Кыргызской Республики  берет  на  себяобязательство обеспечения медицинской помощью беженцев, проживающих натерритории   Кыргызской   Республики   через   систему   обязательногомедицинского страхования.  УВКБ  ООН  принимает на себя обязательства предоставления финансовыхсредств  на  оказание  медицинской помощи через систему  обязательногомедицинского   страхования   беженцам,   проживающим   на   территорииКыргызской Республики.    Статья 3. Выполнение Соглашения    Выполнение настоящего Соглашения будет проводиться в соответствии  сдоговорами,   заключенными  между  УВКБ  ООН  и  Фондом  обязательногомедицинского  страхования при Министерстве здравоохранения  КыргызскойРеспублики, в которых будет определено каким лицам будет предоставленамедицинская   помощь   через   систему   обязательного    медицинскогострахования, виды медицинской помощи и условия ее предоставления.    Статья 4. Разрешение споров    Любые  разногласия,  противоречия  в  толковании  или  осуществленииСоглашения будут разрешаться путем переговоров.    Статья 5. Дополнения и изменения Соглашения    По  взаимной договоренности Сторон в настоящее Соглашение могут бытьвнесены   дополнения  и  изменения,  которые  оформляются   отдельнымипротоколами, являющимися неотъемлемыми частями настоящего Соглашения.    Статья 6. Вступление в силу    Настоящее  Соглашение вступает в силу с даты его подписания.  Каждаяиз сторон может денонсировать настоящее Соглашение, письменно уведомивдругую Сторону за два месяца до прекращения действия Соглашения.    Статья 7. Особые условия    Данное    соглашение   не   затрагивает   привилегии   и   иммунитетпредставителей  УВКБ ООН в соответствии с Конвенцией о  привилегиях  ииммунитетах ООН от 1946 года.    Совершено в гор. Бишкек "___" _________ 2002 года в двух экземплярахна   русском   и  английском  языках,  оба  текста  имеют   одинаковуююридическую силу.         от Министерства                 от Управления Верховного  здравоохранения Кыргызской         Комиссара по делам беженцев     Республики Министр              ООН Глава Представительства                                         УВКБ ООН в Кыргызской                                               Республике            М.Мамытов                             Дж.Линч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rhqx7pehugpecki4kep">
      <w:r>
        <w:rPr>
          <w:rFonts w:ascii="Arial" w:cs="Arial" w:eastAsia="Arial" w:hAnsi="Arial"/>
          <w:color w:val="132D3F"/>
          <w:sz w:val="16"/>
          <w:szCs w:val="16"/>
          <w:u w:val="single"/>
        </w:rPr>
        <w:t xml:space="preserve">dalil.kg/document/16438</w:t>
      </w:r>
    </w:hyperlink>
  </w:p>
  <w:p>
    <w:pPr>
      <w:spacing w:after="0" w:before="40"/>
      <w:jc w:val="center"/>
    </w:pPr>
    <w:hyperlink w:history="1" r:id="rIdx5idw9sbzzc0oirhd9n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smyk8cq-2ulsdv_q3nb" Type="http://schemas.openxmlformats.org/officeDocument/2006/relationships/hyperlink" Target="https://dalil.kg/document/999" TargetMode="External"/><Relationship Id="rIdgbv1uhvr1iwx0c-lqn9xe" Type="http://schemas.openxmlformats.org/officeDocument/2006/relationships/hyperlink" Target="https://dalil.kg/document/999" TargetMode="External"/><Relationship Id="rId4zyil4dsiotgwbskl7xin"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rhqx7pehugpecki4kep" Type="http://schemas.openxmlformats.org/officeDocument/2006/relationships/hyperlink" Target="https://dalil.kg/document/16438" TargetMode="External"/><Relationship Id="rIdx5idw9sbzzc0oirhd9n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2026-09-30T20:58:39.119Z</dcterms:created>
  <dcterms:modified xsi:type="dcterms:W3CDTF">2026-09-30T20:58:39.119Z</dcterms:modified>
</cp:coreProperties>
</file>

<file path=docProps/custom.xml><?xml version="1.0" encoding="utf-8"?>
<Properties xmlns="http://schemas.openxmlformats.org/officeDocument/2006/custom-properties" xmlns:vt="http://schemas.openxmlformats.org/officeDocument/2006/docPropsVTypes"/>
</file>