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августа 2002 года № 427-р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распоряжения Кабинета Министров КР от </w:t>
      </w:r>
      <w:r>
        <w:rPr>
          <w:rFonts w:ascii="Arial" w:cs="Arial" w:eastAsia="Arial" w:hAnsi="Arial"/>
          <w:sz w:val="20"/>
          <w:szCs w:val="20"/>
        </w:rPr>
        <w:t xml:space="preserve">11 февраля 2022 года № 57-р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В  целях  увековечивания  памяти видного  государственного  деятеля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Кожомкулова  А.К.,  внесшего значительный  вклад  в  развитие 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1.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(Утратил силу в соответствии с </w:t>
      </w:r>
      <w:hyperlink w:history="1" r:id="rId5hf28-0p6nfhqkocbxti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 КР от 11 февраля  2022 года № 57-р)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2.  Местному самоуправлению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 срок до ноября 2002 года установить мемориальную доску на доме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где жил А.Кожомкулов.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В  соответствии  с решением Комиссии при Президенте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по   увековечению   выдающихся   деятелей   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 сельского,   водного   хозяйства   и  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  Кыргызской   Республики   присвоить   Торт-Кульскому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водохранилищу имя А.Кожомкулова.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Месткому  самоуправлению города Бишкек рассмотреть  возможность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присвоения  имени.  А.Кожомкулова одной из  улиц  Чон-Арыкского  айыл-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 Установить,  что  расходы  по установке  мемориальной  доски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переименование  одной из улиц Чон-Арыкского айыл окмоту  финансируется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счет заказчика.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 Контроль  за выполнением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 социально-культурного   развития   Аппарата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Премьер-министр            Н. 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6c-wsfb3dwiyq9kzbz3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dalil.kg/document/16458</w:t>
      </w:r>
    </w:hyperlink>
  </w:p>
  <w:p>
    <w:pPr>
      <w:spacing w:after="0" w:before="40"/>
      <w:jc w:val="center"/>
    </w:pPr>
    <w:hyperlink w:history="1" r:id="rIdfcshfrhvzoyhwmm6nt4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hf28-0p6nfhqkocbxtis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6c-wsfb3dwiyq9kzbz3k" Type="http://schemas.openxmlformats.org/officeDocument/2006/relationships/hyperlink" Target="https://dalil.kg/document/16458" TargetMode="External"/><Relationship Id="rIdfcshfrhvzoyhwmm6nt4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2026-09-25T03:11:14.707Z</dcterms:created>
  <dcterms:modified xsi:type="dcterms:W3CDTF">2026-09-25T03:11:14.707Z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