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апреля 2003 года № 203-р              РАСПОРЯЖЕНИЕ ПРАВИТЕЛЬСТВА КЫРГЫЗСКОЙ РЕСПУБЛИКИ                (В редакции распоряжений Правительства КР    от </w:t>
      </w:r>
      <w:hyperlink w:history="1" r:id="rIddlysgzkvu1wlvm5q7k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2003 года №441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kseavg0jxcbjgabgmg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xsbatx5vvfiwu-1nxoj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обеспечения  военной безопасности Кыргызской  Республики,выполнения,  в  условиях  ограниченных сроков, обязательств,  принятыхКыргызстаном в рамках Договора о коллективной безопасности от  15  мая1992 года:   1.   Министерству  обороны  Кыргызской  Республики  и   акционернойкомпании  "Кыргызкурулуш" произвести капитальный ремонт и  капитальноестроительство  в  военном городке № 1 войсковой части 23565, войсковых частей 36806,73809, 20636, 52806, 30295  военного  аэродрома  "Кант",гостинично-торгового комплекса "Семетей", штаба №  1 (ул.Логвиненко) иштаба № 2 (ул.Тыныстанова) 30629, Бишкекское  высшее  военное училище, военная поликлиника, строительство 12 домов на 24 квартиры  и реконст-рукция административного здания Министерства  обороны  Кыргызской Рес-публики под  37-квартирный дом, предусмотрев  для  этой  цели денежные затраты  за счет специальных внебюджетных средств Министерства обороны Кыргызской Республики на общую сумму 67507,0 тыс.сомов согласно прила-гаемой </w:t>
      </w:r>
      <w:hyperlink w:history="1" r:id="rIdvrxiryt5vgdnpryrwgf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смете</w:t>
        </w:r>
      </w:hyperlink>
      <w:r>
        <w:rPr>
          <w:rFonts w:ascii="Arial" w:cs="Arial" w:eastAsia="Arial" w:hAnsi="Arial"/>
          <w:sz w:val="24"/>
          <w:szCs w:val="24"/>
        </w:rPr>
        <w:t xml:space="preserve"> расходов.(В редакции распоряжения Правительства КР от </w:t>
      </w:r>
      <w:hyperlink w:history="1" r:id="rId7ooyzxelmlla9xjk9s-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2. Министерству  обороны  Кыргызской  Республики   произвести  капи-тальный и текущий ремонт объектов отдельных войсковых частей Бишкекско-го, Ошского и Балыкчинского гарнизонов и подготовку казарменно-жилищно-го фонда к зимнему отопительному периоду 2003/2004 года.   3. Государственной комиссии при Правительстве Кыргызской Республикипо   государственным   закупкам  и  материальным  резервам   разрешитьисполнителям, указанным в пункте 1 настоящего распоряжения, произвестиработы  и  приобретение  материалов,  мебели  и  другого  оборудованиясогласно  статье  38  </w:t>
      </w:r>
      <w:hyperlink w:history="1" r:id="rIdw4p4paauy89dkxn7dgk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государственныхзакупках" методом закупок из одного источника.(В редакции распоряжения Правительства КР от </w:t>
      </w:r>
      <w:hyperlink w:history="1" r:id="rIdfyclvu7_3mqm2kyayr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 4. Государственной комиссии при Правительстве Кыргызской Республикипо   антимонопольной  политике  обеспечить  контроль  за   соблюдениемантимонопольного законодательства при выполнении строительных работ  иприобретении  материалов, мебели и другого оборудования в соответствиис пунктом 2 настоящего распоряжения.   5.   Министерству  экологии  и  чрезвычайных  ситуаций   КыргызскойРеспублики выполнить проектно-изыскательские мероприятия и  работы  поустройству  дренажной системы для отвода грунтовых вод  на  территориивоенного городка № 1 войсковой части 23565.   6.  Министерству  финансов  Кыргызской Республики  в  установленномпорядке  внести соответствующие изменения в республиканский бюджет  на2003  и  2004  годы и 2005 год по специальным  средствам  Министерства  обороны Кыргызской Республики  и  Министерства экологии и чрезвычайных ситуаций Кыргызской Республики по статье "Капитальный ремонт".(В редакции распоряжений Правительства КР от </w:t>
      </w:r>
      <w:hyperlink w:history="1" r:id="rIdgcrffmg0edwn9qjq1i5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ezbo4i6bsdxrndya4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 7.  Контроль  за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Премьер-министр                                        Н.Танаев 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     Кыргызской Республики                                          от 16 апреля 2003 года № 203-р                             Смета расходов             на капитальный ремонт и обустройство объектов      Министерства обороны Кыргызской Республики по статьям расходов     (В редакции распоряжений Правительства КР от </w:t>
      </w:r>
      <w:hyperlink w:history="1" r:id="rIdpoxgxijn0ruknxyj5t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2003 года №441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hmrsvuun9utvi2xwwv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2.1. Военный городок № 1 войсковой части 23565:   - статья 4.0.0.4 (капитальный ремонт) - 5210,0 тыс.сомов.(В редакции распоряжения Правительства КР от </w:t>
      </w:r>
      <w:hyperlink w:history="1" r:id="rIdtjdhickjkoeqcd1gkon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feotjdib5x13wluw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 2.2. Исключен.    2.3. Гостинично-торговый комплекс "Семетей":   - статья 4.0.0.4 (капитальный ремонт) - 2950,0 тыс.сомов;   -  статья  1.3.2.1 (приобретение мебели и оборудования) - 300,0тыс.сомов. (В редакции распоряжения Правительства КР от</w:t>
      </w:r>
      <w:hyperlink w:history="1" r:id="rId_2knzdfkcq4e7uy4hj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2.4. Штаб № 1 Министерства обороны Кыргызской Республики:   - статья 4.0.0.4 (капитальный ремонт) - 18700,0 тыс.сомов.   - статья 1.3.2.1.(приобретение мебели и оборудования) - 5000,0 тыс.сомов(В редакции распоряжения Правительства КР от</w:t>
      </w:r>
      <w:hyperlink w:history="1" r:id="rIdanjkxmygu1xwhxyziq-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149vi-xzwwt_v1sn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2.5. Штаб № 2 Министерства обороны Кыргызской Республики:   - статья 4.0.0.4 (капитальный ремонт) - 6500,0 тыс.сомов.(В редакции распоряжения Правительства КР от</w:t>
      </w:r>
      <w:hyperlink w:history="1" r:id="rIdcj7gfh6vtkiusjkvo_l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2004 года №158-р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plj0ytd0vn7zwriz0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2.6. Войсковая часть 36806:   - статья 4.0.0.4. (капитальный ремонт) - 1025,0 тыс. сомов. (В редакции распоряжения Правительства КР от</w:t>
      </w:r>
      <w:hyperlink w:history="1" r:id="rId28ay2l9ewvgwq_oaer8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2.7. Войсковая часть 73809:   - статья 4.0.0.4. (капитальный ремонт) - 1 410,0 тыс. сомов.    2.8. войсковая часть 20636:   - статья 4.0.0.4, (Капитальный ремонт) - 1100,0 тыс. сомов. (В редакции распоряжения Правительства КР от</w:t>
      </w:r>
      <w:hyperlink w:history="1" r:id="rIdlxeyum7_0x_8itqa_2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2.9. Войсковая часть 52806:   - статья 4.0.0.4, (капитальный ремонт) - 980,0 тыс. сомов. 2.10.    2.10. Войсковая Часть 30295:   - статья 4.0.0.4. (капитальный ремонт) - 382,0 тыс. сомов.      2.11.Войсковая часть 30629:   - статья 4.0.04. (Капитальный ремонт) - 1600,0 тыс.сомов.    2.12. Бишкекское высшее военное училище:   - статья 4.0.0.4. (капитальный ремонт) - 2850,0 тыс.сомов.   - статья 1.3.2.1. (мебель и оборудование) - 3400,0 тыс.сомов.    2.13. Строительство 12 домов на 24 квартиры:   - статья 4.0.0.2. (Капитальное строительство) - 8400,0 тыс.сомов.    2.14. Реконструкция административного  здани я Министерства обороныпод 37-квартирный дом:   - статья 4.0.0.4. (Капитальный ремонт) - 6200,0 тыс.сомов.    2.15. Военная поликлиника:   - статья 4.0.0.4.(Капитальный ремонт) - 1500,0 тыс.сомов. (В редакции распоряжения Правительства КР от</w:t>
      </w:r>
      <w:hyperlink w:history="1" r:id="rIdn3kyso6aqipd8ufscmc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376-р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 Руководитель аппарата    Премьер-министра - Министр                       Б.Талгарбеков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llwoqnrwqd0f02wye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dalil.kg/document/16742</w:t>
      </w:r>
    </w:hyperlink>
  </w:p>
  <w:p>
    <w:pPr>
      <w:spacing w:after="0" w:before="40"/>
      <w:jc w:val="center"/>
    </w:pPr>
    <w:hyperlink w:history="1" r:id="rIdklz1gpsjkct3vpg3gbk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ysgzkvu1wlvm5q7kvqn" Type="http://schemas.openxmlformats.org/officeDocument/2006/relationships/hyperlink" Target="https://dalil.kg/document/16831" TargetMode="External"/><Relationship Id="rIdokseavg0jxcbjgabgmgd2" Type="http://schemas.openxmlformats.org/officeDocument/2006/relationships/hyperlink" Target="https://dalil.kg/document/18048" TargetMode="External"/><Relationship Id="rIdxsbatx5vvfiwu-1nxojkl" Type="http://schemas.openxmlformats.org/officeDocument/2006/relationships/hyperlink" Target="https://dalil.kg/document/18363" TargetMode="External"/><Relationship Id="rIdvrxiryt5vgdnpryrwgf8g" Type="http://schemas.openxmlformats.org/officeDocument/2006/relationships/hyperlink" Target="https://dalil.kg/document/16742#1" TargetMode="External"/><Relationship Id="rId7ooyzxelmlla9xjk9s-0m" Type="http://schemas.openxmlformats.org/officeDocument/2006/relationships/hyperlink" Target="https://dalil.kg/document/18363" TargetMode="External"/><Relationship Id="rIdw4p4paauy89dkxn7dgksn" Type="http://schemas.openxmlformats.org/officeDocument/2006/relationships/hyperlink" Target="https://dalil.kg/document/1455" TargetMode="External"/><Relationship Id="rIdfyclvu7_3mqm2kyayrhha" Type="http://schemas.openxmlformats.org/officeDocument/2006/relationships/hyperlink" Target="https://dalil.kg/document/18363" TargetMode="External"/><Relationship Id="rIdgcrffmg0edwn9qjq1i5uo" Type="http://schemas.openxmlformats.org/officeDocument/2006/relationships/hyperlink" Target="https://dalil.kg/document/18048" TargetMode="External"/><Relationship Id="rIdpezbo4i6bsdxrndya4usx" Type="http://schemas.openxmlformats.org/officeDocument/2006/relationships/hyperlink" Target="https://dalil.kg/document/18363" TargetMode="External"/><Relationship Id="rIdpoxgxijn0ruknxyj5tuor" Type="http://schemas.openxmlformats.org/officeDocument/2006/relationships/hyperlink" Target="https://dalil.kg/document/16831" TargetMode="External"/><Relationship Id="rIdhmrsvuun9utvi2xwwvplw" Type="http://schemas.openxmlformats.org/officeDocument/2006/relationships/hyperlink" Target="https://dalil.kg/document/18363" TargetMode="External"/><Relationship Id="rIdtjdhickjkoeqcd1gkon_1" Type="http://schemas.openxmlformats.org/officeDocument/2006/relationships/hyperlink" Target="https://dalil.kg/document/18048" TargetMode="External"/><Relationship Id="rIdxkfeotjdib5x13wluwslx" Type="http://schemas.openxmlformats.org/officeDocument/2006/relationships/hyperlink" Target="https://dalil.kg/document/18363" TargetMode="External"/><Relationship Id="rId_2knzdfkcq4e7uy4hjgsx" Type="http://schemas.openxmlformats.org/officeDocument/2006/relationships/hyperlink" Target="https://dalil.kg/document/18363" TargetMode="External"/><Relationship Id="rIdanjkxmygu1xwhxyziq-56" Type="http://schemas.openxmlformats.org/officeDocument/2006/relationships/hyperlink" Target="https://dalil.kg/document/18048" TargetMode="External"/><Relationship Id="rIdpf149vi-xzwwt_v1snvja" Type="http://schemas.openxmlformats.org/officeDocument/2006/relationships/hyperlink" Target="https://dalil.kg/document/18363" TargetMode="External"/><Relationship Id="rIdcj7gfh6vtkiusjkvo_lu4" Type="http://schemas.openxmlformats.org/officeDocument/2006/relationships/hyperlink" Target="https://dalil.kg/document/18048" TargetMode="External"/><Relationship Id="rIdygplj0ytd0vn7zwriz0h-" Type="http://schemas.openxmlformats.org/officeDocument/2006/relationships/hyperlink" Target="https://dalil.kg/document/18363" TargetMode="External"/><Relationship Id="rId28ay2l9ewvgwq_oaer8ay" Type="http://schemas.openxmlformats.org/officeDocument/2006/relationships/hyperlink" Target="https://dalil.kg/document/18363" TargetMode="External"/><Relationship Id="rIdlxeyum7_0x_8itqa_2ino" Type="http://schemas.openxmlformats.org/officeDocument/2006/relationships/hyperlink" Target="https://dalil.kg/document/18363" TargetMode="External"/><Relationship Id="rIdn3kyso6aqipd8ufscmceo" Type="http://schemas.openxmlformats.org/officeDocument/2006/relationships/hyperlink" Target="https://dalil.kg/document/1836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llwoqnrwqd0f02wyee2" Type="http://schemas.openxmlformats.org/officeDocument/2006/relationships/hyperlink" Target="https://dalil.kg/document/16742" TargetMode="External"/><Relationship Id="rIdklz1gpsjkct3vpg3gbk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2026-10-01T02:26:41.824Z</dcterms:created>
  <dcterms:modified xsi:type="dcterms:W3CDTF">2026-10-01T02:26:41.824Z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