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Дом Правительства От 24 июля 2003 года №429-р            РАСПОРЯЖЕНИЕ ПРАВИТЕЛЬСТВА КЫРГЫЗСКОЙ РЕСПУБЛИКИ     В  соответствии  с  подпунктом 8 пункта  2  статьи  73  </w:t>
      </w:r>
      <w:hyperlink w:history="1" r:id="rId4eehvnf7kznqv9y9e8sa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подпунктом «а» пункта  1  статьи  8  Закона Кыргызской   Республики   «О   международных   договорах   Кыргызской Республики:     1.   Одобрить  прилагаемый  проект  Соглашения  между  Кыргызской Республикой  и Российской Федерацией о статусе и условиях  пребывания российской авиационной базы на территории Кыргызской Республики.     2.Уполномочить  Топоева  Эсена  Толеновича  -  министра   обороны Кыргызской Республики на подписание указанного проекта Соглашения  от имени  Кыргызской  Республики, с правом внесения в него  изменений  и дополнений непринципиального характера.              Премьер-министр                       Н.Танаев                                                                          Проект                            СОГЛАШЕНИЕ        между Кыргызской Республикой и Российской Федерацией     о статусе и условиях пребывания российской авиационной базы               на территории Кыргызскои Республики            Кыргызская  Республика  и  Российская Федерация,  далее  именуемые    Сторонами,    отмечая  значение  Договора  о дружбе, сотрудничестве  и  взаимнойпомощи между Республикой Кыргызстан и Российской Федерацией от 10 июня1992 г.,    основываясь  на  принципах безусловного соблюдения суверенитета  итерриториальной   целостности  Кыргызскои  Республики   и   РоссийскойФедерации,   признавая,   что   нахождение  российской   авиационной   базы   натерритории  Кыргызскои Республики отвечает целям  поддержания  мира  истабильности в регионе, носит оборонительный характер и не  направленопротив других государств,   основываясь  на положениях Соглашения между Кыргызскои  Республикойи  Российской Федерацией о сотрудничестве в области безопасности от  5декабря  2002 г., Соглашения между Кыргызской Республикой и РоссийскойФедерацией по вопросам совместного планирования применения войск (сил)в  интересах обеспечения совместной безопасности Кыргызской Республикии  Российской Федерации от 21 декабря 1999 г., Договора о коллективнойбезопасности от 15 мая 1992 г. и Соглашения о статусе формирований сили средств системы коллективной безопасности от 11 октября 2000 г.,   в  целях развития дальнейшего взаимовыгодного сотрудничества  междуСторонами,  отвечающего интересам народов обоих государств  в  военнойобласти,   согласились о нижеследующем:                                                 Статья 1      Для   целей  настоящего  Соглашения  применяются  термины,  которые   означают:   "российская   авиационная   база"  -  находящееся   на   территорииКыргызской Республики воинское формирование Вооруженных Сил РоссийскойФедерации, являющееся частью авиационного компонента Коллективных  силбыстрого   развертывания  Центральноазиатского  региона   коллективнойбезопасности, с вооружением, военной техникой и необходимыми  запасамиматериальных  средств,  занимающее территорию и недвижимое  имущество,передаваемые  Кыргызской Стороной Российской  Стороне  для  размещенияроссийской авиационной базы;   "личный  состав  российской  авиационной  базы"  -  военнослужащие,проходящие  военную  службу в составе российской авиационной  базы,  атакже  гражданские лица (гражданский персонал), являющиеся  гражданамиРоссийской  Федерации  и  работающие в составе российской  авиационнойбазы,  или  временно  командированные в состав российской  авиационнойбазы в качестве гражданских специалистов;   "обслуживающий  персонал российской авиационной  базы"  -  гражданеКыргызской  Республики,  работающие в составе  российской  авиационнойбазы в качестве гражданских специалистов;   "члены   семей  военнослужащих  российской  авиационной   базы"   -супруги,  дети,  а  также  проживающие  совместно  с  военнослужащими.проходящими   военную  службу  на  российской  авиационной   базе,   инаходящиеся на их иждивении родственники;"движимое имущество российской авиационной базы" - штатное (табельное)имущество  российской авиационной базы, включая все  виды  вооружений,боеприпасов,  боевой  и  другой техники,  а  также  иные  материально-технические средства, необходимые для обеспечения жизнедеятельности  ифункционирования российской авиационной базы;    "недвижимое    имущество    (объекты   недвижимости)    российскойавиационной  базы"  - земельные участки, элементы  аэродрома,  здания,сооружения и коммуникации, передаваемые Кыргызской Стороной на  периоддействия  настоящего  Соглашения,  либо  приобретенные  и  построенныеРоссийской  Стороной, предназначенные для функционирования  российскойавиационной базы;   "оружие"  -  оружие  и боеприпасы, закрепленные за  военнослужащимироссийской  авиационной  базы в соответствии  с  занимаемыми  штатнымидолжностями,  предназначенные  для  выполнения  обязанностей   военнойслужбы;   "угрожаемый   период"   -   период   резкого   обострения   военно-политической  обстановки в регионе и угрозы агрессии против  одной  изСторон  со  стороны какого-либо государства или группы государств,  неявляющихся участниками Содружества Независимых Государств;   "командование  российской авиационной базы" -  командир  российскойавиационной  базы с органом военного управления российской авиационнойбазой;   "объекты   совместного  использования"  —  движимое  и   недвижимоеимущество,  используемые в интересах Министерства  обороны  КыргызскойРеспублики и Министерства обороны Российской Федерации.                             Статья 2      Реализация  настоящего  Соглашения  возлагается  на  уполномоченныеорганы Сторон:   от   Кыргызской   Стороны  -  Министерство   обороны   Кыргызской   Республики;   от   Российской  Стороны  -  Министерство   обороны   Российской Федерации.                             Статья 3      Министерство  обороны  Российской  Федерации  контролирует   боевуюготовность,   оперативную  и  боевую  подготовку  и   другие   вопросыповседневной деятельности российской авиационной базы.   Российская  авиационная база в период ее нахождения  на  территорииКыргызской  Республики  обеспечивает совместно с  Вооруженными  СиламиКыргызской  Республики  защиту суверенитета и безопасности  КыргызскойРеспублики и Российской Федерации.   Боевое  применение  российской авиационной базы  осуществляется  наосновании  совместного решения руководителей Сторон в  соответствии  сзаконодательством каждой из Сторон.                            Статья 4      1.  Личный  состав российской авиационной базы неприкосновенен,  неподлежит аресту или задержанию в какой бы то ни было форме.   2.    Жилища   личного   состава   российской   авиационной    базынеприкосновенны.  Бумаги, корреспонденция личного  состава  российскойавиационной  базы  и,  с  исключениями, предусмотренными  в  пункте  3настоящей    статьи,   их   имущество   равным   образом    пользуетсянеприкосновенностью.   3. Личный  состав  российской  авиационной  базы  освобождается  отуголовной,   а   также   гражданской  и  административной   юрисдикцииКыргызской  Стороны за действия, совершенные им при  исполнении  своихобязанностей,  осуществляемых  в рамках настоящего  Соглашения,  кромеслучаев:   а)  вещных  исков,  относящихся к частному  недвижимому  имуществу,находящемуся  на территории Кыргызской Республики, если только  он  невладеет   им   от  имени  Российской  Федерации  в  рамках  настоящегоСоглашения;   б)   исков,   касающихся  наследования,  в  отношении  которых   онвыступает   в   качестве   исполнителя   завещания,   попечителя   наднаследственным имуществом, наследника или отказополучателя как частноелицо, а не от имени Российской Федерации.   4.  Личный  состав  российской авиационной базы  не  обязан  даватьпоказания в качестве свидетеля.   5.   Иммунитет  личного  состава  российской  авиационной   базы.отюрисдикции   Кыргызской  Стороны  не  освобождает  его  от  юрисдикцииРоссийской Стороны.   6.  Личный состав российской авиационной базы освобождается от всехналогов,  сборов  и  пошлин,  личных и имущественных  государственных,районных и муниципальных, за исключением:   а)  косвенных налогов, которые обычно включаются в цену товаров илиобслуживания;   б)  сборов  и  налогов на частное недвижимое имущество, находящеесяна  территории Кыргызской Республики, если они не владеют им от  имениРоссийской Федерации для целей российской авиационной базы;   в)  налогов  на  наследство  и  пошлин на  наследование,  взимаемыхКыргызской Республикой;   г)  сборов  и налогов на частный доход, источник которого находитсяb  Кыргызской Республике, и налогов на капиталовложения в коммерческиепредприятия в Кыргызской Республике;   д) сборов, взимаемых за конкретные виды обслуживания;   е)  регистрационных, судебных и реестровых пошлин, ипотечных сборови гербового сбора в отношении недвижимого имущества.                             Статья 5      Кыргызская  Сторона передает российской Стороне  в  пользование  набезвозмездной  основе  для размещения российской  авиационной  базы  ввоенном  городке № 1 (г.Кант) и на аэродроме Кант недвижимое имуществосогласно  Перечню (Приложение № 1) и схемам (приложения №  2,  3,  4),которые являются неотъемлемой частью настоящего Соглашения. Недвижимоеимущество,  передаваемое  Российской Стороне, является  собственностьюКыргызской Стороны   Здания,  сооружения  и  коммуникации, ранее  переданные  КыргызскойСтороной  Российской  Стороне в соответствии с настоящим  Соглашением,дальнейшая    эксплуатация    которых    Российской    Стороной     непредусматривается, возвращаются Кыргызской Республике, по состоянию намомент передачи с учетом их естественного износа.   Недвижимое  имущество (не входящее в приложения  №  1,  2,  3,  4),приобретенное   и  построенное  Российской  Стороной   на   территорииКыргызской  Республики,  является собственностью  Российской  Стороны.Вопрос   об  урегулировании  права  собственности  на  это  недвижимоеимущество или его дальнейшего использования после прекращения действиянастоящего Соглашения будет решаться на основе взаимной договоренностиправительств Сторон.    Стороны  совместно  используют  движимое  и  недвижимое  имуществосогласно  Перечню  (приложение № 5) и  схемам  (приложение  №  6,  7),которые являются неотъемлемой частью настоящего Соглашения.   Использование  совместного недвижимого имущества осуществляется  повзаимной договоренности уполномоченных органов Сторон.                              Статья 6      Движимое   имущество   российской  авиационной   базы,   являющеесясобственностью  Российской Стороны заменяемое,  выводимое  (вводимое),вывозимое   (ввозимое)   с   территории  (на  территорию)   КыргызскойРеспублики,  освобождается  от  всех  видов  налогов,  сборов  и  иныхплатежей  в  соответствии с Соглашением о статусе формирований  сил  исредств системы коллективной безопасности от 11 октября 2000 г.                              Статья 7      Кыргызская  Сторона передает Российской Стороне на период  действиянастоящего  Соглашения на безвозмездной основе  авиационную  и  другуютехнику для российской авиационной базы согласно Перечню (Приложение №8),   который  является  неотъемлемой  частью  настоящего  Соглашения.Авиационная и другая техника, переданная Российской Стороне,  являетсясобственностью Кыргызской Стороны.   Российская   Сторона  обеспечивает  техническое   сопровождение   иэксплуатацию  переданной  Кыргызской  Стороной  авиационной  и  другойтехники, а также безвозмездно предоставляет ее Кыргызской Стороне  дляподдержания летных навыков летного состава Вооруженных Сил  КыргызскойРеспублики.   Уполномоченный  орган  Российской Стороны на основании  письменногообращения  уполномоченного  органа  Кыргызской  Стороны  предоставляетбезвозмездно  летчиков-инструкторов  для  поддержания  летных  навыковлетного состава Вооруженных Сил Кыргызской Республики.   Предоставление  переданной Российской Стороне  авиационной  техникидля   поддержания  летных  навыков  летного  состава  Вооруженных  СилКыргызской    Республики    осуществляется    по    планам,    которыеразрабатываются уполномоченными органами Сторон.   Кыргызская  Сторона  выделяет  необходимое  количество  горючих   исмазочных  материалов  и других материальных средств  для  поддержаниялетных навыков летного состава Вооруженных Сил Кыргызской Республики.                              Статья 8      Организационно-штатная   структура  российской   авиационной   базыразрабатывается  и  утверждается  уполномоченным  органом   РоссийскойСтороны.   Изменение   места   дислокации  российской  авиационной   базы   натерритории   Кыргызской  Республики  осуществляется  по   согласованиюСторон.   Замена  подразделений и военнослужащих российской авиационной  базыпроизводится решением уполномоченного органа Российской Стороны  послеписьменного уведомления уполномоченного органа Кыргызской Стороны.                                                     Статья 9        Затраты  на  восстановление  и содержание  объектов  совместногоиспользования  осуществляются,  в  размерах,  указанных  в  ежегодноподписываемых уполномоченными органами Сторон протоколах.                                                    Статья 10        Материальное, финансовое, медицинское, транспортное, ветеринарно-санитарное  обеспечение личного состава российской авиационной  базыи   торгово-бытовое  обслуживание  российской  авиационной  базы  натерритории    Кыргызской   Республики   осуществляется    РоссийскойСтороной.   Продовольствие,  материальные,  технические  и  другие  средства,необходимые    для    обеспечения   повседневной   жизнедеятельностироссийской  авиационной базы могут поставляться Российской  Сторонойна территорию Кыргызской Республики или приобретаться на месте.    Кыргызская    Сторона   осуществляет   обеспечение    российскойавиационной  базы  сжатыми и сжиженными газами  для  обеспечения  еефункционирования.   Командование  российской авиационной базы имеет  право  заключатьдоговоры  с  юридическими и физическими лицами Кыргызской Республикив  соответствии  с  ее  законодательством  по  вопросам  обеспеченияжизнедеятельности  российской  авиационной  базы,  не  указанным   встатье 23 настоящего Соглашения.                                                  Статья 11        Граждане  Российской  Федерации, входящие  в  состав  российскойавиационной  базы, а также члены их семей соблюдают законодательствоКыргызской Республики и не вмешиваются в ее внутренние дела.    Кыргызская Сторона уважает правовое положение граждан РоссийскойФедерации, входящих в состав российской авиационной базы,  и  членових семей.    Кыргызская   Сторона   не   допускает   действий,   затрудняющихфункционирование  российской авиационной  базы,  а  также  принимаетнеобходимые   согласованные  с  уполномоченным  органом   РоссийскойСтороны  меры  по  обеспечению безопасности  российской  авиационнойбазы,  сохранности  се имущества, включая меры по  предупреждению  ипресечению   любых  противоправных  действий  в  отношении   личногосостава российской авиационной базы.   Российская  авиационная  база  имеет  право  осуществлять  меры  пообеспечению  собственной безопасности, охране объектов  на  территориироссийской авиационной базы и при своих передвижениях в соответствии сустановленным  в  Вооруженных   Силах  Российской  Федерации  порядкомкоторый   доводится  до  сведения  уполномоченного  органа  КыргызскойСтороны.                                                   Статья 12      Маневры,  учения  и  боевая подготовка  за  пределами  российскойавиационной  базы  проводятся на основании планов,  согласованных  суполномоченным   органом  Кыргызской  Стороны   в   соответствии   сСоглашением  между  Министерством обороны Кыргызской   Республики  иМинистерском  оборони Российском Федерации о совместном планированиии  проведении   мероприятий  по оперативной  подготовке  ВооруженныхСил   Кыргызской   Республики   и   Вооруженных   Сил   РоссийскойФедерации от 13 июня 2002 г.                               Статья 13      В   угрожаемый  период  российская  авиационная  база  действует  всоответствии  с  планами,  согласованными  с  уполномоченным   органомКыргызской Стороны.   По   согласованию  с  уполномоченными  органами  Сторон  российскаяавиационная база  может  привлекаться к выполнению  задач  совместногобоевого дежурства по противовоздушной обороне.                               Статья 14      Организация   полетов  воздушных  судов  Российской   Федерации   ввоздушном   пространстве   Кыргызской  Республики   осуществляется   всоответствии с нормативными правовыми актами Кыргызской Республики и всоответствии  с  Соглашением  между Министерством  обороны  КыргызскойРеспублики  и  Министерством обороны Российской  Федерации  о  порядкевзаимодействия    военных   органов   по   использованию    воздушногопространства и управлению воздушным движением при обеспечении  полетоввоенных  воздушных судов Российской Федерации в воздушном пространствеКыргызской  Республики и военных воздушных судов Кыргызской Республикив воздушном пространстве Российской Федерации от 20 мая 1999 г.   Организация полетов в районе аэродрома базирования осуществляется всоответствии с Инструкцией по производству полетов в районе  аэродромабазирования  и  совместно  разрабатываемыми  уполномоченными  органамиСторон дополнениями к ней.   Российская  авиационная  база  по  заявкам  уполномоченного  органаКыргызской   Стороны  обеспечивает  прием,  выпуск  воздушных   судов,используемых   в   интересах  и  в  соответствии  с  законодательствомКыргызской Республики на безвозмездной основе.                               Статья 15      Поисково-спасательное  обеспечение  полетов  авиации   организуетсясилами  и  средствами воинских формирований Вооруженных Сил РоссийскойФедерации,  расположенных  на  территории  Кыргызской  Республики,  вовзаимодействии с уполномоченным органом Кыргызской Стороны.                               Статья 16      Порядок,  в  соответствии  с  которым российская  авиационная  базапользуется  почтовыми  услугами  и  связью  на  территории  КыргызскойРеспублики,  определяется  Соглашением  между  Министерством   обороныКыргызской Республики и Министерством обороны Российской Федерации  оборганизации  связей  взаимодействия и  порядке  взаиморасчетов  от  21декабря 2000 г.                               Статья 17      Использование  Российской Стороной природных ресурсов,  находящихсяна   территории   российской  авиационной   базы,   осуществляется   всоответствии с законодательством Кыргызской  Республики.                                Статья 18       Военнослужащие  российской авиационной базы носят  установленную  для них форму одежды.      Военнослужащие   носят   и  применяют   оружие   на   российской  авиационной   базе  в  соответствии  с  порядком,  установленным   в  Вооруженных Силах Российской Федерации.                                                      Статья 19          Вне  расположения  российской  авиационной  базы  ношение  оружия  лицами,  входящими в ее состав, разрешено только при выполнении  ими  поставленных боевых задач и охранных функций.                                                      Статья 20          Кыргызская  Сторона  признает действующие в Российской  Федерации  документы,  удостоверяющие  личность граждан  Российской  Федерации,  входящих в состав российской авиационной базы, и членов их семей.                                                     Статьи 21          Граждане  Российской  Федерации,  входящие  в  состав  российской  авиационной  базы, и члены их семей могут свободно передвигаться  на  принадлежащих  им  транспортных средствах по  территории  Кыргызской  Республики,  а  также пользоваться на общих с гражданами  Кыргызской  Республики  основаниях наземным, воздушным и  водным  транспортом  в  соответствии с законодательством Кыргызской Республики.     Кыргызская    Сторона   признает   водительские    удостоверения,  действующие на территории Российской Федерации.     Автомобильная   техника   российской   авиационной   базы   имеет  российские регистрационные номера и отличительные знаки.                                                     Статья 22          Порядок   организации   воинских   межгосударственных   перевозок  осуществляется  в  соответствии с Соглашением  между  Правительством  Кыргызской  Республики  и  Правительством  Российской  Федерации  об  организации   воинских  межгосударственных  перевозок  в   интересах  Министерства обороны Российской Федерации и расчетов за  них  от  13  октября 1995 г.                                                     Статья 23          Кыргызская   Сторона   создает  все   условия   для   нормального  функционирования на своей территории российской авиационной  базы  и  принимает  надлежащие меры по бесперебойному обеспечению  российской  авиационной базы каналами связи, предоставлению электроэнергии, воды  и  других  видов коммунально-бытовых услуг в соответствии с нормами,  применяемыми в Кыргызской Республике, на безвозмездной основе.                               Статья 24      За  личным  составом российской авиационной базы, а  также  лицами,входившими в состав российской авиационной базы и уволенными с военнойслужбы  или  вышедшими на пенсию, и членами их семей признается  правособственности  на  законно приобретенное ими в  Кыргызской  Республикедвижимое  и  недвижимое имущество в соответствии  с  законодательствомКыргызской Республики.                               Статья 25      В  случае  привлечения граждан Кыргызской Республики для работы  понайму  в  качестве обслуживающего персонала на российской  авиационнойбазе  оплата  их труда производится в соответствии с законодательствомРоссийской Федерации о труде.   Отчисления  в фонды Кыргызской Республики (социальный фонд,  в  томчисле:  пенсионный фонд, фонд обязательного медицинского  страхования,фонд социального страхования, фонд содействия занятости) от всех видовоплаты  труда работающих по найму на российской авиационной базе  лиц,которые  не являются гражданами Российской Федерации, а также взиманиес  них налогов производятся российской авиационной базой в порядке и вразмерах, установленных законодательством Кыргызской Республики.   Члены  семей  лиц,  входящих в состав российской авиационной  базы,могут  работать по найму на предприятиях, в учреждениях и организацияхКыргызской  Республики  в  соответствии с  трудовым  законодательствомКыргызской Республики.   Для  указанных лиц период работы засчитывается в стаж,  необходимыйдля пенсионного или иного обеспечения.                              Статья 26      Пересечение   государственной  границы   Российской   Федерации   игосударственной   границы   Кыргызской  Республики   личным   составомроссийской  авиационной  базы  и членами  их  семей  осуществляется  всоответствии с Соглашением между Правительством Кыргызской  Республикии   Правительством   Российской  Федерации  об  организации   воинскихмежгосударственных   перевозок   в  интересах   Министерства   обороныРоссийской Федерации и расчетах за них от 13 октября 1995 г.   Пересекающим  государственные  границы  Сторон  лицам,  входящим  вличный  состав российской авиационной базы, и членам их семей, Стороныпредоставляют  право  провозить личные вещи  и  валютные  ценности  заисключением   товаров,  запрещенных  к  ввозу  и  вывозу  национальнымзаконодательством  Сторон,  в  соответствии  с  правилами   Сторон   оперемещении   физическими  лицами  товаров,  не  предназначенных   дляпроизводственной  и  иной  коммерческой  деятельности,  без   взиманиятаможенных платежей.                               Статья 27      Возмещение  ущерба,  причиненного российской  авиационной  базе,  атакже  выплата  компенсации  лицам,  входящим  в  ее  состав,  или  ихнаследникам,  если  этот ущерб был нанесен в результате  действий  илиупущений   юридических   лиц   или  граждан   Кыргызской   Республики,осуществляется    по   согласованию   Сторон    в    соответствии    сзаконодательством Кыргызской Республики.   Возмещение ущерба, причиненного Кыргызской Стороне, а также выплатакомпенсации  юридическим или физическим лицам, а также их наследникам,если  этот  ущерб  был  причины: в результате деяний  личного  составароссийской  авиационной  базы  и членов их  семей,  осуществляется  посогласованию  Сторон  в  соответствии с  законодательством  РоссийскойФедерации.                               Статья 28      Российская  Сторона несет ответственность за соблюдение  российскойавиационной  базой норм экологической безопасности  в  соответствии  сзаконодательством Кыргызской Республики.                               Статья 29      Кыргызская   Сторона   обеспечивает  личному   составу   российскойавиационной  базы  и  членам их семей равные с  гражданами  КыргызскойРеспублики права при поступлении в высшие, средние, средне-специальныеучебные   заведения   и   дошкольные  детские  учреждения   КыргызскойРеспублики.   Медицинское  обслуживание  личного состава  российской  авиационнойбазы  и  членов  их семей осуществляется в соответствии с  Соглашениеммежду  Правительством Российской Федерации и Правительством КыргызскойРеспублики  о  медицинском обеспечении военнослужащих  и  гражданскогоперсонала  воинских  частей Вооруженных Сил  Российской  Федерации  натерритории  Кыргызской  Республики, а также  членов  их  семей  от  13октября 1995 г.   Санаторно-курортное лечение и организованный отдых личного  составароссийской   авиационной  базы,  а  также  членов   их   семей   можетосуществляться  на  базе санаторного комплекса уполномоченного  органаКыргызской  Стороны  на  тех же условиях, что  и  для  военнослужащих,гражданского персонала, а также членов их семей Кыргызской Стороны.                               Статья 30      Порядок  защиты  и  взаимного  обмена между  Сторонами  сведениями,являющимися государственными секретами и другой информации, охраняемойзаконодательствами  Российской  Федерации  и  Кыргызской   Республики,определяется отдельным соглашением.   Стороны   обязуются  не  передавать  третьим  странам   информацию,полученную  в  рамках настоящего Соглашения, без письменного  согласияСтороны, передавшей такую информацию.                               Статья 31      Споры   и  разногласия,  возникающие  между  Сторонами  в  связи  столкованием   или   применением   положений   настоящего   Соглашения,разрешаются путем проведения переговоров и консультаций.                               Статья 32      По   взаимному  согласию  Сторон  в  настоящее   Соглашение   могутвноситься  изменения  и  дополнения,  которые  оформляются  отдельнымипротоколами, являющимися неотъемлемыми частями настоящего Соглашения ивступающими и силу в порядке, предусмотренном статьей 33 Соглашения.                               Статья 33      Настоящее  Соглашение временно применяется  с  даты  подписания  ивступает в силу с даты получения последнего письменного уведомления овыполнении Сторонами внутригосударственных процедур, необходимых  дляего вступления в силу.   Настоящее  Соглашение действует в течение 15 лет  и  автоматическипродлеваетсяна последующие 5-летние периоды, если ни одна  из  Сторонписьменно  не  менее  чем  за шесть месяцев до  истечения  очередногопериода  не уведомит другую Сторону о своем намерении прекратить  егодействие.                              Статья 34      В    случае   прекращения   действия   настоящего   Соглашения   всоответствии   со  статьей  33  вопросы,  связанные   с   ликвидациейроссийской   авиационной  базы,  решаются  уполномоченными   органамиСторон.      Совершено  в  г.  _"____"  2003 г. в двух  экземплярах,  каждый накыргызском и русском языках, причем оба текста имеют одинаковую силу.        За Кыргызскую Республику                За Российскую Федерацию    Руководитель   делегации                 Руководитель    делегации  Министерства  обороны           Министерства   обороны  РоссийскойКыргызской Республики                            Федерации                                     Условные обозначения 1.Грунтовая взлетно-посадочная полоса2.Искусственная взлетно-посадочная полоса № 2 (ИВПП-2)3.Здание руководителя системы посадки (РСП)4.Искусственная взлетно-посадочная полоса № 1 (ИВПП-1)5.Здание радиостанции ближнего наведения (РСБН)6.Магистральная рулежная дорожка (МРД)7.Стояночные рулежные дорожки -1,2,3,4 (СРД-1,2,3,4)8.Ближний приводной радиомаяк (БПРМ-290)9.Ближний приводной радиомаяк (БПРМ-110)10.Дальний приводной радиомаяк (ДПРМ-110)11.Место стоянки самолетов МО Киргизской Республики12.Групповое место стоянки самолетов МО РФ13.Технический пункт подготовки самолетов (ТППС)14.Здание командно-диспетчерского пункта (КДП)15.Здание парашютно-десантной службы (ПДС)16.Позиция радиолокационной группы (РЛГ)17.Класс предполетных указаний18.Автопарк авиабазы19.Склад инженерно-аэродромного имущества20.Здание пункта управления инженерно-авиационной службы21.Здание объективного контроля22.Техническое здание 1 авиационной эскадрильи23.Техническое здание 2 авиационной эскадрильи24.Техническое здание 3 авиационной эскадрильи25.Мастерская технико-эксплуатационной части (ТЭЧ)26.Стартовая столовая27.Расходный склад горючих и смазочных материалов (ГСМ)28.Позиция подготовки ракет29.Склад авиационно-технического имущества (АТИ)30.Стационарная кислорододобывающая станция (СКДС)31.Здание мастерских ТЭЧ32.Ангар АВИАТЭЧ33.Техническое здание ГСМ34.Здание лаборатории ГСМ35.Базовый склад ГСМ36.Контрольно-пропускной пункт (КПП)37.Электросеть   Приложение №1к Соглашению между Российской Федерациейи Кыргызской Республикой о статусе и условияхпребывания российской авиационной базы и российскихвоенных объектов на территорииКыргызской Республики                              Перечень           недвижимого имущества, передаваемого Российской Стороне,             для размещения российской авиационной базы____________________________________________________________________|№ п\п|Наименование зданий и сооружений|Объект размещения|Примечание||     |номер по схемам                 |                 |          ||_____|________________________________|_________________|__________||               В военном городке №1 (Г.Кант)                       ||___________________________________________________________________||  1  |Здание №3                       |Штаб             |          ||_____|________________________________|_________________|__________||  2  |Здание №7                       |Штаб             |          ||_____|________________________________|_________________|__________||  3  |Здание №103                     |Штаб             |          ||_____|________________________________|_________________|__________||  4  |Здание №160                     |Штаб             |          ||_____|________________________________|_________________|__________||  5  |Здание №88                      |Казарма          |          ||_____|________________________________|_________________|__________||  6  |Здание №132                     |Казарма          |          ||_____|________________________________|_________________|__________||  7  |Здание №141                     |Общежитие        |          ||_____|________________________________|_________________|__________||  8  |Здание №144                     |Общежитие        |          ||_____|________________________________|_________________|__________||  9  |Здание №5                       |Склад            |          ||_____|________________________________|_________________|__________||  10 |Здание №11                      |Склад            |          ||_____|________________________________|_________________|__________||  11 |Здание №23                      |Склад            |          ||_____|________________________________|_________________|__________||  12 |Здание №66                      |Склад            |          ||_____|________________________________|_________________|__________||  13 |Здание №162                     |Навес-склад      |          ||_____|________________________________|_________________|__________||  14 |Здание №117                     |КПП              |          ||_____|________________________________|_________________|__________||  15 |Здание №140                     |КПП              |          ||_____|________________________________|_________________|__________||  16 |Здание №145                     |Столовая         |          ||_____|________________________________|_________________|__________||  17 |Здание №19                      |Баня             |          ||_____|________________________________|_________________|__________||  18 |Здание №97                      |Прачечная        |          ||_____|________________________________|_________________|__________||  19 |Здание №98                      |Квашпункт        |          ||_____|________________________________|_________________|__________||  20 |Здание №111                     |Овощехранилище   |          ||_____|________________________________|_________________|__________||  21 |Здание №114                     |Санчасть         |          ||_____|________________________________|_________________|__________||  22 |Здание №30                      |Клуб             |          ||_____|________________________________|_________________|__________||  23 |Здание №99                      |Холодильник      |          ||_____|________________________________|_________________|__________||  24 |Здание №150                     |КТП              |          ||_____|________________________________|_________________|__________||  25 |№159                            |Караульный городок          ||_____|________________________________|_________________|__________|                       На аэродроме Кант____________________________________________________________________|  26 |ГВПП                            |ГВПП             |          ||_____|________________________________|_________________|__________||  27 |ИВПП-2                          |ИВПП-2           |          ||_____|________________________________|_________________|__________||  28 |Здание РСП                      |Здание РСП       |          ||_____|________________________________|_________________|__________||  29 |ИВПП-1                          |ИВПП-1           |          ||_____|________________________________|_________________|__________||  30 |Здание РСБН                     |Здание РСБН      |          ||_____|________________________________|_________________|__________||  31 |МРД                             |МРД              |          ||_____|________________________________|_________________|__________||  32 |СРД-1,2,3,4                     |СРД-1,2,3,4      |          ||_____|________________________________|_________________|__________||  33 |БПРМ-290                        |БПРМ-290         |          ||_____|________________________________|_________________|__________||  34 |БПРМ-110                        |БПРМ-110         |          ||_____|________________________________|_________________|__________||  35 |ДПРМ-110                        |ДПРМ-110         |          ||_____|________________________________|_________________|__________||  36 |Групповое место стоянки         |Групповое место  |          ||     |самолетов                       |стоянки самолетов|          ||_____|________________________________|_________________|__________||  37 |Техническая позиция подготовки  |Техническая позиция         ||     |самолетов                       |подготовки самолетов        ||_____|________________________________|_________________|__________||  38 |Здание КДП                      |Здание КДП       |          ||_____|________________________________|_________________|__________||  39 |Здание ПДС                      |Здание ПДС       |          ||_____|________________________________|_________________|__________||  40 |Позиция РЛГ                     |Позиция РЛГ      |          ||_____|________________________________|_________________|__________||  41 |Класс предполетных указаний     |Класс предполетных          | |     |                                |указаний         |          ||_____|________________________________|_________________|__________||  42 |Автопарк авиабазы               |Автопарк авиабазы|          ||_____|________________________________|_________________|__________||  43 |Склад ИАС                       |Склад ИАС        |          ||_____|________________________________|_________________|__________||  44 |Здание пункта управления  ИАС   |Здание пункта    |          ||     |                                |управления  ИАС  |          ||_____|________________________________|_________________|__________||  45 |Здание объективного контроля    |Здание объективного         ||     |                                |контроля         |          ||_____|________________________________|_________________|__________||  46 |Техническое здание 1 аэ         |Эскадрильско-    |          ||     |                                |техническое здание          ||_____|________________________________|_________________|__________||  47 |Техническое здание 2аэ          |Здание техническо|          ||     |                                |расчета          |          ||_____|________________________________|_________________|__________||  48 |Техническое здание 3 аэ         |Техническое здание          ||     |                                |авиацтонного     |          ||     |                                |отряда           |          ||_____|________________________________|_________________|__________||  50 |Стартовая столовая              |Стартовая столовая          ||     |                                |летного и        |          ||     |                                |инженерного      |          ||     |                                |состава          |          ||_____|________________________________|_________________|__________||  51 |Расходный склад ГСМ             |Расходный склад  |          |  |     |                                |ГСМ              |          ||_____|________________________________|_________________|__________||  52 |Позиция подготовки ракет        |Позиция подготовки          ||     |                                |ракет            |          ||_____|________________________________|_________________|__________||  53 |Склад АТИ                       |Склад АТИ        |          ||_____|________________________________|_________________|__________||  54 |СКДС                            |Здание ЗАС       |          ||_____|________________________________|_________________|__________||  55 |Здание мастерских  ТЭЧ          |мастерские  ТЭЧ  |          ||_____|________________________________|_________________|__________||  56 |Ангар АВИАТЭЧ                   |Ангар АВИАТЭЧ    |          ||_____|________________________________|_________________|__________||  57 |Техническое  здание ГСМ         |Техническое здание          |  |     |                                |ГСМ              |          ||_____|________________________________|_________________|__________||  58 |Здание лаборатории ГСМ          |Здание лаборатория          ||     |                                |ГСМ              |          ||_____|________________________________|_________________|__________||  59 |Базовый склад ГСМ               |Склад ГСМ        |          ||_____|________________________________|_________________|__________||  60 |Контрольно-пропускной пункт     |Контрольно-      |          ||     |                                |пропускной пункт |          ||_____|________________________________|_________________|__________||  61 |Электросеть                     |Электросеть      |          ||_____|________________________________|_________________|__________||  62 |Группа резервуаров Р-50(18 шт.) |Группа резервуаров          ||     |на прирельсовом складе ГСМ      |Р-50(18 шт.)на   |          ||     |                                |прирельсовом     |          ||     |                                |складе ГСМ       |          ||_____|________________________________|_________________|__________||  63 |Рабочее помещение в здании      |Рабочее помещение|          ||     |насосной станции на прирельсовом|в здании станции |          ||     |складе ГСМ                      |на прирельсовом  |          ||     |                                |складе ГСМ       |          ||___________________________________________________________________|           Приложение №5к Соглашению между Российской Федерациейи Кыргызской Республикой о статусе и условияхпребывания российской авиационной базы на территорииКыргызской Республики                        ПЕРЕЧЕНЬ            недвижимого имущества, используемого совместно             Российской и Киргизской Сторонами ____________________________________________________________________|   |Наименование зданий и сооружений, |Объект размещения|Примечание||№  |номер по схемам                   |                 |          ||п/п|                                  |                 |          ||___________________________________________________________________|| 1 |                                  |                 |Район с   ||   |                                  |                 |координа  |        |   |Участок горного учебного центра   |Авиационный      |тами      ||   |"Эдельвейс"                       |полигон          |г.т.42`30`||   |                                  |                 |34"сш,    ||   |                                  |                 |76`11`51" ||   |                                  |                 |вд;       ||   |                                  |                 |г.т.42`32`||   |                                  |                 |41"сш,    ||   |                                  |                 |76`11`31" ||   |                                  |                 |вд;       ||   |                                  |                 |г.т.42`32`||   |                                  |                 |58"сш,    ||   |                                  |                 |76`14`42" ||   |                                  |                 |вд;       ||   |                                  |                 |г.т.42`30`||   |                                  |                 |44"сш,76` ||   |                                  |                 |14`36"вд  ||___________________________________________________________________|| 2 |Железнодорожный тупик,сливо-      |Железнодорожный тупик       ||   |наливные трубопроводы и пожарный  |сливо-наливные   |          ||   |щит на прирельсовом складе ГСМ    |трубопроводы и   |          ||   |                                  |пожарный щит на  |          ||   |                                  |прирельсовом     |          ||   |                                  |складе ГСМ       |          ||___________________________________________________________________|   Приложение №8к Соглашению между Российской Федерациейи Кыргызской Республикой о статусе и условияхпребывания российской авиационной базы на территорииКыргызской Республики                        Перечень          передаваемой Киргизской Стороной авиационной и другой           техники российской авиационной базе на аэродроме Кант ____________________________________________________________________|№пп|Тип техники        |Количество      |Наименование  |Примечание ||___________________________________________________________________||1  |Самолеты           |   4            |   Л-39       |           ||___________________________________________________________________||2  |Cредства наземного |Количество и типы средств-в    |           ||   |обслуживания       |соответствии с актами приема-  |           | |   |специального       |передачи                       |           ||   |применения к       |                               |           ||   |самолетам,         |                               |           ||   |вертолетам         |                               |           |____________________________________________________________________|3  |Средства связи и   |Количество и типы средств - в  |           ||   |РТО на :КДП,       |соответствии с актами приема-  |           ||   |БПРМ-110,ДПРМ-110  |передачи                       |           |____________________________________________________________________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hlhnfgkijls1rcgr40yd">
      <w:r>
        <w:rPr>
          <w:rFonts w:ascii="Arial" w:cs="Arial" w:eastAsia="Arial" w:hAnsi="Arial"/>
          <w:color w:val="132D3F"/>
          <w:sz w:val="16"/>
          <w:szCs w:val="16"/>
          <w:u w:val="single"/>
        </w:rPr>
        <w:t xml:space="preserve">dalil.kg/document/16829</w:t>
      </w:r>
    </w:hyperlink>
  </w:p>
  <w:p>
    <w:pPr>
      <w:spacing w:after="0" w:before="40"/>
      <w:jc w:val="center"/>
    </w:pPr>
    <w:hyperlink w:history="1" r:id="rIdppeqncfk-1_lh2qbpko_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eehvnf7kznqv9y9e8saf"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hlhnfgkijls1rcgr40yd" Type="http://schemas.openxmlformats.org/officeDocument/2006/relationships/hyperlink" Target="https://dalil.kg/document/16829" TargetMode="External"/><Relationship Id="rIdppeqncfk-1_lh2qbpko_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2026-10-01T05:07:32.311Z</dcterms:created>
  <dcterms:modified xsi:type="dcterms:W3CDTF">2026-10-01T05:07:32.311Z</dcterms:modified>
</cp:coreProperties>
</file>

<file path=docProps/custom.xml><?xml version="1.0" encoding="utf-8"?>
<Properties xmlns="http://schemas.openxmlformats.org/officeDocument/2006/custom-properties" xmlns:vt="http://schemas.openxmlformats.org/officeDocument/2006/docPropsVTypes"/>
</file>