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tqbgn_zfqqili2w3knut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2000 года №20                                   г.Бишкек от 9 октября 1997 года                                                                  КОНВЕНЦИЯ               о международных автомобильных перевозках                          пассажиров и багажа    Государства-участники  настоящей  Конвенции  в  лице   правительств,именуемые в дальнейшем Сторонами,  исходя из необходимости согласованных действий в сфере международныхавтомобильных перевозок пассажиров и багажа,  согласились о нижеследующем:                                  Глава I                            Общие положения    Статья 1.    1.  Настоящая  Конвенция  распространяется на  перевозчиков  Сторон,выполняющих  перевозку  пассажиров и багажа в международном  сообщенииавтобусами,  независимо  от страны их регистрации,  и  имеет  для  нихобязательную  силу,  а  также  на перевозки  пассажиров  и  их  багажаавтобусами,   когда  в  договоре  перевозки  указано,  что   перевозкаосуществляется по территориям не менее двух Сторон и пункт отправленияили пункт назначения находится на территории одной из Сторон.  2.   Конвенция   регламентирует   условия   и   правила   перевозок,ответственность перевозчиков, порядок предъявления претензий и исков.  3. Употребляемые в Конвенции термины имеют следующие значения:  а)  "пассажир"  -  физическое лицо, которое во  исполнение  договораперевозки,  заключенного  от его имени или им  самим,  перевозится  заплату или бесплатно перевозчиком;  б)  "перевозчик"  - юридическое или физическое лицо,  осуществляющеемеждународные  перевозки пассажиров и багажа и зарегистрированное  каксубъект  предпринимательской  деятельности  согласно  законодательствугосударства местонахождения;  в)  "автобус" - автомобиль, предназначенный для перевозки пассажирови  багажа,  имеющий  не  менее 7 мест для  сидения,  не  считая  меставодителя;  г)  "билет"  - документ, удостоверяющий право пользования пассажиромавтобусом   и  подтверждающий  заключение  договора  перевозки   междуперевозчиком и пассажиром;  д)  "багаж"  -  груз,  упакованный  для  отправления  транспортом  иперевозимый отдельно от пассажира;  е)  "багажная квитанция" - документ, подтверждающий прием багажа дляперевозки.  Глава IIУсловия перевозок    Статья 2.    1. Общие условия международных автомобильных перевозок пассажиров  ибагажа,  включающие  организацию перевозок и  получение  права  на  ихосуществление,   порядок   страхования,   пограничного,   таможенного,санитарного  и  других  видов  контроля,  регламентируются  следующимидокументами:  многосторонними конвенциями и соглашениями;  двусторонними  межправительственными  соглашениями  о  международномавтомобильном сообщении;  национальным законодательством Сторон.  2.   Форма  билета,  багажной  квитанции  и  формуляра  утверждаетсягосударственными  компетентными  органами  в  области   автомобильноготранспорта  перевозчика  и  признается государственными  компетентнымиорганами в области транспорта других государств, по территории которыхосуществлетсяперевозка.  Государственные   компетентные  органы  в   области   автомобильноготранспорта  разработают  единые формы  билета,  багажной  квитанции  иформуляра,  утверждаемые  государственными  компетентными  органами  вобласти  транспорта  государств, по территории которых  осуществляетсяперевозка.    Статья 3.    Перевозки  пассажиров  и  багажа  в  международном  сообщении  могутвыполняться перевозчиками, которые являются субъектами права  частной,коллективной,  государственной или смешанной форм  собственности,  приналичии  соответствующей лицензии, выданной в государстве  регистрацииавтобуса.  Стороны поручают компетентным органам подготовить проект документа овзаимном признании лицензий.    Статья 4.    Перевозчик  при  выполнении  международных  перевозок  пассажиров  ибагажа руководствуется законодательством в области дорожного движения,охраны природы того государства, по территории которого осуществляетсяперевозка.    Статья 5.    Порядок организации и контроля международных перевозок пассажиров  ибагажа   определяется   Правилами  перевозок   пассажиров   и   багажаавтомобильным   транспортом  в  международном  сообщении   государств-участников  Содружества  Независимых  Государств  (далее   -   Правилаперевозок   пассажиров),  являющимися  неотъемлемой  частью  настоящейКонвенции, с учетом положений ее статьи 17.  Глава IIIОтветственность перевозчиков    Статья 6.    Ответственность перевозчиков при международных перевозках,  а  такжепорядок  предъявления  претензий  и исков  регламентируются  настоящейКонвенцией,  двусторонними соглашениями о международном  автомобильномсообщении, а также национальным законодательством Сторон.    Статья 7.    1.  Перевозчик  несет ответственность за вред, причиненный  здоровьюпассажира или ущерб багажу во время перевозки в связи:  со   смертью,  телесными  повреждениями  или  любым  другим  вредом,причиненным  здоровью  пассажира,  независимо  от  места   и   временипроисшествия  (во  время  перевозки, посадки,  высадки  или  погрузки,выгрузки багажа);  с полной или частичной утерей багажа или его повреждением.  Перевозчик несет ответственность за багаж с момента принятия  его  кперевозке  до момента его доставки либо сдачи на хранение  в  порядке,предусмотренном Правилами перевозок пассажиров.  2.  Перевозчик несет ответственность как за свои действия, так и  задействия  других  лиц, к услугам которых он прибегает  для  выполненияобязательств, возлагаемых на него в силу договора перевозки, когда этилица действуют в пределах своих обязательств.    Статья 8.    1.  Перевозчик освобождается от ответственности за вред, причиненныйпассажиру,  или  ущерб, нанесенный багажу, если причиной  происшествияявились  обстоятельства, последствия которых перевозчик,  несмотря  напринятые меры,  не мог предвидеть и избежать, а также, если  вред  илиущерб возникли вследствие дефекта багажа, имеющего скоропортящиеся илизапрещенные для перевозки вещества, средства или предметы.  2.  Для  снятия с себя ответственности перевозчик не может ссылатьсяна   физические  или  психические  недостатки  водителя,  а  также  нанеисправность автобуса.    Статья 9.    Общая  сумма  возмещения  вреда  или  ущерба,  которая  должна  бытьвыплачена перевозчиком в связи с одним и тем же событием, определяетсясудами Сторон в соответствии с их национальным законодательством.    Статья 10.    1.    Перевозчик   освобождается   полностью   или    частично    отответственности, если вред или ущерб возник по вине пассажира.  2.  Если  вред или ущерб нанесен действиями или упущениями  третьеголица,  то перевозчик отвечает за весь вред или ущерб. При этом за  нимостается право предъявить исковые требования к этому третьему лицу, заисключением случаев, предусмотренных статьей 8 настоящей Конвенции.    Статья 11.    Перевозчик  не  вправе  ссылаться на положения настоящей  Конвенции,исключающие полностью или частично его ответственность, если вред  илиущерб  причинен  им  пассажиру,  багажу  или  имуществу  в  результатенарушения  им  Правил  дорожного движения государства,  по  территориикоторого осуществлялась перевозка, или Правил перевозок пассажиров. Тоже  относится  к  лицу,  за действия которого  перевозчик  отвечает  всоответствии со статьей 7 настоящей Конвенции.    Статья 12.    Вред  или  ущерб,  упомянутый в настоящей Конвенции,  исчисляется  внациональной  валюте  государства,  на  территории  которого  он   былпричинен.  Глава IVПретензии и иски    Статья 13.    1.  Пассажир имеет право предъявить претензию перевозчику в  течениесеми дней со дня прибытия пассажира или багажа в пункт назначения.  2.  В  случае  болезни пассажира, когда он по состоянию здоровья  неспособен  предъявить  претензию,  этот  срок  может  быть  продлен  довыздоровления пассажира.    Статья 14.    1.  По  всем  спорным  вопросам, возникающим в  связи  с  перевозкойпассажиров и багажа в международном сообщении, пассажир имеет право  всоответствии  со  статьей 20 Конвенции о правовой  помощи  и  правовыхотношениях  по гражданским, семейным и уголовным делам  от  22  января1993  года  обратиться  в  суды государства,  на  территории  которогопроизошло  событие,  повлекшее вред либо ущерб, или  расположенных  поюридическому  адресу  перевозчика или пассажира,  а  также  в  пунктахотправления или прибытия пассажира.  2.  Суд  не  вправе требовать от граждан Сторон внесения залога  дляобеспечения уплаты судебных издержек, связанных с предъявлением  иска,касающегося перевозок, подпадающих под действие настоящей Конвенции.    Статья 15.    1.  Право  на  предъявление  иска в  связи  с  причиненным  здоровьюпассажира вредом сохраняется в течение трех лет.  Срок  давности исчисляется со дня, когда лицо, которому был причиненвред, узнало или должно было узнать об этом.  2.  Право на предъявление иска в связи с полной или частичной утерейбагажа или его повреждением сохраняется в течение одного года.  Срок  давности исчисляется со дня прибытия транспортного средства  впункт назначения пассажира или, в случае неприбытия, со дня, когда онодолжно было прибыть туда.  3. Предъявление претензии в письменном виде приостанавливает течениесрока давности до того дня, пока перевозчик в письменном виде уведомито   неудовлетворении   претензии,  приложив  к   ней   соответствующиедокументы.  В  случае  частичного  признания  предъявленной  претензиитечение  срока  давности возобновляется только в отношении  той  частипретензии,  которая  остается предметом спора.  Затраты,  связанные  сдоказательством фактов, изложенных в претензии, или с ответом на  нее,а  также  возвращением относящихся к делу документов,  несет  Сторона,которая  ссылается на эти факты. Предъявление дальнейших претензий  потому  же  вопросу  не  прерывает срока давности,  если  перевозчик  несоглашается их рассматривать.    Статья 16.    1.   Условие   договора  перевозки,  которым  прямо   или   косвеннодопускается  отступление от положений настоящей Конвенции,  признаетсяне  имеющим силы. Недействительность такого условия не влечет за собойнедействительности других условий договора перевозки.  2.   Недействительным  является  любое  условие,  согласно  которомуперевозчику предоставляются права, вытекающие из договора страхования.  Глава VЗаключительные положения    Статья 17.    Настоящая  Конвенция  не затрагивает положений других  международныхдоговоров, участниками которых являются Стороны.    Статья 18.    В  настоящую  Конвенцию могут быть внесены изменения и дополнения  собщего согласия Сторон.    Статья 19.    Спорные  вопросы, связанные с применением или толкованием  настоящейКонвенции,    разрешаются   путем   консультаций    или    переговоровзаинтересованных Сторон.    Статья 20.    Настоящая  Конвенция  открыта для присоединения  к  ней  государств,разделяющих ее цели и принципы, путем передачи депозитарию  документово  таком  присоединении. Присоединение считается вступившим в силу  содня получения депозитарием сообщения о присоединении.    Статья 21.    Настоящая Конвенция подлежит ратификации подписавшими ее Сторонами всоответствии с их внутригосударственными процедурами и вступит в  силупосле  сдачи депозитарию третьей ратификационной грамоты. Для  Сторон,ратифицировавших ее позднее, она вступает в силу в день сдачи  ими  нахранение депозитарию своих ратификационных грамот.    Статья 22.    Настоящая  Конвенция  действует  в  течение  пяти  лет  со  дня   еевступления в силу.  По истечении этого срока Конвенция автоматически продлевается каждыйраз на пятилетний период, если Стороны не примут иного решения.    Статья 23.    Каждая   Сторона  может  выйти  из  настоящей  Конвенции,   направивписьменное уведомление об этом депозитарию не позднее чем за 6 месяцевдо выхода.    Совершено  в  городе Бишкек 9 октября 1997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настоящуюКонвенцию, ее заверенную копию.    За Правительство Азербайджанской Республики А.Аббасов  За Правительство Республики Молдова И.Чубук  За Правительство Республики Армения Р.Кочарян  За Правительство Российской Федерации В.Черномырдин  За Правительство Республики Беларусь С.Линг  За Правительство Республики Таджикистан Я.Азимов  За Правительство Республики Казахстан А.Есимов  За Правительство Республики Узбекистан Б.Хамидов  За Правительство Кыргызской Республики А.Джумагулов  За Правительство Украины В.Пустовойтенко    Конвенция не подписана Грузией, Туркменистаном.    Приложениек Конвенции о международныхавтомобильных перевозкахпассажиров и багажа  ПРАВИЛАперевозок пассажиров и багажа автомобильным транспортомв международном сообщении государств-участниковСодружества Независимых Государств  I. Общие положения    1. Правила перевозок пассажиров и багажа автомобильным транспортом вмеждународном сообщении государств-участников Содружества  НезависимыхГосударств  (далее  -  Правила  перевозок  пассажиров)  разработаны  всоответствии  с  Конвенцией о международных  автомобильных  перевозкахпассажиров  и  багажа и регламентируют процесс перевозки пассажиров  ибагажа автобусами в регулярном и нерегулярном международном автобусномсообщении.  2.   Настоящие  Правила  перевозок  пассажиров  распространяются  напассажиров и перевозчиков Сторон и имеют для них обязательную силу.  3.  Настоящие  Правила перевозок пассажиров предусматривают  системуорганизации  и  контроля  перевозочного  процесса,  а  также  права  иобязанности перевозчиков и пассажиров.  4.  Основой  организации перевозок пассажиров и багажа автобусами  вмеждународном  регулярном  сообщении  является  договор  о  совместнойдеятельности по регулярной международной перевозке пассажиров и багажа(далее  -  Договор  о  совместной деятельности),  который  заключаетсяперевозчиками     государств-участников    Содружества     НезависимыхГосударств,  определяет  тарифы и расписание движения,  предварительносогласованные  с  соответствующими компетентными  органами  транспортагосударств Содружества.  5.  Термины,  содержащиеся  в Правилах перевозок  пассажиров,  имеютследующие значения:  "автовокзал"  -  комплекс  сооружений,  обеспечивающий  обслуживаниепассажиров в населенных пунктах и включающий: здание с залом  ожиданиявместимостью свыше 75 человек и билетными кассами; перрон для  посадкии высадки пассажиров; площадку для стоянки автобусов, посты для уборкии осмотра автобуса;  "автостанция"  -  комплекс  сооружений, обеспечивающий  обслуживаниепассажиров в населенных пунктах и включающий: здание с залом  ожиданиявместимостью до 75 человек и билетными кассами; перрон для  посадки  ивысадки пассажиров; площадку для стоянки автобусов;  "кладь  ручная"  - вещи пассажира массой не более 20  кг  и  имеющиегабариты   не  более  600  х  400  х  200  мм,  перевозимые  бесплатнопассажиром;  "водитель"   -   физическое   лицо,   управляющее   автотранспортнымсредством,  или  на  которое  от  имени  и  по  поручению  перевозчикавозложены    функции    управления    автомобилем    и    обслуживаниягрузополучателей, грузоотправителей или пассажиров;  "договор  перевозки"  - соглашение об оказании  транспортных  услуг,заключаемое между перевозчиком и пассажиром;  "маршрут" - установленный путь следования автотранспортного средствамежду определенными пунктами;  "перевозка    маятниковая"    -   перевозка    группы    пассажиров,осуществляемая в определенные сроки, с территории одного государства кместу  временного  пребывания  на  территорию  другого  государства  споследующим  возвращением данной группы автобусами того же перевозчикав государство ее первоначального отъезда;  "перевозка  нерегулярная"  -  перевозка,  при  которой  условия   ееосуществления  определяются в каждом отдельном случае по  согласованиюмежду заказчиком и перевозчиком;  "перевозка  регулярная" - перевозка пассажиров и багажа по  договоруперевозки, в котором определены условия перевозки, тарифы и расписаниедвижения  автобусов  по  маршруту с указанием  пунктов  остановки  дляпосадки и высадки пассажиров;  "расписание  движения"  -  график, таблица,  содержащие  сведения  овремени, месте и последовательности выполнения рейса;  "рейс" - путь автобуса от начального до конечного пункта маршрута;  "система разрешительная" - совокупность нормативных, технологическихдокументов,  обеспечивающих  выполнение межгосударственных  автобусныхперевозок;  "схема  маршрутов  (маршруты)" - графическое  изображение  маршрутов(маршрута) условными обозначениями;  "тариф"  -  установленная  величина оплаты  перевозки  пассажиров  ибагажа на единицу расстояния или времени;  "трафарет"  -  указатель с информацией для пассажиров о  маршруте  ирежиме работы автобусов;  "формуляр  (дорожный  лист)"  -  документ,  который  определяет  видперевозки и содержит описание маршрута поездки и список пассажиров;  "компетентный  орган  транспорта" -  орган  транспорта  государства,выдающий  перевозчику разрешение на право осуществления  международныхавтомобильных пассажирских перевозок по согласованному маршруту;  "лицензия"  -  документ,  выдаваемый уполномоченным  государственныморганом   Стороны,  удостоверяющий  право  осуществления  пассажирскихавтомобильных   перевозок   в  международном   сообщении   в   течениеустановленного срока.  II. Организация перевозок пассажиров    6.   Выдача,   продление  и  аннулирование  лицензий  на  выполнениемеждународных    перевозок   пассажиров   автомобильным    транспортомосуществляются   в   соответствии   с  действующим   законодательствомгосударства - места регистрации автобусов.  7. Не допускаются к перевозке:  в  багаже  и  ручной клади взрывоопасные, отравляющие,  огнеопасные,едкие, радиоактивные, химические, токсичные, озоноразрушающие веществаи  изделия,  содержащие  их, наркотические, психотропные  и  зловонныевещества»  багаж,  загрязняющий  подвижной состав,  одежду  пассажиров,  камерыхранения и находящиеся там вещи;  багаж,   превышающий   нормы  по  размерам  и  весу,   установленныенастоящими Правилами перевозок пассажиров, а также предметы, перевозкакоторых   запрещена  законодательством  государства,   на   территориикоторого она выполняется.  8.   Для   открытия  маршрута  регулярных  перевозок  пассажиров   вмеждународном сообщении перевозчику необходимо:  согласовать с партнером из другого государства, в которое  пролегаетмаршрут, намерения об открытии маршрута;  направить в компетентный орган транспорта своего государства  заявкус    приложением   следующих   документов:   Договора   о   совместнойдеятельности,  копии  лицензии  на  право  осуществления  пассажирскихперевозок   в   международном  сообщении,  а  также  свидетельства   орегистрации  предприятия  с его реквизитами,  расписания  движения  намаршруте,  схемы  маршрута  с  указанием погранпереходов,  тарифов  наперевозку, режима труда и отдыха водителей на маршруте.  Компетентный орган транспорта государства, в который подана  заявка,направляет  компетентному органу транспорта государства, по территориикоторого проложен маршрут, ходатайство о получении разрешения,  заявкина открытие маршрута с приложением документов, обозначенных выше.  Компетентный орган транспорта государства, в который подана  заявка,после  получения разрешений от всех государств, по территории  которыхпроложен маршрут, выдает эти разрешения перевозчику.  Перевозчик  оформляет схему маршрута и подает ее на  согласование  вкомпетентные  органы  транспорта  государств,  по  территории  которыхпролегает маршрут.  Изменение маршрута, остановок, расписания движения, а также закрытиемаршрута   производится   после   предварительного   согласования    ссоответствующими  компетентными  органами  транспорта  государств,  потерритории которых пролегает маршрут.  9.  Компетентные  органы  транспорта согласовывают  с  компетентнымиорганами  государств Содружества время пересечения границы  автобусамирегулярного  сообщения и выдают пропуск для внеочередного  пересеченияграницы.  10.  Автобусы  для международных перевозок пассажиров  в  регулярномсообщении  оборудуются передним и боковым трафаретами с  наименованиемначального и конечного пункта маршрута.  11.   Отправление  и  прибытие  автобусов  международного  сообщенияосуществляется с автовокзала (автостанции).  На автовокзалах (автостанциях) предоставляется информация о правилахперевозок, расписании движения автобусов, стоимости и условиях проездапассажиров  и  перевозки багажа, услугах автовокзала, о работе  другихвидов транспорта.  12. Тарифы на перевозки согласовываются перевозчиками.  13. Билет должен содержать следующие основные данные:  наименование автовокзала (автостанции) отправления и назначения;  номер билета (обозначенный типографским способом);  стоимость проезда;  дату выдачи билета;  дату и время отправления;  номер места для сидения;  место выдачи билета;  номер рейса.  Продажа билетов отмечается в билетно-учетном листе.  14.  Предварительная продажа билетов на проезд, оформление перевозкибагажа осуществляется в отдельных кассах автовокзалов (автостанций)  иотдельно расположенных кассах предварительной продажи билетов.  В  день  отправления  автобусов билеты должны продаваться  в  кассахавтовокзалов   (автостанций)  начальных   пунктов   маршрутов,   а   впромежуточных  пунктах - при получении информации о наличии  свободныхмест в автобусе.  Билет является действительным только на указанный в нем день отъездаи рейс автобуса.  Право внеочередного приобретения билетов предоставляется гражданам всоответствии   с   действующим   законодательством   государства,   натерритории которого производится продажа билета.  15.  Количество  пассажиров, перевозимых автобусом на  международныхмаршрутах,    соответствует   количеству,   установленному    заводом-изготовителем для данной модели автобуса.  16.  Водитель  и пассажиры автобуса международного сообщения  должныиметь  надлежащим  образом оформленные документы на право  пересеченияграницы.  17.  При  пересечении  границы документы пассажиров,  багаж,  ручнаякладь,  валюта  и  ценности  должны быть оформлены  в  соответствии  стребованиями  действующих пограничного и таможенного  законодательствагосударства, по территории которого осуществляется перевозка.  18. Багаж считается выданным пассажиру в том случае, если перевозчикпередал его лицу, предъявившему багажную квитанцию.  19.  Если  багажная  квитанция  отсутствует,  то  перевозчик  вправепередать багаж лицу, доказавшему принадлежность ему этого багажа. Еслилицом,  претендующим на получение багажа без квитанции, представляетсянедостаточно  доказательств  принадлежности  ему  багажа,   перевозчиквправе  потребовать от него внесения соответствующего залога,  которыйвозвращается по истечении одного года со дня его внесения.  20. Багаж, не востребованный по прибытии автобуса на конечный пункт,независимо от того, была ли выдана на него багажная квитанция или нет,сдается  на  ответственное  хранение, за  которое  взимается  плата  спассажира  при  получении багажа. Перевозчик может  поручить  хранениебагажа  третьему лицу, который имеет право на получение вознагражденияза его хранение.  Порядок  хранения багажа регулируется законодательством, действующимв государстве, в котором осуществляется хранение.  21. Багаж, не доставленный пассажиру в течение четырнадцати дней  содня поступления его заявления о выдаче, считается утерянным.  22. Если багаж, считавшийся утерянным, найден в течение года со дня,когда  пассажир потребовал его выдачи, перевозчик уведомляет  об  этомпассажира. В течение тридцати дней со дня получения извещения пассажирможет  потребовать  доставить багаж либо в пункт  своего  отправления,либо в пункт назначения.  III. Обязанности и права пассажира    23.  При  осуществлении международных автобусных перевозок  пассажиробязан:  приобрести  билет  и  оплатить перевозку  багажа  в  соответствии  сустановленной перевозчиком стоимостью поездки, занимать обозначенное вбилете  место,  сохранять  билет до конца поездки  и  предъявлять  егоконтролирующим лицам;  прибыть  к  месту  посадки  в  автобус в соответствии  с  правилами,действующими на территории данного государства;  соблюдать установленные правила пересечения границы государства,  потерритории которого осуществляется международная перевозка;  иметь багажную квитанцию и присутствовать во время осмотра багажа  идругого  имущества, принадлежащего ему, а также при  отборе  образцов,проб  веществ  и  материалов, которые ему принадлежат,  для  экспресс-анализа соответствующими контролирующими органами.  24. Пассажир международного маршрута имеет право:  перевозить с собой в автобусе бесплатно одного ребенка в возрасте до5 лет - без предоставления отдельного места, в возрасте от 5 до 10 лет-   с   50-процентной  скидкой  от  стоимости  полного  билета   -   спредоставлением отдельного места и при перевозке двух и более детей, ввозрасте до 10 лет, один из них перевозится бесплатно, остальные  -  с50-процентной  скидкой от стоимости полного билета, с  предоставлениемотдельного места;  бесплатно перевозить с собой одно место ручной клади, мелких  зверейи  птиц  в  клетках,  животных (собак, кошек) за плату,  установленнуюперевозчиком,  с  предоставлением при посадке на перевозимых  животныхдокументов,  выданных  ветеринарной службой государства,  из  которогоживотное вывозится;  получать своевременную и точную информацию о перечне предоставляемыхуслуг, условиях их предоставления и маршруте движения;  требовать  возмещения  причиненного при осуществлении  международнойперевозки вреда здоровью пассажира или ущерба его багажу;  требовать выполнения перевозчиками договора перевозки;  объявлять ценность багажа при сдаче его для перевозки.  Сумма  объявленной ценности багажа должна быть определена пассажиромв  национальной  валюте государства-отправителя и указана  в  багажнойквитанции.  Квитанция должна быть сохранена на все время  перевозки  иосмотра багажа и другого имущества, которое ему принадлежит.  25. Пассажиру может быть отказано в перевозке:  в случае отсутствия свободных мест;  в случае неоформленного в таможенном отношении багажа;  при  попытке  провоза  багажа,  запрещенного  к  перевозке  или   несоответствующего  установленным  нормам  по  номенклатуре,  весу   илиразмерам.  26. Пассажир не вправе:  во  время  движения мешать водителю или отвлекать  его  внимание  отуправления автобусом;  открывать двери автобуса до полной его остановки;  вносить  исправления  в  билеты  и  другие  проездные  документы   ипередавать их другим пассажирам;  перевозить багаж на сидениях;  пользоваться   аварийным   оборудованием   без   надобности,   кромепредусмотренных случаев.  27.  Пассажир отвечает за причиненный по его вине ущерб, в том числеза    повреждение   или   загрязнение   автобуса   или   оборудования,принадлежащего  перевозчику,  а также за  нарушение  настоящих  Правилперевозок пассажиров.  Размер возмещения определяется величиной причиненного ущерба.  IV. Обязанности и права перевозчика    28. Перевозчик обязан:  обеспечить   предварительную   продажу   билетов   в   международномсообщении;  перед поездкой ознакомить водителя со схемой маршрута и вручить  емурасписание движения;  своевременно  подать автобус в надлежащем техническом  и  санитарномсостоянии;  обеспечить  пассажиру  безопасную,  удобную  поездку  в  автобусе  всоответствии с договором перевозки и утвержденным расписанием;  обеспечить  проезд  пассажирам  до  конечного  пункта  маршрута  бездополнительных  для  них расходов в случае прекращения  поездки  из-затехнической неисправности автобуса;  предоставить   пассажиру   дополнительные  услуги,   предусмотренныедоговором перевозки.  29. Перевозчик имеет право:  отменить  рейс  автобуса при обстоятельствах,  которые  он  не  смогпредвидеть  и  предотвратить, несмотря на все принятые  меры.  В  этомслучае  перевозчик  возвращает пассажиру стоимость  билета  после  егопредъявления,  а также стоимость оплаченных пассажиром  дополнительныхуслуг.  Кроме  того, подлежат возврату подтвержденные соответствующимидокументами расходы, понесенные пассажиром и связанные с его возможнымвозвращением в указанное в билете место начала поездки и  отбытием  изнего самым дешевым средством транспорта. Условия возвращения стоимостибилета   и  оплаченных  дополнительных  услуг  пассажиру  определяютсяДоговором о совместной деятельности;  ограничить  или  прекратить международные  перевозки  на  территориисвоего   государства  в  случае  эпидемии,  стихийного  бедствия   илиобстоятельств непреодолимой силы (форс-мажор);  отметить  в  багажной квитанции состояние багажа или его упаковки  ссогласия   пассажира.  Если  пассажир  не  подтверждает  отметку,   топеревозчик может отказаться от принятия багажа к перевозке.  В  случаеесли  багаж принят перевозчиком без отметки, считается, что багаж  былпринят в надлежащем состоянии и в надлежащей упаковке.  V. Обязанности и права водителя    30.   Водитель   автобуса,   выполняющий   международные   перевозкипассажиров, обязан:  руководствоваться    Правилами   дорожного    движения,    правиламитехнической эксплуатации автобуса, должностной инструкцией и выполнятьоперативные указания диспетчерской службы;  соблюдать  правила пограничного, таможенного, санитарно-карантинногои  других видов контроля государств, по территории которых совершаетсямеждународная перевозка;  иметь   регистрационные   документы  на  транспортное   средство   иудостоверение  водителя, отвечающие требованиям Конвенции  о  дорожномдвижении от 8 ноября 1968 года;  организовывать,  своевременно оповещать и подготавливать  пассажировдля прохождения контроля при пересечении границы;  предъявлять для проверки при пересечении границы:  а)  при  регулярных  перевозках:  удостоверение  водителя,  дорожный(путевой)  лист,  билетно-учетную документацию,  оригинал  разрешения,расписание движения автобуса, лицензию, документы на право пересечениягосударственной границы;  б)  при  нерегулярных перевозках: удостоверение  водителя,  дорожный(путевой)  лист,  лицензию, дорожный лист, разрешение на  нерегулярнуюперевозку   (если  такое  предусмотрено  соглашением  о  международныхавтомобильных    перевозках),   документы   на    право    пересечениягосударственной границы;  подтвердить   согласно  соглашению,  касающемуся   работы   экипажейтранспортных   средств,   производящих   международные   автомобильныеперевозки, режим работы водителя;  следовать  по  установленному маршруту и выполнять  график  движенияавтобуса;  проверять  наличие  и  соответствие билетов на  проезд  и  перевозкубагажа во время посадки пассажиров;  принимать и размещать багаж, предназначенный для перевозки, выдаватьпассажирам багаж на остановках, предусмотренных расписанием;  объявлять названия остановок и время стоянки на них;  останавливать  автобус  по сигналу лиц, имеющих  право  контроля  замеждународными перевозками, выполнять их указания и оказывать помощь впроведении контроля;  осуществлять   посадку   (высадку)  после  остановки   транспортногосредства  лишь  с  посадочной площадки, а в  случае  отсутствия  такойплощадки - с тротуара или обочины. Если это невозможно, то со  стороныпроезжей  части  при  условии, что это будет безопасно  и  не  создастпрепятствий другим участникам движения;  в  случае дорожно-транспортного происшествия по возможности  оказатьпомощь  потерпевшим  и  оповестить  соответствующие  органы  власти  ослучившемся;  принять   меры  к  оказанию  первой  медицинской  помощи  пассажиру,нуждающемуся  в  ней,  а  также  к  доставке  его  в  ближайший  пунктнеотложной   помощи.  Если  пассажир  прекращает  поездку   вследствиеболезни,  то  его багаж сдается на хранение в порядке, предусмотренномпунктом 20 настоящих Правил;  начинать  движение  после  полного  закрытия  дверей  в  автобусе  иоткрывать их только на остановках.  31. Водитель имеет право:  не   допустить  к  поездке  или  высадить  на  ближайшей   остановкепассажира,  нарушившего  договор  перевозки,  или  вследствие   своегоповедения,  болезни  и  других  причин, представляющих  опасность  дляокружающих пассажиров;  требовать от пассажиров выполнения их обязанностей;  не выдавать багаж, если не предъявлена багажная квитанция;  присутствовать во время осмотра автобуса и багажа.  VI. Возвращение платежей    32.  При  возвращении  билета в кассу автовокзала  (автостанции)  непозднее чем за 2 часа до отправления автобуса международного сообщенияпассажиру  возвращается  стоимость билета за вычетом  предусмотренногосбора за предварительную продажу билета.  При  возвращении  билета позже этого срока, но не менее  чем  за  15минут  до отправления автобуса, предусмотренного расписанием движения,пассажиру   возвращается  стоимость  билета  в  размере,  определяемомперевозчиком.  В  случае потери билета пассажир к посадке в автобус не допускается,стоимость  билета не возвращается, дубликат не выдается, претензии  непринимаются.  33. Если автобус перевозчика одного государства во время проезда  потерритории   другого  государства  не  может  по  какой-либо   причинепродолжать   движение,   то  Ассоциация  международных   автомобильныхперевозчиков этого государства по просьбе водителя указанного автобусаоказывает  за  счет перевозчика необходимое содействие  в  организацииперевозки  пассажиров  данного  автобуса  в  ближайший  пункт,  откудаимеется возможность осуществлять отправку в необходимом направлении.  В   случае   вынужденной  остановки  и  при  невозможности  доставкипассажира к месту прибытия, а также, если пассажир прекращает  поездкувследствие   заболевания  или  несчастного  случая,  ему  возвращаетсястоимость  проезда  и  провоза  багажа (за  исключением  комиссионногосбора)   из  расчета  расстояния  от  места  поломки  или  вынужденнойостановки  к  конечному пункту прибытия, что регулируется Договором  осовместной деятельности.  34.  Пассажир  имеет  право вернуть билеты в  кассу  до  отправленияавтобуса в рейс и получить полную стоимость проезда, включая сборы  попредварительной продаже билетов, в следующих случаях:  при  опоздании автобуса в рейс больше, чем на час, по  сравнению  современем, предусмотренным в расписании движения;  при  предоставлении пассажиру места в автобусе более низкого класса,чем тот, который был предусмотрен в билете. При согласии пассажира  напроезд  в  автобусе  более низкого класса ему возвращается  разница  встоимости билета.  Если   вместо   автобуса,  предусмотренного  расписанием,   подаетсяавтобус,  проезд  на котором дороже, то пассажиры,  которые  приобрелибилеты до объявления об этом, имеют право проезда по этим билетам  бездоплаты.  С момента объявления о замене типа автобуса билеты продаютсяпо    установленному   более   высокому   тарифу   с   соответствующимпредупреждением пассажиров.  В  случае  опоздания  пассажир имеет право в течение  трех  часов  смомента   отправления  автобуса,  на  который  приобретен   билет,   авследствие  болезни или несчастного случая - трех суток,  восстановитьпроездные  документы  с  доплатой 25% стоимости  билета  или  получитьстоимость проезда с вычетом 25% стоимости билета.  Возврат денег осуществляется:  кассами   предварительной  продажи  билетов,  которые  продали   илидоставили  билет, за календарные сутки (до 18 часов) до отправления  врейс автобуса;  кассами текущей продажи билетов автовокзала (автостанции) начальногопункта маршрута - в дань отправления в рейс автобуса.  VII. Контроль перевозок пассажиров и багажа    35.   Контроль  перевозок  пассажиров  и  багажа  при  международныхперевозках  автомобильным  транспортом  осуществляется  на   основаниидвусторонних    межправительственных   соглашений   о    международномавтомобильном  сообщении и национального законодательства  государств,по территории которых перевозки осуществляются.  36. Ответственность перевозчиков и пассажиров за нарушение настоящихПравил    перевозок   пассажиров   предусматривается   Конвенцией    омеждународных  автомобильных  перевозках  пассажиров  и  багажа  от  9октября     1997     года,     многосторонними     и     двустороннимимежправительственными   соглашениями  о  международном   автомобильномсообщении,  а  также  национальным законодательством  государства,  натерритории которого совершено нарушение.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lnv_hrtl-mdkailfvmg">
      <w:r>
        <w:rPr>
          <w:rFonts w:ascii="Arial" w:cs="Arial" w:eastAsia="Arial" w:hAnsi="Arial"/>
          <w:color w:val="132D3F"/>
          <w:sz w:val="16"/>
          <w:szCs w:val="16"/>
          <w:u w:val="single"/>
        </w:rPr>
        <w:t xml:space="preserve">dalil.kg/document/17075</w:t>
      </w:r>
    </w:hyperlink>
  </w:p>
  <w:p>
    <w:pPr>
      <w:spacing w:after="0" w:before="40"/>
      <w:jc w:val="center"/>
    </w:pPr>
    <w:hyperlink w:history="1" r:id="rIdqv5p-6og7s5not4ut72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bgn_zfqqili2w3knutw" Type="http://schemas.openxmlformats.org/officeDocument/2006/relationships/hyperlink" Target="https://dalil.kg/document/3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lnv_hrtl-mdkailfvmg" Type="http://schemas.openxmlformats.org/officeDocument/2006/relationships/hyperlink" Target="https://dalil.kg/document/17075" TargetMode="External"/><Relationship Id="rIdqv5p-6og7s5not4ut72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2026-09-29T14:18:45.440Z</dcterms:created>
  <dcterms:modified xsi:type="dcterms:W3CDTF">2026-09-29T14:18:45.440Z</dcterms:modified>
</cp:coreProperties>
</file>

<file path=docProps/custom.xml><?xml version="1.0" encoding="utf-8"?>
<Properties xmlns="http://schemas.openxmlformats.org/officeDocument/2006/custom-properties" xmlns:vt="http://schemas.openxmlformats.org/officeDocument/2006/docPropsVTypes"/>
</file>