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rojhv9iih3jqaokufwja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г.Бишкек от 23 февраля 1993 года                                СОГЛАШЕНИЕ             между Правительством Республики Кыргызстан и             Правительством Украины о воздушном сообщении                                     Правительство   Республики  Кыргызстан  и   Правительство   Украины,именуемые в дальнейшем как "Договаривающиеся Стороны",  руководствуясь  принципами  и  нормами  Конвенции  о   международнойгражданской  авиации, открытой для подписания в Чикаго 7 декабря  1944года,  желая заключить Соглашение с целью установления воздушного сообщениямежду их соответствующими территориями, договорились о нижеследующем:    Статья 1.    1. Для целей настоящего Соглашения следующие термины означают:  а)  "авиационные  власти"  -  в отношении  Республики  Кыргызстан  -Национальная  авиакомпания Кыргызстана "Кыргызстан аба жолдору",  а  вотношении  Украины  -  Министерство транспорта  Украины  или  в  обоихслучаях  любое  лицо  или орган, уполномоченный осуществлять  функции,выполняемые в настоящее время упомянутыми властями;  b)  "назначенное  авиапредприятие" - авиапредприятие,  которое  былоназначено  и  уполномочено  в соответствии  со  Статьей  4  настоящегоСоглашения;  с)  "территория"  (в  отношении государства) -  земные  поверхности,территориальные  и внутренние воды, воздушное пространство  над  ними,находящиеся под суверенитетом этого государства;  d)  "Конвенция"  -  Конвенция о международной  гражданской  авиации,открытая  для подписания в Чикаго 7 декабря 1944 года, термин включаетв  себя  любое  Приложение и любую поправку к нему, принятые  согласноСтатье 90 этой Конвенции, в той степени, в которой такое Приложение  ипоправка  к  нему  применимы  к  Договаривающимся  Сторонам,  и  любуюпоправку к Конвенции, принятую согласно Статье 94 Конвенции;  е)   "воздушное  сообщение",  "международное  воздушное  сообщение","авиапредприятие"  и  "остановка  с некоммерческими  целями"  -  имеютзначения, указанные в Статье 96 Конвенции.  2.  Приложение  к настоящему Соглашению составляет его  неотъемлемуючасть.    Статья 2.    Каждая     Договаривающаяся     Сторона     предоставляет     другойДоговаривающейся Стороне права, предусмотренные настоящим Соглашением,в  целях  установления международных воздушных сообщений по маршрутам,указанным в Приложении к настоящему Соглашению (именуются в дальнейшемсоответственно "договорные линии" и "установленные маршруты").    Статья 3.    1.  Авиапредприятие,  назначенное каждой Договаривающейся  Стороной,будет  пользоваться при эксплуатации договорных линий по установленныммаршрутам следующими правами:  а)  совершать полет над территорией другой Договаривающейся  Стороныбез посадки;  b) совершать посадки на территории другой Договаривающейся Стороны снекоммерческими целями;  с) совершать посадки на территории другой Договаривающейся Стороны впунктах,  указанных  в  Приложении к настоящему  Соглашению,  с  цельюпогрузки  и  (или)  выгрузки пассажиров, почты и груза  международногоследования.  2.   Ничто   в   настоящей  Статье  не  будет  рассматриваться   какпредоставление     права     назначенному    авиапредприятию     однойДоговаривающейся Стороны брать на борт пассажиров, почту и груз для ихперевозки между пунктами на территории другой Договаривающейся Стороныза вознаграждение или на условиях аренды.  3.  Маршруты полетов воздушных судов по договорным линиям  и  пунктыпролета государственных границ устанавливаются каждой ДоговаривающейсяСтороной на своей территории.  4.  Все  технические  и  коммерческие  вопросы,  касающиеся  полетоввоздушных  судов и перевозок пассажиров, груза и почты  на  договорныхлиниях,   а   также   все   вопросы,   относящиеся   к   коммерческомусотрудничеству,  в  частности  к  расписанию,  частоте  рейсов,  типамвоздушных судов, техническому обслуживанию воздушных судов на земле  ик  порядку финансовых расчетов, будут решаться по договоренности междуназначенными    авиапредприятиями    Договаривающихся     Сторон     ипредставляться   авиационным   властям  Договаривающихся   Сторон   наутверждение.  5. Расписание движения по договорным линиям должно быть представленона рассмотрение авиационным властям Договаривающихся Сторон не позднее30 дней до предполагаемой даты открытия. В некоторых случаях этот срокможет быть сокращен по согласованию вышеупомянутых властей.    Статья 4.    1.  Авиационные власти каждой Договаривающейся Стороны  будут  иметьправо  назначать авиапредприятия с целью эксплуатации договорных линийпо  установленным  маршрутам, уведомив об этом  письменно  авиационныевласти другой Договаривающейся Стороны.  2. По получении такого уведомления другая Договаривающаяся Сторона всоответствии   с   положениями  пунктов  3  и   4   настоящей   Статьинезамедлительно   предоставит  каждому  назначенному   авиапредприятиюсоответствующее разрешение на полеты.  3.  Авиационные  власти  одной Договаривающейся  Стороны  до  выдачиразрешения   на   полеты   могут   потребовать   от   авиапредприятия,назначенного другой Договаривающейся Стороной, доказательств того, чтооно  способно  выполнять условия, предписанные законами  и  правилами,обычно  применяемыми  этими  властями при осуществлении  международныхвоздушных сообщений.  4.  Каждая  Договаривающаяся Сторона будет иметь  право  отказать  впредоставлении разрешения на полеты, указанного в пункте  2  настоящейСтатьи,  или потребовать выполнения таких условий, которые она  сочтетнеобходимыми  при  использовании  назначенным  авиапредприятием  прав,указанных   в   статье   3,   в   любом   случае,   когда   упомянутаяДоговаривающаяся   Сторона   не   имеет   доказательств   того,    чтопреимущественное   владение  и  действительный   контроль   над   этимавиапредприятием принадлежат Договаривающейся Стороне, назначившей этоавиапредприятие, или ее гражданам.  5. Назначенное и получившее таким образом разрешение авиапредприятиеможет  начать эксплуатацию договорных линий при условии,  что  тарифы,установленные  в  соответствии  с  положениями  Статьи  11  настоящегоСоглашения, введены в действие на этих линиях.    Статья 5.    1.  Каждая  Договаривающаяся Сторона будет иметь право  аннулироватьразрешение на полеты или приостановить пользование указанными в Статье3   настоящего   Соглашения  правами,  предоставленными   назначенномуавиапредприятию  другой  Договаривающейся  Стороны,  или   потребоватьвыполнения   таких  условий,  которые  она  сочтет  необходимыми   припользовании этими правами:  а) в любом случае, когда она не убеждена в том, что преимущественноевладение   и   действительный  контроль  над   этим   авиапредприятиемпринадлежит Договаривающейся Стороне, назначившей это авиапредприятие,или ее гражданам; или  б)  в случае, если это авиапредприятие не соблюдает законы и правилаДоговаривающейся Стороны, предоставляющей эти права; или  в)  в  случае,  если  авиапредприятие  каким-либо  иным  образом  несоблюдает условия, предписанные настоящим Соглашением.  2.  Если  немедленное аннулирование, приостановление или  требованиевыполнения условий, указанных в пункте 1 настоящей Статьи, не являетсянеобходимым для предупреждения дальнейших нарушений законов и  правил,то  право,  о  котором  говорится в этом пункте, будет  использоватьсятолько после консультации между авиационными властями ДоговаривающихсяСторон.   Такие   консультации  между  авиационными  властями   должнысостояться в возможно короткие сроки с даты запроса.    Статья 6.    1. Удостоверения годности к полетам, удостоверения о квалификации  исвидетельства,   которые  выданы  или  которым  придана   сила   однойДоговаривающейся Стороной, будут в течение срока их годности  признаныдействительными  другой  Договаривающейся Стороной  при  условии,  чтотребования,   в  соответствии  с  которыми  такие  удостоверения   илисвидетельства  были выданы или признаны действительными, соответствуюттребованиям  или превышают минимальные нормы, которые установлены  иликоторые  могут  время  от  времени устанавливаться  в  соответствии  сКонвенцией.  2.   Однако   при   полетах  над  собственной   территорией   каждаяДоговаривающаяся Сторона сохраняет за собой право отказать в признаниидействительности удостоверений о квалификации и свидетельств, выданныхее  собственным гражданам или признанных действительными  в  отношенииэтих   граждан  другой  Договаривающейся  Стороной  или  любым  другимгосударством.    Статья 7.    1.  Законы  и  правила одной Договаривающейся Стороны,  регулирующиеприлет   и   вылет  с  ее  территории  воздушных  судов,   совершающихмеждународные  полеты,  или эксплуатацию и  навигацию  этих  воздушныхсудов   во  время  их  пребывания  в  пределах  ее  территории,  будутприменяться  к  воздушным судам авиапредприятия,  назначенного  другойДоговаривающейся Стороной.  2.  Законы  и  правила одной Договаривающейся Стороны,  регулирующиеприбытие,   пребывание  и  отправление  с  ее  территории  пассажиров,экипажа,  груза  и  почты,  и,  в частности,  паспортные,  таможенные,валютные  и  санитарные формальности, будут применяться к  пассажирам,экипажам,  грузу и почте воздушных судов авиапредприятия, назначенногодругой  Договаривающейся Стороной, во время их пребывания  в  пределахуказанной территории.    Статья 8.    Сборы и другие платежи за пользование каждым аэропортом, включая егосооружения,  технические и другие средства и  услуги,  а  также  любыеплатежи  за пользование аэронавигационными средствами связи и услугамибудут  взиматься в соответствии с установленными ставками  и  тарифамикаждой Договаривающейся Стороны.    Статья 9.    Пассажиры, багаж и груз, следующие прямым транзитом через территориюодной  Договаривающейся  Стороны  и не  покидающие  районы  аэропорта,выделенного   для  этой  цели,  будут  подвергаться  лишь  упрощенномуконтролю.  Багаж  и  груз,  следующие  прямым  транзитом,   не   будутоблагаться таможенными сборами и другими подобными налогами.    Статья 10.    1.   Назначенным  авиапредприятиям  Договаривающихся  Сторон   будутпредоставлены  справедливые и равные условия  эксплуатации  договорныхлиний   по   установленным   маршрутам   между   их   соответствующимитерриториями.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же маршруту или его части.  3.  Договорные  линии, обслуживаемые назначенными  авиапредприятиямиДоговаривающихся    Сторон,   должны   соответствовать    общепринятымпотребностям  в  перевозках  по  установленным  маршрутам,  и   каждоеавиапредприятие  должно  иметь первоочередной  задачей  предоставлениетакой емкости, которая при разумном коэффициенте загрузки отвечала  бысуществующим   и  разумно  предлагаемым  потребностям   в   перевозкахпассажиров, груза и почты между их соответствующими территориями.  4.   Перевозки,   осуществляемые  назначенным  авиапредприятием   понастоящему   Соглашению,  должны  соответствовать   общему   принципу,согласно которому емкость будет зависеть от:  а) потребностей в перевозках между странами, в которых начинаются  иоканчиваются перевозки;  б)  потребностей  в перевозках того района, через  который  проходитавиалиния; и  с) потребностей в транзитных перевозках.    Статья 11.    1.  Тарифы  на  любой  договорной линии  должны  устанавливаться  наразумном  уровне  с  учетом  всех  соответствующих  факторов,  включаяэксплуатационные  расходы, разумную прибыль, характеристику  авиалинии(например,  скорость  и удобства) и тарифы других авиапредприятий  длялюбой   части   установленного  маршрута.  Эти  тарифы   должны   бытьустановлены  в  соответствии  с указанными  ниже  условиями  настоящейСтатьи.  2.  Тарифы,  указанные в пункте 1 настоящей Статьи, а  также  размерагентских   комиссионных  с  этих  тарифов  должны,  по   возможности,согласовываться   по   каждому   из  установленных   маршрутов   междузаинтересованными назначенными авиапредприятиями после консультации  сдругими  авиапредприятиями,  эксплуатирующими  весь  маршрут  или  егочасть.   Согласованные  таким  образом  тарифы  подлежат   утверждениюавиационными властями Договаривающихся Сторон.  3. Если назначенные авиапредприятия не смогут согласиться с любым изэтих  тарифов  или по каким-либо другим причинам тариф не  может  бытьсогласован  в  соответствии  с условиями пункта  2  настоящей  Статьи,авиационные   власти   Договаривающихся   Сторон   должны   попытатьсяустановить тариф по договоренности между собой.  4.  Если  авиационные власти не смогут достичь согласия  по  вопросуутверждения  какого-либо тарифа, представленного им в  соответствии  спунктом  2 настоящей Статьи, или по установлению какого-либо тарифа  всоответствии с пунктом 3 настоящей Статьи, это разногласие должно бытьурегулировано согласно условиям Статьи 19 настоящего Соглашения.  5.  Ни  один  тариф  не должен войти в силу, если  его  не  утвердятавиационные власти одной из Договаривающихся Сторон.  6. Установленные тарифы должны оставаться в силе до тех пор, пока небудут  установлены  новые тарифы в соответствии с условиями  настоящейСтатьи.    Статья 12.    1.  Воздушные суда, эксплуатируемые на договорных линиях назначеннымавиапредприятием одной Договаривающейся Стороны, а также их  табельноеимущество,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таможенныхпошлин  и  других  подобных сборов по прибытии  на  территорию  другойДоговаривающейся Стороны при условии, что это имущество,  материалы  изапасы  остаются  на  борту воздушного судна до момента  их  обратноговывоза.  2.   Также  будут  освобождаться  от  таких  налогов  и  пошлин,  заисключением сборов за предоставленное обслуживание и ремонт:  а)  бортовые  запасы,  взятые на территории  одной  ДоговаривающейсяСтороны   в   пределах  лимитов,  установленных  властями   упомянутойДоговаривающейся Стороны, и предназначенные для использования на бортувоздушного  судна,  эксплуатируемого на договорных линиях  назначеннымавиапредприятием другой Договаривающейся Стороны;  б)  запасные  части, ввезенные на территорию одной  ДоговаривающейсяСтороны  для  технического  обслуживания и ремонта  воздушного  судна,эксплуатируемого  на  договорных линиях  назначенным  авиапредприятиемдругой Договаривающейся Стороны;  с)  топливо и смазочные материалы, предназначенные для использованиявоздушным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3.  Материалы,  запасы  и  запасные  части,  указанные  в  пункте  2настоящей Статьи, по требованию одной из Договаривающихся Сторон могутбыть поставлены под контроль или наблюдение таможенных властей.  4.   Табельное  имущество,  материалы,  запасы  и  запасные   части,находящиеся на борту воздушного судна, эксплуатируемого на  договорныхлиниях  назначенным  авиапредприятием одной Договаривающейся  Стороны,могут  быть  выгружены  на территории другой Договаривающейся  Сторонытолько с согласия таможенных властей этой Договаривающейся Стороны.  Вэтом  случае они могут быть помещены под наблюдение упомянутых властейдо  того  момента,  пока они не будут вывезены обратно  и  не  получатдругого назначения в соответствии с таможенными правилами.    Статья 13.    1.   Каждая   Договаривающаяся  Сторона  представляет   назначенномуавиапредприятию  другой  Договаривающейся  Стороны  право   свободногоперевода  сумм  превышения  доходов  над  расходами,  полученных  этимавиапредприятием от эксплуатации договорных линий.  2.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перевод должен осуществляться в  свободноконвертируемой валюте по официальному обменному курсу в соответствии справилами валютного обмена, применяемыми Договаривающимися Сторонами.    Статья 14.    1.    Доходы,   полученные   назначенным   авиапредприятием    однойДоговаривающейся Стороны на территории другой Договаривающейся Стороныот  эксплуатации  договорных линий, будут  освобождаться  этой  другойДоговаривающейся Стороной от налогообложения, которое должно или моглобы  быть  применимо  в соответствии с правилами этой  ДоговаривающейсяСтороны.  2.   Необходимые   документы  назначенного   авиапредприятия   однойДоговаривающейся Стороны, включая авиабилеты и авианакладные, а  такжерекламные   материалы   будут   освобождены   на   территории   другойДоговаривающейся Стороны от всех налогов и таможенных пошлин.    Статья 15.    1.   Для  обеспечения  эксплуатации  договорных  линий  назначенномуавиапредприятию  одной Договаривающейся Стороны предоставляется  правооткрыть   на   территории   другой   Договаривающейся   Стороны   своипредставительства  с  необходимым  административным,  коммерческим   итехническим персоналом.  2.  Указанный в настоящей Статье персонал должен состоять из гражданДоговаривающихся Сторон, численность которого будет устанавливаться посогласованию между авиационными властями Договаривающихся Сторон.    Статья 16.    1.  В  соответствии со своими правами и обязательствами, вытекающимииз  международного  права, Договаривающиеся Стороны подтверждают,  чтовзятое   ими   по  отношению  друг  к  другу  обязательство   защищатьбезопасность  гражданской  авиации от актов незаконного  вмешательствасоставляет  неотъемлемую часть настоящего Соглашения.  Не  ограничиваяобщую  применимость своих прав и обязательств по международному праву,Договаривающиеся  Стороны  действуют  в  соответствии  с   положениямиКонвенции  о  преступлениях и некоторых других актах,  совершаемых  наборту  воздушных  судов, подписанной в Токио 14  сентября  1963  года,Конвенции  о борьбе с незаконным захватом воздушных судов, подписаннойв Гааге 16 декабря 1970 года, Конвенции о борьбе с незаконными актами,направленными  против безопасности гражданской авиации, подписанной  вМонреале  23  сентября  1971 года, Протокола о  борьбе  с  незаконнымиактами  насилия в аэропортах, обслуживающих международную  гражданскуюавиацию,  подписанного  в Монреале 24 февраля 1988  года,  положениямидействующих  двусторонних  соглашений Договаривающимися  Сторонами,  атакже   тех   соглашений,  которые  будут  заключены  между   ними   впоследующем.  2.  Договаривающиеся  Стороны  будут  оказывать  по  требованию  всюнеобходимую  помощь  друг другу по предотвращению незаконного  захватавоздушных  судов  и  других  незаконных  актов,  направленных   противбезопасности  таких  воздушных  судов,  их  пассажиров   и   экипажей,аэропортов  и  аэронавигационных средств, а также любой другой  угрозыбезопасности гражданской авиации.  3.  Договаривающиеся Стороны действуют в соответствии с  положениямиоб    авиационной    безопасности   и    техническими    требованиями,устанавливаемыми  Международной  организацией  гражданской  авиации  ипредусмотренными  Положениями к Конвенции о международной  гражданскойавиации,  в  той  степени,  в  которой такие  положения  и  требованияприменимы  к  Договаривающимся Сторонам; они  будут  требовать,  чтобыэксплуатанты  воздушных судов их регистрации и эксплуатанты  воздушныхсудов,  постоянно базирующихся или имеющих основное место деятельностина  их  территории,  и  эксплуатанты международных  аэропортов  на  ихтерритории,   действовали  в  соответствии  с  такими  положениями   итребованиями по авиационной безопасности.  4.  Каждая  Договаривающаяся Сторона соглашается с тем,  что  другаяДоговаривающаяся  Сторона  может  потреблять  от  таких  эксплуатантоввоздушных   судов  соблюдения  упомянутых  в  пункте  3  положений   итребований  по  авиационной  безопасности,  которые  предусматриваютсядругой  Договаривающейся Стороной для въезда, выезда или нахождения  впределах   ее   территории.  Каждая  Договаривающаяся  Сторона   будетобеспечивать  применение надлежащих мер в пределах ее  территории  длязащиты  воздушных судов и проверки пассажиров, экипажа, ручной  клади,багажа,  груза и бортовых запасов до и во время посадки или  погрузки.Каждая Договаривающаяся Сторона также благожелательно рассмотрит любуюпросьбу  другой  Договаривающейся Стороны о принятии  специальных  мербезопасности в случае конкретной угрозы.  5.  Когда  имеет место инцидент или угроза инцидента,  связанного  снезаконным  захватом  гражданского  воздушного  судна  или  с  другиминезаконными актами, направленными против безопасности воздушных судов,их  пассажиров  и  экипажа,  аэропортов и  аэронавигационных  средств,Договаривающиеся  Стороны  будут оказывать  друг  другу  помощь  путемоблегчения  связи  и принятия соответствующих мер в целях  быстрого  ибезопасного пресечения такого инцидента или его угрозы.    Статья 17.    Для  облегчения тесного сотрудничества по всем вопросам, относящимсяк   выполнению  настоящего  Соглашения,  между  авиационными  властямиДоговаривающихся   Сторон   время   от   времени   будут   проводитьсяконсультации.    Статья 18.    1.   Авиационные   власти  одной  Договаривающейся   Стороны   будутпредоставлять по запросу другой Договаривающейся Стороне периодическиеили другие статистические данные.  2.  Статистические  данные должны включать в  себя  всю  информацию,необходимую   для   определения   объема   перевозок,   осуществляемыхназначенным(и) авиапредприятием(ями) по установленным маршрутам, и  попунктам отправления и пунктам назначения таких перевозок.    Статья 19.    Любой  спор,  возникающий  в  связи с  толкованием  или  применениемнастоящего   Соглашения  или  Приложения  к  нему,  будет  разрешатьсяпосредством  прямых  переговоров  между  авиационными  властями  обеихДоговаривающихся   Сторон.  Если  упомянутые  власти   не   примут   ксоглашению, спор будет разрешен по дипломатическим каналам.    Статья 20.    Если  одна  из  Договаривающихся Сторон сочтет желательным  изменитьусловия настоящего Соглашения и Приложения к нему, она может запроситьконсультацию между авиационными властями обеих Договаривающихся Сторонотносительно предполагаемого изменения. Консультации должны начаться втечение  60  дней  с  даты  запроса, если  только  авиационные  властиДоговаривающихся  Сторон  не  договорятся  о  продлении  этого  срока.Изменения  Соглашения  вступят  в силу после  их  подтверждения  путемобмена нотами по дипломатическим каналам. Изменения могут быть внесеныв    Приложение   по   согласованию   между   авиационными    властямиДоговаривающихся Сторон.    Статья 21.    Настоящее   Соглашение  и  любые  поправки  к   нему   должны   бытьзарегистрированы в Международной организации гражданской авиации.    Статья 22.    1. Настоящее Соглашение заключено на неопределенный срок.  2.  Каждая Договаривающаяся Сторона может в любое время уведомить подипломатическим  каналам  другую  Договаривающуюся  Сторону  о   своемнамерении  прекратить действие настоящего Соглашения.  В  этом  случаеСоглашение  прекратит свое действие через 12 месяцев с даты  полученияуведомления  другой Договаривающейся Стороной, если только уведомлениео  прекращении  действия  Соглашения не будет  отозвано  по  обоюдномусогласию до истечения этого срока.    Статья 23.    Настоящее Соглашение вступает в силу с даты его подписания.    Совершено  в  городе Бишкеке 23 февраля 1993 года, в двух  подлинныхэкземплярах каждый на кыргызском, украинском и русском языках,  причемвсе тексты аутентичны.     За Правительство                       За Правительство Республики Кыргызстан                       Украины     Т.Чынгышев                              Л.Кучма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xnre-z7gy_kvmnai8so">
      <w:r>
        <w:rPr>
          <w:rFonts w:ascii="Arial" w:cs="Arial" w:eastAsia="Arial" w:hAnsi="Arial"/>
          <w:color w:val="132D3F"/>
          <w:sz w:val="16"/>
          <w:szCs w:val="16"/>
          <w:u w:val="single"/>
        </w:rPr>
        <w:t xml:space="preserve">dalil.kg/document/17076</w:t>
      </w:r>
    </w:hyperlink>
  </w:p>
  <w:p>
    <w:pPr>
      <w:spacing w:after="0" w:before="40"/>
      <w:jc w:val="center"/>
    </w:pPr>
    <w:hyperlink w:history="1" r:id="rIdm06aktrspwv09_zebil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ojhv9iih3jqaokufwjad"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xnre-z7gy_kvmnai8so" Type="http://schemas.openxmlformats.org/officeDocument/2006/relationships/hyperlink" Target="https://dalil.kg/document/17076" TargetMode="External"/><Relationship Id="rIdm06aktrspwv09_zebil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2026-09-25T19:01:27.754Z</dcterms:created>
  <dcterms:modified xsi:type="dcterms:W3CDTF">2026-09-25T19:01:27.754Z</dcterms:modified>
</cp:coreProperties>
</file>

<file path=docProps/custom.xml><?xml version="1.0" encoding="utf-8"?>
<Properties xmlns="http://schemas.openxmlformats.org/officeDocument/2006/custom-properties" xmlns:vt="http://schemas.openxmlformats.org/officeDocument/2006/docPropsVTypes"/>
</file>