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w:t>
      </w:r>
      <w:hyperlink w:history="1" r:id="rId6ukz2a8gtq8jtzrlekll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22 сентября 1999 года № 99    г.Ашгабат от 24 декабря 1993 года                                СОГЛАШЕНИЕ             между Правительством Кыргызской Республики и          Правительством Туркменистана о воздушном сообщении      Правительство  Кыргызской Республики и Правительство Туркменистана,именуемые в дальнейшем Договаривающиеся Стороны,   признавая  принципы  и нормы Конвенции о международной  гражданскойавиации, открытой для подписания в Чикаго 7 декабря 1944 года,   отмечая важность воздушного транспорта как средства установления  исохранения  дружбы,  взаимопонимания и сотрудничества  между  народамидвух стран,   желая   укреплять   и  развивать  воздушное  сообщение   между   ихсоответствующими территориями и за их пределами,   в  целях продолжения и развития международного сотрудничества междуКыргызской Республикой и Туркменистаном   согласились о нижеследующем:      Статья 1. Определения      1. Для целей настоящего Соглашения следующие термины означают:   а)  "авиационные  власти"  в  отношении  Кыргызской  Республики   -авиакомпанию "Кыргызстан аба жолдору" или любое лицо либо организацию,уполномоченные  осуществлять функции, выполняемые  в  настоящее  времяэтой   Авиакомпанией,  и  в  отношении  Туркменистана  -  Национальноеуправление  гражданской  авиации Туркменистана  или  любое  лицо  либоорганизацию,   уполномоченные  осуществлять  функции,  выполняемые   внастоящее время этим Управлением;   б)  "назначенное авиапредприятие" - любое авиапредприятие,  котороебыло  назначено и уполномочено в соответствии со статьей 4  настоящегоСоглашения;   в)  "территория"  в  отношении государства  -  земные  поверхности,территориальные и внутренние воды и воздушное пространство  над  ними,находящиеся под суверенитетом этого государства;   г)  "тариф" - ставки, оплачиваемые за перевозку пассажиров, багажа,груза  и  почты, и условия, на которых эти ставки применяются, включаяставки и условия агентских и других вспомогательных услуг;   д)  "Конвенция"  -  Конвенцию о международной гражданской  авиации,открытую  для подписания в Чикаго 7 декабря 1944 года, а  также  любоеприложение  и  любую поправку к ним, в той мере, в какой  они  принятыДоговаривающимися Сторонами и применимы к ним;   е)  "воздушное  сообщение" - любое регулярное воздушное  сообщение,осуществляемое  воздушными  судами  с  целью  общественных   перевозокпассажиров, грузов и почты;   ж)  "международное  воздушное  сообщение"  -  воздушное  сообщение,осуществляемое через воздушное пространство над территорией более  чемодного государства;   з)  "остановка с некоммерческими целями" - посадку с  любой  целью,иной чем принятие на борт или выгрузку пассажиров, груза или почты.   2.  Приложение к настоящему Соглашению составляет его  неотъемлемуючасть.      Статья 2. Предоставление прав      1.    Каждая   Договаривающаяся   Сторона   предоставляет    другойДоговаривающейся Стороне права, предусмотренные настоящим Соглашением,в  целях  установления  международных воздушных  линий  по  маршрутам,указанным в приложении к настоящему Соглашению (именуются в дальнейшемсоответственно договорные линии и установленные маршруты).   2.  Назначенное  авиапредприятие  каждой  Договаривающейся  Стороныбудет  пользоваться при эксплуатации договорных линий по установленныммаршрутам следующими правами:   а)  совершать пролет территории другой Договаривающейся Стороны безпосадки;   б)    совершать   посадки   в   пунктах   на   территории    другойДоговаривающейся Стороны с некоммерческими целями;   в)  совершать посадки на территории другой Договаривающейся Стороныв  пунктах,  указанных в приложении к настоящему Соглашению,  с  цельюпогрузки  и (или) выгрузки пассажиров, почты и груза, следующих  междутерриториями Договаривающихся Сторон;   г)  совершать посадки на территории другой Договаривающейся Стороныв  пунктах,  указанных в приложении к настоящему Соглашению,  с  цельюпогрузки  и  (или) выгрузки пассажиров, почты и груза, следующих  в/изпунктов   третьих   стран.  Такое  право  будет   предоставляться   посогласованию между авиационными властями Договаривающихся Сторон.   3.   Ничто   в  настоящей  статье  не  будет  рассматриваться   какпредоставление     права     назначенному    авиапредприятию     однойДоговаривающейся Стороны брать на борт пассажиров, почту и груз для ихперевозки между пунктами на территории другой Договаривающейся Стороныза вознаграждение или по найму.      Статья 3. Выполнение полетов      1.  Маршруты полетов воздушных судов по договорным линиям и  пунктыпролета государственных границ устанавливаются каждой ДоговаривающейсяСтороной на своей территории.   2. Технические и коммерческие вопросы, касающиеся полетов воздушныхсудов  и  перевозок пассажиров, груза и почты на договорных линиях,  атакже   вопросы,   относящиеся  к  коммерческому   сотрудничеству,   вчастности,   частоты   рейсов,   типов   воздушных   судов,   заправкиавиатопливом,  технического обслуживания воздушных судов  на  земле  ипорядка  финансовых  расчетов, будут решаться по договоренности  междуназначенными   авиапредприятиями   и   представляться   на   одобрениеавиационных   властей   Договаривающихся   Сторон.   При    отсутствиидоговоренности  эти  вопросы  будут  решаться  авиационными   властямиДоговаривающихся Сторон.   3.    Дополнительные,   чартерные   и   специальные   рейсы   будутосуществляться   в   соответствии  с  законами  и   правилами   каждойДоговаривающейся  Стороны  по  предварительным  заявкам   назначенногоавиапредприятия. Заявки должны подаваться авиационным  властям  другойДоговаривающейся  Стороны  не  позднее  чем  за  48  часов  до  вылетавоздушного судна, не считая выходных и праздничных дней.   4. Расписание полетов по договорным линиям должно быть представленона рассмотрение авиационным властям Договаривающихся Сторон не позднее30  дней до предполагаемой даты их открытия линии. В некоторых случаяхэтот срок может быть сокращен по согласованию вышеупомянутых властей.      Статья 4. Назначение авиапредприятий      1.  Каждая  Договаривающаяся Сторона будет  иметь  право  назначитьавиапредприятие(я)   с   целью  эксплуатации   договорных   линий   поустановленным   маршрутам,   уведомив   об   этом   письменно   другуюДоговаривающуюся Сторону.   2.  По получении такого уведомления другая Договаривающаяся Сторонав   соответствии  с  положениями  пунктов  3  и  4  настоящей   статьинезамедлительно   предоставит  каждому  назначенному   авиапредприятиюсоответствующее разрешение на полеты.   3.  Авиационные  власти одной Договаривающейся  Стороны  до  выдачиразрешения   на   полеты   могут   потребовать   от   авиапредприятия,назначенного  другой  Договаривающейся Стороной, доказательство  того,что оно способно выполнять условия, предписанные законами и правилами,обычно применяемыми этими властями при эксплуатации воздушных линий  ине превышающими по своему уровню требований Конвенции.   4.  Каждая  Договаривающаяся Сторона будет иметь право  отказать  впредоставлении разрешения на полеты, указанного в пункте  2  настоящейстатьи,  или потребовать выполнения таких условий, которые она  сочтетнеобходимыми  при  использовании  назначенным  авиапредприятием  прав,указанных  в  статье  2 настоящего Соглашения, в любом  случае,  когдаупомянутая Договаривающаяся Сторона не имеет доказательств  того,  чтопреимущественное   владение  и  действительный   контроль   над   этимавиапредприятием принадлежат Договаривающейся Стороне, назначившей этоавиапредприятие, органам или гражданам ее государства.   5.  Назначенное авиапредприятие, получившее указанное  в  настоящейстатье  разрешение,  может начать эксплуатацию  договорных  линий  приусловии,  что на таких линиях введены в действие тарифы в соответствиисо  статьей  13  настоящего Соглашения, а также решены  технические  икоммерческие  вопросы в соответствии с пунктом 2 статьи  3  настоящегоСоглашения.      Статья 5. Аннулирование или приостановление действия разрешения      1.  Каждая  Договаривающаяся Сторона будет иметь право аннулироватьразрешение на полеты или приостановить пользование указанными в статье2   настоящего   Соглашения  правами,  предоставленными   назначенномуавиапредприятию  другой  Договаривающейся  Стороны,  или   потребоватьвыполнения   таких  условий,  которые  она  сочтет  необходимыми   припользовании этими правами:   а) в любом случае, если она не убеждена в том, что преимущественноевладение   или   действительный  контроль  над  этим  авиапредприятиемпринадлежит Договаривающейся Стороне, назначившей это авиапредприятие,или гражданам ее государства, или   б) в случае, если это авиапредприятие не соблюдает законы и правилаДоговаривающейся Стороны, предоставившей эти права, или   в)  в  случае,  если авиапредприятие каким-либо  иным  способом  несоблюдает условия, предписанные настоящим Соглашением.   2.  Если немедленное аннулирование разрешения, приостановление правили  требование  выполнения условий, указанных в  пункте  1  настоящейстатьи,   не   является  необходимым  для  предупреждения   дальнейшихнарушений  законов  и  правил, то право, о котором  говорится  в  этомпункте,   будет   использоваться  только  после   консультаций   междуавиационными  властями  Договаривающихся  Сторон.  Такие  консультациимежду  авиационными  властями должны состояться  в  возможно  короткиесроки с даты запроса.      Статья 6. Средства эксплуатации и обмен информацией      1.   Договаривающиеся  Стороны  примут  все  необходимые  меры  дляобеспечения  безопасной и эффективной эксплуатации  договорных  линий.Для  этой  цели  каждая Договаривающаяся Сторона  будет  предоставлятьвоздушным  судам авиапредприятия, назначенного другой ДоговаривающейсяСтороной,  все  средства радиосветотехнического, метеорологического  идругого обслуживания, необходимого для эксплуатации договорных линий.   2.   Авиационные  власти  одной  Договаривающейся  Стороны   должныпредоставлять  авиационным  властям  другой  Договаривающейся  Сторонысведения о запасных и основных аэродромах, воздушных трассах, системахсвязи и аэронавигационных средствах, об управлении воздушным движениеми по другим вопросам в объемах, необходимых для обеспечения безопаснойи эффективной эксплуатации воздушных судов на договорных линиях.      Статья 7. Применение законов и правил      1.  Законы  и  правила одной Договаривающейся Стороны, регулирующиеприлет   и   вылет  с  ее  территории  воздушных  судов,   совершающихмеждународные  полеты, или эксплуатацию или навигацию  этих  воздушныхсудов   во  время  их  пребывания  в  пределах  ее  территории,  будутприменяться  к  воздушным судам авиапредприятия,  назначенного  другойДоговаривающейся Стороной.   2.  Законы и правила одной Договаривающейся Стороны, относящиеся  кмеждународным   перевозкам,  регулирующие   прибытие,   пребывание   иотправление с ее территории пассажиров, экипажей, груза и почты, и,  вчастности,   формальности,  относящиеся  к   паспортным,   таможенным,валютным  и  санитарным  правилам,  будут  применяться  к  пассажирам,экипажам,  грузу и почте воздушных судов авиапредприятия, назначенногодругой  Договаривающейся Стороной, во время их пребывания  в  пределахуказанной территории.   В  отношении воздушных судов, членов экипажей, пассажиров,  багажа,почты  и  грузов Договаривающихся Сторон будет применяться  упрощенныйпорядок   прибытия,   пребывания   и   отправления,   если   одна   изДоговаривающихся  Сторон или обе Договаривающиеся  Стороны  не  примутиного  решения. В случае заключения между Договаривающимися  Сторонамиспециального соглашения, регулирующего вопросы, указанные в  настоящемпункте,  которое будет обязательным для обеих Договаривающихся Сторон,будут применяться положения этого соглашения.      Статья 8. Сборы      Сборы  и  другие платежи за пользование каждым аэропортом,  включаяего  сооружения, технические и другие средства и услуги, а также любыеплатежи за пользование аэронавигационными средствами, средствами связии  услугами  будут  взиматься в соответствии со ставками  и  тарифами,установленными  каждой Договаривающейся Стороной на  своей  территориипри условии, что такие сборы и платежи не должны превышать аналогичныхсборов, взимаемых с воздушных судов других государств.      Статья 9. Свидетельства и удостоверения      1.    Воздушные    суда    авиапредприятий,    назначенных    однойДоговаривающейся   Стороной,  при  полетах  над   территорией   другойДоговаривающейся  Стороны  должны иметь  опознавательные  знаки  своихгосударств,  свидетельства о регистрации, удостоверения о  годности  кполетам и другие, установленные авиационными властями ДоговаривающихсяСторон  судовые документы. Пилоты и другие члены экипажа должны  иметьустановленные  свидетельства. Требования, в  соответствии  с  которымитакие  свидетельства и удостоверения выдаются, должны  соответствоватьили превышать минимальные стандарты, устанавливаемые в соответствии  стребованиями Конвенции.   2.  Все  указанные в пункте 1 настоящей статьи документы,  а  такжесвидетельства эксплуатанта и лицензии на осуществление соответствующихперевозок  и другой транспортно-экспедиционной деятельности,  выданныеили  утвержденные одной из Договаривающихся Сторон и не  просроченные,будут    признаваться    действительными    на    территории    другойДоговаривающейся Стороны.   3.  Договаривающиеся Стороны согласились применять  действующие  посостоянию   на   момент  подписания  настоящего  Соглашения   правила,наставления,  положения,  инструкции,  технические  условия  и  другиенормативные   документы,  регламентирующие  деятельность   гражданскойавиации,  в  том  числе  в  области летного, штурманского,  инженерно-технического,  аэронавигационного,  медицинского,  метеорологического,аэродромного обеспечения полетов.   4.  Изменения,  а  также утверждение новых нормативных  документов,затрагивающих   интересы   другой  Договаривающейся   Стороны,   будутпроизводиться   по   взаимному  согласованию  между  ДоговаривающимисяСторонами.   5.   Договаривающиеся   Стороны  будут  стремиться   к   унификацииавиационных   нормативных  актов,  действующих   на   территориях   ихгосударств.   6.  Договаривающиеся  Стороны взаимно  признают  выданные  учебнымизаведениями  гражданской авиации, размещенными на территориях  Сторон,квалификационные     свидетельства,     сертификаты     и     дипломы.Договаривающиеся Стороны обязуются обмениваться информацией о  наличииимеющихся  учебных  заведений гражданской авиации, открытии  новых,  овозможностях учебно-тренировочных центров и услугах в этой сфере.   7.    Договаривающиеся   Стороны   согласились,   что    подготовкаспециалистов гражданской авиации должна отвечать единым требованиям  имеждународным стандартам.   8. Каждая из Договаривающихся Сторон признает все виды перевозочныхдокументов  другой  Договаривающейся Стороны, в  том  числе  служебныепроездные  документы  для перевозки работников в  служебных  целях,  кместу  отдыха и лечения на всех воздушных линиях каждой из Сторон,  заисключением международных.      Статья 10. Расследование происшествий      В случае вынужденной посадки, катастрофы или другого происшествия своздушным   судном  авиапредприятия  одной  Договаривающейся   СтороныДоговаривающаяся   Сторона,   на  территории   которой   имело   местопроисшествие,  немедленно  известит об  этом  другую  ДоговаривающуюсяСторону, примет необходимые меры для расследования причин происшествияи  по  просьбе этой Стороны обеспечит беспрепятственный въезд на  своютерриторию представителей этой Договаривающейся Стороны для участия  врасследовании такого происшествия, а также примет неотложные  меры  пооказанию  помощи  экипажу  и  пассажирам,  если  они  пострадали   припроисшествии,  и обеспечит сохранность находящихся на  этом  воздушномсудне   почты,  багажа  и  груза.  Договаривающаяся  Сторона,  ведущаярасследование    происшествия,   обязана    проинформировать    другуюДоговаривающуюся Сторону о его результатах.      Статья 11. Прямой транзит      Пассажиры,   багаж  и  груз,  следующие  прямым   транзитом   черезтерриторию  одной  Договаривающейся Стороны  и  не  покидающие  районааэропорта,   выделенного  для  этой  цели,  будут  подвергаться   лишьупрощенному  контролю, за исключением случаев,  когда  это  вызываетсямерами   по  обеспечению  авиационной  безопасности.  Багаж  и   груз,следующие прямым транзитом, не будут облагаться таможенными сборами  идругими подобными налогами.      Статья 12. Емкости      1.   Назначенным  авиапредприятиям  Договаривающихся  Сторон  будутпредоставлены  справедливые и равные условия  эксплуатации  договорныхлиний   по   установленным   маршрутам   между   их   соответствующимитерриториями.   2.  При  эксплуатации договорных линий назначенное  авиапредприятиеодной  Договаривающейся Стороны должно принимать во внимание  интересыназначенного авиапредприятия другой Договаривающейся Стороны,  с  тем,чтобы не нанести ущерба перевозкам последнего авиапредприятия, котороеэксплуатирует  авиалинию по этому же маршруту или его  части.  В  этихцелях   назначенные  авиапредприятия  Договаривающихся  Сторон   могутзаключить между собой соглашения о совместной эксплуатации или пульныесоглашения.   3.  Договорные  линии, обслуживаемые назначенными авиапредприятиямиДоговаривающихся    Сторон,   должны   соответствовать    общественнымпотребностям  в  перевозках  по  установленным  маршрутам,  и   каждоеавиапредприятие  должно  иметь первоочередной  задачей  предоставлениетакой емкости, которая при разумном коэффициенте загрузки отвечала  бысуществующим  и  разумно  предполагаемым  потребностям  в   перевозкахпассажиров, груза и почты между их соответствующими территориями.      Статья 13. Тарифы      1.  Тарифы  на  любой  договорной линии должны  устанавливаться  наразумном  уровне  с  учетом  всех  соответствующих  факторов,  включаяэксплуатационные  расходы, разумную прибыль, характеристику  авиалинии(например,  скорость  и удобства) и тарифы других авиапредприятий  длялюбой   части   установленного  маршрута.  Эти  тарифы   должны   бытьустановлены  в  соответствии  с указанными  ниже  условиями  настоящейстатьи.   Тарифы   исчисляются   в  национальной   валюте   государствДоговаривающихся Сторон.   2.  Тарифы,  указанные в пункте 1 настоящей статьи, а также  размерагентских   комиссионных  с  этих  тарифов  должны,  по   возможности,согласовываться   по   каждому   из  установленных   маршрутов   междузаинтересованными назначенными авиапредприятиями после консультации  сдругими  авиапредприятиями,  эксплуатирующими  весь  маршрут  или  егочасть.   Согласованные  таким  образом  тарифы  подлежат   утверждениюавиационными властями Договаривающихся Сторон.   3.  Если назначенные авиапредприятия не смогут согласиться с  любымиз  этих тарифов или по каким-либо другим причинам тариф не может бытьсогласован  в  соответствии  с условиями пункта  2  настоящей  статьи,авиационные   власти   Договаривающихся   Сторон   должны   попытатьсяустановить тариф по договоренности между собой.   4. Если авиационные власти не смогут достигнуть согласия по вопросуутверждения  какого-либо тарифа, представленного им в  соответствии  спунктом  2 настоящей статьи, или по установлению какого-либо тарифа  всоответствии с пунктом 3 настоящей статьи, это разногласие должно бытьурегулировано согласно условиям статьи 21 настоящего Соглашения.   5.  Тарифы,  установленные в соответствии с  положениями  настоящейстатьи, должны оставаться в силе до тех пор, пока не будут установленыновые тарифы в соответствии с условиями настоящей статьи.      Статья 14. Расписание      1.  Назначенное  авиапредприятие  каждой  Договаривающейся  Стороныдолжно  не  позднее  чем  за шестьдесят (60) дней  до  начала  полетовпредставить  предполагаемое  расписание  авиационным  властям   другойДоговаривающейся Стороны для утверждения, указав частоту полетов,  типвоздушного судна, компоновку и предлагаемое для продажи число мест.   2.   Любые   последующие   изменения  в   утвержденное   расписаниеназначенного  авиапредприятия  должны  представляться  на  утверждениеавиационным властям другой Договаривающейся Стороны не позднее чем  затридцать   (30)  дней  до  предполагаемой  даты  начала   полетов   поизмененному расписанию.      Статья 15. Освобождение от пошлин      1. Воздушные суда, эксплуатируемые на договорных линиях назначеннымавиапредприятием одной Договаривающейся Стороны, а также их  табельноеимущество,  запасы  топлива  и смазочные  материалы,  бортовые  запасы(включая продукты питания, напитки, в том числе алкогольные и табачныеизделия),   находящиеся   на  борту  таких  воздушных   судов,   будутосвобождаться от всех таможенных пошлин и других налогов и  сборов  поприбытии  на  территорию другой Договаривающейся Стороны при  условии,что  эти  материалы, имущество и запасы остаются на  борту  воздушногосудна до момента их обратного вывоза.   2.  Также будут освобождаться от таких пошлин, налогов и сборов, заисключением сборов за предоставленное обслуживание:   а)  бортовые  запасы,  взятые на территории одной  ДоговаривающейсяСтороны   в   пределах  лимитов,  установленных  властями   упомянутойДоговаривающейся Стороны, и предназначенные для использования на бортувоздушного  судна,  эксплуатируемого на договорных линиях  назначеннымавиапредприятием другой Договаривающейся Стороны;   б)  запасные  части, ввезенные на территорию одной ДоговаривающейсяСтороны  для  технического обслуживания или ремонта воздушного  судна,эксплуатируемого  на  договорных линиях  назначенным  авиапредприятиемдругой Договаривающейся Стороны;   в) топливо и смазочные материалы, предназначенные для использованиявоздушным  судном,  эксплуатируемым на договорных  линиях  назначеннымавиапредприятием одной Договаривающейся Стороны, даже если эти  запасыбудут  использоваться на участке маршрута в пределах территории другойДоговаривающейся Стороны, где они взяты на борт.   3.   Топливо,   смазочные  материалы,  запасные  части,   табельноеимущество, бортовые запасы (включая продукты питания, напитки,  в  томчисле   алкогольные,   и   табачные  изделия),  рекламные   материалы,автотранспорт,  электронное оборудование для бронирования  и  связи  изапасные   части   к  ним,  мебель  и  предметы  для  оборудования   идеятельности  представительств, перевозочные  документы,  доставленныеили  доставляемые  назначенным авиапредприятием одной ДоговаривающейсяСтороны  на  территорию  другой  Договаривающейся  Стороны  для  своихэксплуатационных  нужд,  освобождаются от  всех  таможенных  пошлин  идругих налогов и сборов при их ввозе, вывозе и во время нахождения  натерритории этой другой Договаривающейся Стороны.      Статья 16. Перевод доходов      1. Расчеты между назначенными авиапредприятиями будут производитьсяв   соответствии  с  действующими  между  Договаривающимися  Сторонамисоглашениями о расчетах и платежах.   2.   Каждая  Договаривающаяся  Сторона  предоставляет  назначенномуавиапредприятию  другой  Договаривающейся  Стороны  право   свободногоперевода  сумм  превышения  доходов  над  расходами,  полученных  этимавиапредприятием от эксплуатации договорных линий. Эти суммы не  будутподвергаться какому-либо налогообложению.   3.  Такой перевод должен производиться в соответствии с положениямисоглашения, регулирующего финансовые отношения между ДоговаривающимисяСторонами.  В  случае отсутствия такого соглашения или соответствующихположений  в  этом  соглашении  компетентные  власти  ДоговаривающихсяСторон  должны определить порядок такого перевода. Если это  не  будетопределено,  перевод  должен осуществляться в свободно  конвертируемойвалюте  по  официальному  обменному курсу в соответствии  с  правиламивалютного обмена, применяемыми Договаривающимися Сторонами.      Статья 17. Представительства      1.  Для  обеспечения  эксплуатации  договорных  линий  назначенномуавиапредприятию  одной Договаривающейся Стороны предоставляется  правооткрыть   на   территории   другой   Договаривающейся   Стороны   своипредставительства  с  необходимым  административным,  коммерческим   итехническим персоналом.   2.  Назначенное авиапредприятие одной Договаривающейся  Стороны  натерритории   другой   Договаривающейся  Стороны  будет   иметь   правосамостоятельной  продажи  авиаперевозок  на  собственных  перевозочныхдокументах  и  назначения  агентов по  их  продаже  в  соответствии  сзаконами  и правилами этой другой Договаривающейся Стороны. В  случае,если  коммерческая  деятельность  предприятий  одной  ДоговаривающейсяСтороны на территории другой Договаривающейся Стороны, включая продажуавиаперевозок,  будет  регулироваться  специальным  соглашением  междуДоговаривающимися Сторонами, то будет применяться это соглашение.      Статья 18. Авиационная безопасность      1.  В соответствии со своими правами и обязательствами, вытекающимииз  международного  права, Договаривающиеся Стороны подтверждают,  чтовзятое   ими   по  отношению  друг  к  другу  обязательство   защищатьбезопасность  гражданской  авиации от актов незаконного  вмешательствасоставляет  неотъемлемую часть настоящего Соглашения.  Не  ограничиваяобщую  применимость своих прав и обязательств по международному праву,Договаривающиеся  Стороны  действуют  в  соответствии  с   положениямиКонвенции  о  преступлениях и некоторых других актах,  совершаемых  наборту  воздушных  судов, подписанной в Токио 14  сентября  1963  года,Конвенции  о борьбе с незаконным захватом воздушных судов, подписаннойв Гааге 16 декабря 1970 года, Конвенции о борьбе с незаконными актами,направленными  против безопасности гражданской авиации, подписанной  вМонреале  23  сентября 1971 года, и Протокола о борьбе  с  незаконнымиактами насилия в международных аэропортах, подписанного в Монреале  24февраля  1988  года,  положениями действующих двусторонних  соглашениймежду  Договаривающимися  Сторонами, а также тех  соглашений,  которыебудут заключены между ними в последующем.   2.  Договаривающиеся Стороны оказывают по просьбе  всю  необходимуюпомощь  друг  другу  по предотвращению незаконного  захвата  воздушныхсудов  и  других  незаконных актов, направленных  против  безопасностивоздушных   судов,   их   пассажиров   и   экипажей,   аэропортов    иаэронавигационных  средств, а также любой другой  угрозы  безопасностигражданской авиации.   3.  Договаривающиеся Стороны действуют в соответствии с положениямипо    авиационной    безопасности   и    техническими    требованиями,устанавливаемыми  Международной  организацией  гражданской  авиации  ипредусмотренными приложениями к Конвенции о международной  гражданскойавиации,  в  той  степени,  в  которой такие  положения  и  требованияприменимы  к  Договаривающимся Сторонам. Они  будут  требовать,  чтобыэксплуатанты  воздушных  судов их регистрации, эксплуатанты  воздушныхсудов,  основное  место  деятельности или  постоянное  местопребываниекоторых  находится  на  их  территории, и  эксплуатанты  международныхаэропортов  на  их  территории действовали  в  соответствии  с  такимиположениями и требованиями по авиационной безопасности.   4.  Каждая  Договаривающаяся Сторона соглашается с тем, что  другаяДоговаривающаяся  Сторона  может потребовать  от  таких  эксплуатантоввоздушных  судов  соблюдения упомянутых в пункте  3  настоящей  статьиположений   и   требований   по  авиационной   безопасности,   которыепредусматриваются  этой другой Договаривающейся Стороной  для  въезда,выезда  и нахождения в пределах ее территории. Каждая ДоговаривающаясяСторона  будет  обеспечивать применение надлежащих мер в  пределах  еетерритории для защиты воздушных судов и проверки пассажиров,  экипажа,ручной  клади, багажа, груза и бортовых запасов до и во время  посадкиили  погрузки.  Каждая Договаривающаяся Сторона также  благожелательнорассматривает любую просьбу другой Договаривающейся Стороны о принятииспециальных мер безопасности в связи с конкретной угрозой.   5.  Когда  имеет место инцидент или угроза инцидента, связанного  снезаконным  захватом  гражданских  воздушных  судов  или   с   другиминезаконными актами, направленными против безопасности воздушных судов,их  пассажиров  и  экипажа, аэропортов или аэронавигационных  средств,Договаривающиеся  Стороны  оказывают  друг  другу  помощь  посредствомоблегчения  связи  и принятия соответствующих мер в целях  быстрого  ибезопасного пресечения такого инцидента или его угрозы.   6.  Если  какая-либо из Договаривающихся Сторон  имеет  достаточныеоснования  полагать, что другая Договаривающаяся Сторона отступает  отположений  по  авиационной безопасности настоящей статьи,  авиационныевласти  этой  Договаривающейся  Стороны  могут  просить  о  проведениинемедленных    консультаций    с    авиационными    властями    другойДоговаривающейся    Стороны.   В   случае   недостижения    приемлемойдоговоренности  в  течение пятнадцати (15) дней  с  даты  обращения  спросьбой  о  проведении  консультаций или  появления  непосредственнойугрозы  безопасности  гражданской  авиации  возникнет  основание   дляприменения статьи 5 настоящего Соглашения.      Статья 19. Сотрудничество      1.    Договаривающиеся    Стороны   будут    осуществлять    тесноесотрудничество и взаимодействие в следующих областях:   научно-техническая политика в сфере воздушного транспорта;   материально-техническое обеспечение авиапредприятий;   обучение авиационных специалистов и разработка единых требований  куровню подготовки;   техническая  эксплуатация, ремонт авиационной  техники  и  взаимныепоставки;   выполнение  авиационных работ по линии ПАНХ (применения  авиации  внародном хозяйстве);   обмен  информацией, связанной с эксплуатацией парка воздушных судови профилактикой авиационных событий.   2.  Вопросы,  касающиеся указанных областей  сотрудничества,  будутявляться  предметом  специальных  соглашений  между  ДоговаривающимисяСторонами или авиационными властями Договаривающихся Сторон.      Статья 20. Консультации      Для   обеспечения   тесного  сотрудничества   по   всем   вопросам,относящимся  к  выполнению настоящего Соглашения,  между  авиационнымивластями   Договаривающихся  Сторон  периодически  могут   проводитьсяконсультации.      Статья 21. Разрешение споров      Любой  спор,  возникающий  в  связи с толкованием  или  применениемнастоящего  Соглашения  или.  приложения  к  нему,  будет  разрешатьсяпосредством  прямых  переговоров  между  авиационными  властями  обеихДоговаривающихся   Сторон.  Если  упомянутые  власти   не   придут   ксоглашению,    спор    будет   разрешаться    непосредственно    междуДоговаривающимися Сторонами.      Статья 22. Внесение изменений в Соглашение      Если  одна  из  Договаривающихся Сторон предложит изменить  условиянастоящего  Соглашения  или  приложения  к  нему,  между  авиационнымивластями   Договаривающихся  Сторон  будут  проводиться   консультацииотносительно предполагаемого изменения. Консультации должны начаться втечение  шестидесяти (60) дней с даты запроса об их  проведении,  еслитолько  авиационные власти Договаривающихся Сторон  не  договорятся  опродлении  этого периода. Поправки к Соглашению вступят в  силу  послеподтверждения  путем обмена нотами по дипломатическим  каналам  об  ихпринятии.  Поправки  к приложению могут быть приняты  по  согласованиюмежду авиационными властями Договаривающихся Сторон.      Статья 23. Действие и вступление в силу Соглашения      1. Настоящее Соглашение вступает в силу со дня его подписания.   2. Каждая Договаривающаяся Сторона может в любое время уведомить подипломатическим  каналам  другую  Договаривающуюся  Сторону  о   своемнамерении  прекратить действие настоящего Соглашения.  В  этом  случаедействие Соглашения прекращается через двенадцать (12) месяцев с  датыполучения  такого уведомления другой Договаривающейся  Стороной,  еслиуказанное  уведомление  о  прекращении действия  Соглашения  не  будетотозвано по обоюдному согласию Сторон до истечения этого периода.      Совершено  в  г.Ашгабате 24 декабря 1993 года в  двух  экземплярах,каждый  на кыргызском, туркменском и русском языках, причем оба текстаимеют одинаковую силу.        За Правительство                          За Правительство   Кыргызской Республики                        Туркменистана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noukrsevstr9zine40j">
      <w:r>
        <w:rPr>
          <w:rFonts w:ascii="Arial" w:cs="Arial" w:eastAsia="Arial" w:hAnsi="Arial"/>
          <w:color w:val="132D3F"/>
          <w:sz w:val="16"/>
          <w:szCs w:val="16"/>
          <w:u w:val="single"/>
        </w:rPr>
        <w:t xml:space="preserve">dalil.kg/document/17082</w:t>
      </w:r>
    </w:hyperlink>
  </w:p>
  <w:p>
    <w:pPr>
      <w:spacing w:after="0" w:before="40"/>
      <w:jc w:val="center"/>
    </w:pPr>
    <w:hyperlink w:history="1" r:id="rIdxp4okjvyz2fp_xfk4tp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ukz2a8gtq8jtzrlekllz" Type="http://schemas.openxmlformats.org/officeDocument/2006/relationships/hyperlink" Target="https://dalil.kg/document/26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noukrsevstr9zine40j" Type="http://schemas.openxmlformats.org/officeDocument/2006/relationships/hyperlink" Target="https://dalil.kg/document/17082" TargetMode="External"/><Relationship Id="rIdxp4okjvyz2fp_xfk4tp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2026-09-25T19:13:11.040Z</dcterms:created>
  <dcterms:modified xsi:type="dcterms:W3CDTF">2026-09-25T19:13:11.040Z</dcterms:modified>
</cp:coreProperties>
</file>

<file path=docProps/custom.xml><?xml version="1.0" encoding="utf-8"?>
<Properties xmlns="http://schemas.openxmlformats.org/officeDocument/2006/custom-properties" xmlns:vt="http://schemas.openxmlformats.org/officeDocument/2006/docPropsVTypes"/>
</file>