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26 марта 2004 года                                СОГЛАШЕНИЕ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Правительство  Кыргызской  Республики  и  Правительство   РеспубликиКазахстан (далее - Стороны),  основываясь   на   Соглашении  о  единых  условиях  транзита   черезтерритории  государств-участников Таможенного союза от 22 января  1998года,  во  исполнение положений Протокола о таможенном контроле за товарамии  транспортными средствами, перемещаемыми между таможенными  органамигосударств-участников Таможенного союза от 17 февраля 2000 года,  стремясь   ускорить  перемещение  транзитных  товаров  автомобильнымтранспортом  по своим территориям, намереваясь упростить международныеперевозки,  желая  содействовать развитию международной торговли, согласились  онижеследующем:    Статья 1.    Действие   настоящего  Соглашения  распространяется  на   транзитныетовары,   перемещаемые  автомобильным  транспортом  через   территориюРеспублики Казахстан.  Настоящее  Соглашение  не  распространяется  на  перевозки  товаров,осуществляемые в соответствии с Таможенной конвенцией о  международнойперевозке грузов с применением книжки Международной дорожной перевозки1975 года.    Статья 2.    Уполномоченными  органами государств Сторон по реализации  положенийнастоящего Соглашения являются:  от   имени   Правительства  Кыргызской  Республики   -   Департаменттаможенной  службы  Комитета  по  доходам  при  Министерстве  финансовКыргызской Республики;  от  имени Правительства Республики Казахстан - Агентство таможенногоконтроля Республики Казахстан.  При  изменении  официальных наименований или функций  уполномоченныхорганов  государств Сторон, Стороны будут своевременно  уведомлены  подипломатическим каналам.    Статья 3.    Перемещение  товаров  автомобильным  транспортом  через   территориюРеспублики    Казахстан   транзитом   осуществляется   на    основаниитоваросопроводительных  документов, документа  об  обеспечении  уплатытаможенных  платежей  и  налогов в Кыргызской Республике  и  документаконтроля доставки товаров.  Документ  об  обеспечении уплаты таможенных  платежей  и  налогов  вКыргызской   Республике   выдается  перевозчику   таможенным   органомКыргызской Республики.  Документ  контроля доставки товаров заполняется должностными  лицамитаможенных  органов  Республики Казахстан в  порядке,  предусмотренномтаможенным   законодательством  Республики  Казахстан,  и   признаетсяСторонами  в качестве документа, подтверждающего доставку  товаров  дотаможенного органа назначения.    Статья 4.    Перемещение  товаров  в  соответствии с  настоящим  Соглашением  подтаможенным   контролем  автомобильным  транспортом  через   территориюРеспублики  Казахстан  осуществляется без применения  мер  обеспечениядоставки  товаров  и транспортных средств, предусмотренных  таможеннымзаконодательством Республики Казахстан.    Статья 5.    Перемещение  товаров  автомобильным  транспортом  через   территориюРеспублики  Казахстан осуществляется в пунктах пропуска,  определяемыхположениями национальных законодательств государств Сторон.    Статья 5.    Действие  настоящего  Соглашения  не  распространяется  на   товары,транзит  которых через территорию Республики Казахстан  осуществляетсятолько   при   соблюдении  требований,  установленных   ПравительствомРеспублики  Казахстан  по  безопасности  товаров  и  мер   в   областиэкспортного  контроля,  а  также  по  обеспечению  уплаты   таможенныхплатежей и налогов.    Статья 7.    Уполномоченные   органы   Сторон   ежемесячно   будут   обмениватьсяинформацией  о  товарах  и  транспортных средствах,  перемещаемых  подтаможенным контролем в соответствии с настоящим Соглашением.    Статья 8.    При  подтверждении факта не доставления товара до таможенного органаназначения  кыргызская Сторона обязуется обеспечить возмещение  ущербаказахстанской Стороне в течение 30 дней.  Казахстанская  Сторона  для получения возмещения,  связанного  с  недоставлением  товаров, должна направить кыргызской Стороне  письменноетребование  по уплате причитающихся таможенных платежей и  налогов,  сописанием их видов, ставок и сумм.  Исчисление  сумм  причитающихся таможенных  платежей  и  налогов,  вслучае  не доставления товара автомобильным транспортом до таможенногооргана   назначения,  осуществляется  в  соответствии  с  национальнымзаконодательством Республики Казахстан.    Статья 9.    В   случае  не  доставления  товара  автомобильным  транспортом   дотаможенного    органа    назначения   Стороны   обязуются    проводитьрасследования по таким фактам с письменным уведомлением о  результатахрасследования  Стороны,  на  территории  которой  обнаружен  факт   недоставления товара.  По  взаимному  согласованию Сторон для расследования  по  фактам  недоставления   товаров  автомобильным  транспортом  могут   создаватьсясовместные рабочие группы из представителей таможенных органов Сторон.    Статья 10.    По  взаимному согласию Сторон в настоящее Соглашение могут вноситьсяизменения  и  дополнения, которые оформляются отдельными  Протоколами,являющимися неотъемлемыми частями настоящего Соглашения.  Настоящее  Соглашение  временно  применяется  с  даты  подписания  ивступает  в  силу с даты получения последнего письменного  уведомленияСторон  о  выполнении внутригосударственных процедур, необходимых  длявступления настоящего Соглашения в силу.  Настоящее  Соглашение  заключается на неопределенный  срок  и  будетоставаться  в  силе до истечения шести месяцев с даты, когда  одна  изСторон получит письменное уведомление другой Стороны о своем намерениипрекратить его действие.    Совершено  в городе Бишкек 26 марта 2004 года года в двух  подлинныхэкземплярах, каждый на казахском, кыргызском и русском языках,  причемвсе тексты имеют одинаковую силу.  В  случае  возникновения  разногласий при  толковании  и  примененииположений  настоящего Соглашения Стороны будут обращаться к тексту  нарусском языке.    За Правительство                               За Правительство  Кыргызской Республики                          Республики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nsomfond4lxcejbafsa">
      <w:r>
        <w:rPr>
          <w:rFonts w:ascii="Arial" w:cs="Arial" w:eastAsia="Arial" w:hAnsi="Arial"/>
          <w:color w:val="132D3F"/>
          <w:sz w:val="16"/>
          <w:szCs w:val="16"/>
          <w:u w:val="single"/>
        </w:rPr>
        <w:t xml:space="preserve">dalil.kg/document/17279</w:t>
      </w:r>
    </w:hyperlink>
  </w:p>
  <w:p>
    <w:pPr>
      <w:spacing w:after="0" w:before="40"/>
      <w:jc w:val="center"/>
    </w:pPr>
    <w:hyperlink w:history="1" r:id="rId9idtb0jwkutxajcwixf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nsomfond4lxcejbafsa" Type="http://schemas.openxmlformats.org/officeDocument/2006/relationships/hyperlink" Target="https://dalil.kg/document/17279" TargetMode="External"/><Relationship Id="rId9idtb0jwkutxajcwixf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2026-09-25T06:22:48.925Z</dcterms:created>
  <dcterms:modified xsi:type="dcterms:W3CDTF">2026-09-25T06:22:48.925Z</dcterms:modified>
</cp:coreProperties>
</file>

<file path=docProps/custom.xml><?xml version="1.0" encoding="utf-8"?>
<Properties xmlns="http://schemas.openxmlformats.org/officeDocument/2006/custom-properties" xmlns:vt="http://schemas.openxmlformats.org/officeDocument/2006/docPropsVTypes"/>
</file>