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vm0qckj7ksk8hshj93aq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133    г.Санкт-Петербург от 7 июня 2002 года                                  ХАРТИЯ                 Шанхайской организации сотрудничества    Республика  Казахстан,  Китайская  Народная  Республика,  КыргызскаяРеспублика, Российская Федерация, Республика Таджикистан и  РеспубликаУзбекистан,   являющиеся   государствами  -  учредителями   Шанхайскойорганизации сотрудничества (именуемой далее ШОС или Организация),  основываясь на исторически сложившихся связях их народов;  стремясь к дальнейшему углублению всестороннего сотрудничества;  желая   совместными  усилиями  внести  вклад  в   укрепление   мира,обеспечение безопасности и стабильности в регионе в условиях  развитияпроцессов политической многополярности, экономической и информационнойглобализации;  будучи  убежденными  в  том,  что создание  ШОС  способствует  болееэффективному  совместному использованию открывающихся  возможностей  ипротивостоянию новым вызовам и угрозам;  считая,  что  взаимодействие  в  рамках  ШОС  содействует  раскрытиюогромного  потенциала добрососедства, единения и сотрудничества  междугосударствами и их народами;  исходя  из утвердившегося на встрече глав шести государств в  Шанхае(2001 г.) духа взаимного доверия, взаимной выгоды, равенства, взаимныхконсультаций,   уважения  к  многообразию  культур  и   стремления   ксовместному развитию;  отмечая,  что  соблюдение принципов, изложенных в  Соглашении  междуРоссийской  Федерацией, Республикой Казахстан, Кыргызской Республикой,Республикой Таджикистан и Китайской Народной Республикой об укреплениидоверия в военной области в районе границы от 26 апреля 1996 года и  вСоглашении   между   Российской  Федерацией,  Республикой   Казахстан,Кыргызской  Республикой, Республикой Таджикистан и Китайской  НароднойРеспубликой о взаимном сокращении вооруженных сил в районе границы  от24  апреля 1997 года, а также в документах, подписанных в ходе  встречна   высшем  уровне  глав  Республики  Казахстан,  Китайской  НароднойРеспублики,  Кыргызской Республики, Российской  Федерации,  РеспубликиТаджикистан и Республики Узбекистан в период с 1998 года по 2001  год,внесло   важный   вклад  в  дело  поддержания  мира,  безопасности   истабильности в регионе и во всем мире;  подтверждая свою приверженность целям и принципам Устава ОрганизацииОбъединенных   Наций,  другим  общепризнанным   принципам   и   нормаммеждународного  права,  касающимся  поддержания  международного  мира,безопасности  и развития добрососедских и дружественных  отношений,  атакже сотрудничества между государствами;  руководствуясь   положениями  Декларации   о   создании   Шанхайскойорганизации сотрудничества от 15 июня 2001 года;  договорились о следующем:    Статья 1. Цели и задачи    Основными целями и задачами ШОС являются:  укрепление между государствами-членами взаимного доверия,  дружбы  идобрососедства;  развитие  многопрофильного  сотрудничества  в  целях  поддержания  иукрепления  мира,  безопасности и стабильности в  регионе,  содействияпостроению  нового  демократического,  справедливого  и  рациональногополитического и экономического международного порядка;  совместное противодействие терроризму, сепаратизму и экстремизму  вовсех их проявлениях, борьба с незаконным оборотом наркотиков и оружия,другими  видами  транснациональной преступной  деятельности,  а  такженезаконной миграцией;  поощрение  эффективного регионального сотрудничества в политической,торгово-экономической, оборонной, правоохранительной, природоохранной,культурной,   научно-технической,   образовательной,   энергетической,транспортной,  кредитно-финансовой и других  областях,  представляющихобщий интерес;  содействие  всестороннему и сбалансированному экономическому  росту,социальному  и  культурному развитию в регионе посредством  совместныхдействий  на  основе  равноправного партнерства  в  целях  неуклонногоповышения уровня и улучшения условий жизни народов государств-членов;  координация подходов при интеграции в мировую экономику;  содействие   обеспечению   прав  и  основных   свобод   человека   всоответствии с международными обязательствами государств-членов  и  ихнациональным законодательством;  поддержание   и   развитие  отношений  с  другими  государствами   имеждународными организациями;  взаимодействие в предотвращении международных конфликтов и их мирномурегулировании;  совместный поиск решений проблем, которые возникнут в XXI веке.    Статья 2. Принципы    Государства - члены ШОС придерживаются следующих принципов:  взаимного   уважения  суверенитета,  независимости,  территориальнойцелостности   государств   и   нерушимости   государственных   границ,ненападения, невмешательства во внутренние дела, неприменения силы илиугрозы  силой  в  международных отношениях, отказа  от  одностороннеговоенного превосходства в сопредельных районах;  равноправия  всех государств-членов, поиска совместных точек  зренияна основе взаимопонимания и уважения мнений каждого из них;  поэтапного   осуществления  совместных  действий  в  сферах   общегоинтереса;  мирного разрешения разногласий между государствами-членами;  ненаправленности  ШОС  против  других  государств  и   международныхорганизаций;  недопущения  любых  противоправных  действий,  направленных   противинтересов ШОС;  добросовестного  выполнения обязательств,  вытекающих  из  настоящейХартии и других документов, принятых в рамках ШОС.    Статья 3. Направления сотрудничества    Основными направлениями сотрудничества в рамках ШОС являются:  поддержание мира и укрепление безопасности и доверия в регионе;  поиск   общих   точек   зрения   по   внешнеполитическим   вопросам,представляющим общий интерес, в том числе в международных организацияхи на международных форумах;  выработка  и  реализация мероприятий по совместному  противодействиютерроризму, сепаратизму и экстремизму, незаконному обороту  наркотикови  оружия,  другим видам транснациональной преступной деятельности,  атакже незаконной миграции;  координация   усилий  по  вопросам  разоружения   и   контроля   надвооружениями;  поддержка и поощрение регионального экономического сотрудничества  вразличных  формах,  содействие  созданию  благоприятных  условий   дляторговли  и  инвестиций в целях постепенного осуществления  свободногопередвижения товаров, капиталов, услуг и технологий;  эффективное   использование  имеющейся  инфраструктуры   в   областитранспорта  и  коммуникаций, совершенствование транзитного  потенциалагосударств-членов, развитие энергетических систем;  обеспечение  рационального природопользования, включая использованиеводных   ресурсов  в  регионе,  осуществление  совместных  специальныхприродоохранных программ и проектов;  оказание  взаимной  помощи  в предупреждении  чрезвычайных  ситуацийприродного и техногенного характера и ликвидации их последствий;  обмен  правовой  информацией в интересах развития  сотрудничества  врамках ШОС;  расширение  взаимодействия в области науки и  техники,  образования,здравоохранения, культуры, спорта и туризма.  Государства - члены ШОС могут по взаимному согласию расширять  сферысотрудничества.    Статья 4. Органы    1.   Для   выполнения  целей  и  задач  настоящей  Хартии  в  рамкахОрганизации действуют:  Совет глав государств;  Совет глав правительств (премьер-министров);  Совет министров иностранных дел;  Совещания руководителей министерств и/или ведомств;  Совет национальных координаторов;  Региональная антитеррористическая структура;  Секретариат.  2. Функции и порядок работы органов ШОС, за исключением Региональнойантитеррористической    структуры,    определяются    соответствующимиположениями, которые утверждаются Советом глав государств.  3.  Совет  глав  государств может принять решение о создании  другихорганов  ШОС. Создание новых органов оформляется в виде дополнительныхпротоколов  к  настоящей Хартии, которые вступают в  силу  в  порядке,установленном статьей 21 настоящей Хартии.    Статья 5. Совет глав государств    Совет  глав  государств является высшим органом ШОС.  Он  определяетприоритеты    и   вырабатывает   основные   направления   деятельностиОрганизации, решает принципиальные вопросы ее внутреннего устройства ифункционирования,   взаимодействия   с   другими    государствами    имеждународными   организациями,   а   также   рассматривает   наиболееактуальные международные проблемы.  Совет   собирается  на  очередные  заседания   один   раз   в   год.Председательствование на заседании Совета глав государств осуществляетглава   государства   -  организатора  очередного   заседания.   Местопроведения  очередного заседания Совета определяется, как  правило,  впорядке русского алфавита названий государств - членов ШОС.    Статья 6. Совет глав правительств (премьер-министров)    Совет   глав   правительств  (премьер-министров)  принимает   бюджетОрганизации,  рассматривает и решает основные вопросы,  относящиеся  кконкретным, в особенности экономическим сферам развития взаимодействияв рамках Организации.  Совет   собирается  на  очередные  заседания   один   раз   в   год.Председательствование   на   заседании   Совета   осуществляет   главаправительства  (премьер-министр) государства, на  территории  которогопроводится заседание.  Место   проведения  очередного  заседания  Совета  определяется   попредварительной  договоренности глав правительств  (премьер-министров)государств-членов.    Статья 7. Совет министров иностранных дел    Совет   министров  иностранных  дел  рассматривает  вопросы  текущейдеятельности Организации, подготовки заседания Совета глав  государстви  проведения  консультаций  в  рамках  Организации  по  международнымпроблемам.  Совет может в случае необходимости выступать с заявлениямиот имени ШОС.  Совет собирается, как правило, за один месяц до проведения заседанияСовета   глав  государств.  Внеочередные  заседания  Совета  министровиностранных  дел  созываются по инициативе не менее  двух  государств-членов  и с согласия министров иностранных дел всех других государств-членов.  Место проведения очередного и внеочередного заседания  Советаопределяется по взаимной договоренности.  Председательствование в Совете осуществляет министр иностранных  делгосударства  -  члена  Организации, на территории которого  проводитсяочередное   заседание  Совета  глав  государств,  в   течение   срока,начинающегося с даты завершения последнего очередного заседания Советаглав  государств  и завершающегося датой очередного  заседания  Советаглав государств.  Председатель  Совета  министров иностранных  дел  при  осуществлениивнешних контактов представляет Организацию в соответствии с Положениемо порядке работы Совета.    Статья 8. Совещания руководителей министерств и/или ведомств    В  соответствии  с решениями Совета глав государств  и  Совета  главправительств  (премьер-министров) руководители отраслевых  министерстви/или   ведомств  государств-членов  на  регулярной  основе   проводятсовещания для рассмотрения конкретных вопросов развития взаимодействияв соответствующих областях в рамках ШОС.  Председательствование  осуществляет  руководитель   соответствующегоминистерства  и/или  ведомства государства -  организатора  совещания.Место и время проведения совещания согласуются предварительно.  Для   подготовки   и   проведения   совещаний   по   предварительнойдоговоренности  государств-членов могут создаваться на постоянной  иливременной  основе рабочие группы экспертов, которые осуществляют  своюдеятельность  в  соответствии с регламентами работы, утверждаемыми  насовещаниях  руководителей  министерств  и/или  ведомств.  Эти   группыформируются  из представителей министерств и/или ведомств  государств-членов.    Статья 9. Совет национальных координаторов    Совет    национальных    координаторов   является    органом    ШОС,осуществляющим   координацию   и  управление   текущей   деятельностьюОрганизации. Он проводит необходимую подготовку заседаний Совета  главгосударств,  Совета  глав  правительств (премьер-министров)  и  Советаминистров   иностранных  дел.  Национальные  координаторы  назначаютсякаждым  государством-членом в соответствии с его внутренними правиламии процедурами.  Совет   собирается   на  заседания  не  реже   трех   раз   в   год.Председательствование  в Совете осуществляет национальный  координаторгосударства   -  члена  Организации,  на  территории  которого   будетпроводиться  очередное  заседание Совета глав  государств,  в  течениесрока, начинающегося с даты завершения последнего очередного заседанияСовета  глав  государств и завершающегося датой  очередного  заседанияСовета глав государств.  Председатель   Совета   национальных  координаторов   по   поручениюпредседателя   Совета  министров  иностранных  дел  при  осуществлениивнешних  контактов  может представлять Организацию  в  соответствии  сПоложением о порядке работы Совета национальных координаторов.    Статья 10. Региональная антитеррористическая структура    Региональная антитеррористическая структура государств -  участниковШанхайской   конвенции   о  борьбе  с  терроризмом,   сепаратизмом   иэкстремизмом  от  15  июня  2001 года с  месторасположением  в  городеБишкеке (Кыргызская Республика) является постоянно действующим органомШОС.  Основные   ее   задачи   и   функции,   принципы   формирования    ифинансирования,  а  также порядок деятельности регулируются  отдельныммеждународным  договором,  заключаемым между государствами-членами,  идругими необходимыми документами, принимаемыми ими.    Статья 11. Секретариат    Секретариат является постоянно действующим административным  органомШОС.    Он    осуществляет   организационно-техническое    обеспечениемероприятий,   проводимых  в  рамках  ШОС,  готовит   предложения   поежегодному бюджету Организации.  Секретариат   возглавляется   Исполнительным   секретарем,   которыйутверждается Советом глав государств по представлению Совета министровиностранных дел.  Исполнительный  секретарь назначается из числа  граждан  государств-членов  на  ротационной  основе в порядке русского  алфавита  названийгосударств-членов сроком на три года без права продления на  следующийсрок.  Заместители Исполнительного секретаря утверждаются Советом министровиностранных  дел  по представлению Совета национальных  координаторов.Они  не  могут  быть  представителями того  государства,  от  которогоназначен Исполнительный секретарь.  Должностные лица Секретариата нанимаются из числа граждан государств-членов на квотной основе.  При  исполнении служебных обязанностей Исполнительный секретарь, егозаместители   и  другие  должностные  лица  Секретариата   не   должнызапрашивать или получать указания от какого бы то ни было государства-члена  и/или  правительства, организаций или частных лиц.  Они  должнывоздерживаться  от любых действий, которые могли бы отразиться  на  ихположении  как  международных должностных  лиц,  ответственных  толькоперед ШОС.  Государства-члены    обязуются   уважать   международный    характеробязанностей Исполнительного секретаря, его заместителей  и  персоналаСекретариата  и  не  оказывать  на  них  влияние  при  исполнении  имислужебных обязанностей.  Местом расположения Секретариата ШОС является город Пекин (КитайскаяНародная Республика).    Статья 12. Финансирование    ШОС  имеет  собственный бюджет, который формируется и исполняется  всоответствии  со  специальным Соглашением между государствами-членами.Это  Соглашение  также  определяет размеры взносов,  которые  ежегодновносят  государства-члены  в  бюджет Организации  на  основе  принципадолевого участия.  Средства    бюджета   направляются   на   финансирование   постояннодействующих  органов ШОС в соответствии с вышеупомянутым  Соглашением.Государства-члены самостоятельно несут расходы, связанные  с  участиемих представителей и экспертов в мероприятиях Организации.    Статья 13. Членство    ШОС открыта для приема в ее члены других государств региона, которыеобязуются  соблюдать  цели  и  принципы  настоящей  Хартии,  а   такжеположения  других  международных договоров и  документов,  принятых  врамках ШОС.  Решение вопроса о приеме в ШОС новых членов принимается Советом главгосударств по представлению Совета министров иностранных дел на основеофициального  обращения  заинтересованного государства,  направляемогодействующему председателю Совета министров иностранных дел.  Членство  в  ШОС государства-члена, нарушающего положения  настоящейХартии  и/или  систематически не выполняющего  свои  обязательства  помеждународным договорам и документам, заключенным в рамках ШОС,  можетбыть приостановлено по представлению Совета министров иностранных  делрешением  Совета  глав  государств. Если  это  государство  продолжаетнарушать  свои  обязательства, то Совет глав государств может  принятьрешение о его исключении из ШОС с даты, которую определяет сам Совет.  Любое   государство-член  имеет  право  выйти   из   ШОС,   направивдепозитарию  официальное уведомление о выходе из настоящей  Хартии  непозднее  чем  за  двенадцать  месяцев до даты  выхода.  Обязательства,возникшие  в  период  участия в настоящей Хартии и других  документах,принятых  в  рамках ШОС, связывают соответствующие государства  до  ихполного выполнения.    Статья 14. Взаимоотношения с другими государствами и                     международными организациями    ШОС  может  вступать  во взаимодействие и диалог,  в  том  числе  поотдельным  направлениям  сотрудничества,  с  другими  государствами  имеждународными организациями.  ШОС    может   предоставить   заинтересованному   государству    илимеждународной организации статус партнера по диалогу или  наблюдателя.Порядок  и  процедуры  предоставления такого  статуса  устанавливаютсяспециальным соглашением между государствами-членами.  Настоящая  Хартия  не  затрагивает прав и  обязательств  государств-членов  по  другим  международным договорам, участниками  которых  ониявляются.    Статья 15. Правоспособность    ШОС  в качестве субъекта международного права обладает международнойправоспособностью.  Она пользуется на территории каждого  государства-члена  такой  правоспособностью, которая необходима для реализации  еецелей и задач.  ШОС пользуется правами юридического лица и может, в частности:  - заключать договоры;  - приобретать движимое и недвижимое имущество и распоряжаться им;  - выступать в судах в качестве истца или ответчика;  - открывать счета и совершать операции с денежными средствами.    Статья 16. Порядок принятия решений    Решения  в органах ШОС принимаются путем согласования без проведенияголосования и считаются принятыми, если ни одно из государств-членов впроцессе   согласования  не  возразило  против  них  (консенсус),   заисключением  решений  о приостановке членства  или  об  исключении  изОрганизации,  которые  принимаются по принципу "консенсус  минус  одинголос заинтересованного государства-члена".  Любое государство-член может изложить свою точку зрения по отдельнымаспектам  и/или  конкретным  вопросам  принимаемых  решений,  что   неявляется  препятствием для принятия решения в целом. Эта точка  зрениязаносится в протокол заседания.  В  случаях  незаинтересованности одного или  нескольких  государств-членов    в    осуществлении   отдельных   проектов    сотрудничества,представляющих интерес для других государств-членов, неучастие  в  нихуказанных     государств-членов    не    препятствует    осуществлениюзаинтересованными государствами-членами таких проектов  сотрудничестваи,  вместе  с  тем,  не  препятствует указанным государствам-членам  вдальнейшем присоединиться к осуществлению таких проектов.    Статья 17. Исполнение решений    Решения органов ШОС исполняются государствами-членами в соответствиис процедурами, определяемыми их национальным законодательством.  Контроль за выполнением обязательств государств-членов по реализациинастоящей Хартии, других действующих в рамках ШОС договоров и  решенийее органов осуществляется органами ШОС в пределах их компетенции.    Статья 18. Постоянные представители    Государства-члены  в  соответствии  с  их  внутренними  правилами  ипроцедурами назначают своих постоянных представителей при СекретариатеШОС,   которые  будут  входить  в  состав  дипломатического  персоналапосольств государств-членов в г.Пекине.    Статья 19. Привилегии и иммунитеты    ШОС и ее должностные лица пользуются на территориях всех государств-членов  привилегиями и иммунитетами, которые необходимы для выполненияфункций и достижения целей Организации.  Объем привилегий и иммунитетов ШОС и ее должностных лиц определяетсяотдельным международным договором.    Статья 20. Языки    Официальными  и  рабочими языками ШОС являются русский  и  китайскийязыки.    Статья 21. Срок действия и вступление в силу    Настоящая Хартия заключается на неопределенный срок.  Настоящая  Хартия подлежит ратификации подписавшими ее государствамии  вступает  в  силу  на  тридцатый день  с  даты  сдачи  на  хранениедепозитарию четвертой ратификационной грамоты.  Для  государства,  подписавшего настоящую Хартию и ратифицировавшегоее  позднее,  она  вступает  в  силу  с  даты  сдачи  им  на  хранениедепозитарию своей ратификационной грамоты.  После   вступления  настоящей  Хартии  в  силу   она   открыта   дляприсоединения любого государства.  Для  присоединяющегося государства настоящая Хартия вступает в  силуна  тридцатый  день  с  даты  получения  депозитарием  соответствующихдокументов о присоединении.    Статья 22. Разрешение споров    В  случае  возникновения споров и разногласий в связи с  толкованиемили применением настоящей Хартии государства-члены будут разрешать  ихпутем консультаций и переговоров.    Статья 23. Изменения и дополнения    В  настоящую  Хартию  по взаимному согласию государств-членов  могутвноситься  изменения и дополнения. Решения Совета  глав  государств  овнесении  изменений  и дополнений оформляются отдельными  протоколами,которые  являются ее неотъемлемой частью и вступают в силу в  порядке,предусмотренном статьей 21 настоящей Хартии.    Статья 24. Оговорки    К   настоящей  Хартии  не  могут  быть  сделаны  оговорки,   которыепротиворечат  принципам, целям и задачам Организации,  а  также  могутпрепятствовать  исполнению каким-либо органом  ШОС  своих  функций.  Вслучае  если не менее 2/3 государств-членов имеют возражения, оговоркидолжны  быть  сочтены как противоречащие принципам,  целям  и  задачамОрганизации  или  препятствующие исполнению каким-либо  органом  своихфункций и не имеющие юридической силы.    Статья 25. Депозитарий    Депозитарием   настоящей   Хартии   является   Китайская    НароднаяРеспублика.    Статья 26. Регистрация    Настоящая  Хартия  в соответствии со статьей 102 </w:t>
      </w:r>
      <w:hyperlink w:history="1" r:id="rIdcaj67hjegpolw1m1zjhga">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ОрганизацииОбъединенных  Наций  подлежит регистрации в  Секретариате  ОрганизацииОбъединенных Наций.    Совершено  в  городе  Санкт-Петербурге 7  июня  2002  года  в  одномэкземпляре  на  русском и китайском языках, причем  оба  текста  имеютодинаковую силу.  Подлинный   экземпляр   настоящей   Хартии   сдается   на   хранениедепозитарию,  который направит заверенные копии  всем  подписавшим  еегосударствам.    За Республику Казахстан (подпись)  За Китайскую Народную Республику (подпись)  За Кыргызскую Республику (подпись)  За Российскую Федерацию (подпись)  За Республику Таджикистан (подпись)  За Республику Узбекистан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n7nnjuiocoddg2azewsw">
      <w:r>
        <w:rPr>
          <w:rFonts w:ascii="Arial" w:cs="Arial" w:eastAsia="Arial" w:hAnsi="Arial"/>
          <w:color w:val="132D3F"/>
          <w:sz w:val="16"/>
          <w:szCs w:val="16"/>
          <w:u w:val="single"/>
        </w:rPr>
        <w:t xml:space="preserve">dalil.kg/document/17288</w:t>
      </w:r>
    </w:hyperlink>
  </w:p>
  <w:p>
    <w:pPr>
      <w:spacing w:after="0" w:before="40"/>
      <w:jc w:val="center"/>
    </w:pPr>
    <w:hyperlink w:history="1" r:id="rIdqfjxqj3puqafzoxuelw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m0qckj7ksk8hshj93aqo" Type="http://schemas.openxmlformats.org/officeDocument/2006/relationships/hyperlink" Target="https://dalil.kg/document/1259" TargetMode="External"/><Relationship Id="rIdcaj67hjegpolw1m1zjhga"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n7nnjuiocoddg2azewsw" Type="http://schemas.openxmlformats.org/officeDocument/2006/relationships/hyperlink" Target="https://dalil.kg/document/17288" TargetMode="External"/><Relationship Id="rIdqfjxqj3puqafzoxuelw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2026-09-25T11:36:40.216Z</dcterms:created>
  <dcterms:modified xsi:type="dcterms:W3CDTF">2026-09-25T11:36:40.216Z</dcterms:modified>
</cp:coreProperties>
</file>

<file path=docProps/custom.xml><?xml version="1.0" encoding="utf-8"?>
<Properties xmlns="http://schemas.openxmlformats.org/officeDocument/2006/custom-properties" xmlns:vt="http://schemas.openxmlformats.org/officeDocument/2006/docPropsVTypes"/>
</file>