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uwzcv4dccvn0ncmdue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138    г.Москва от 28 марта 1997 года                                 КОНВЕНЦИЯ        о передаче лиц, страдающих психическими расстройствами,                для проведения принудительного лечения    Государства-участники Содружества Независимых Государств,  именуемыедалее Договаривающимися Сторонами,  исходя   из  принципа  государственного  суверенитета  и  на  основевзаимного уважения и сотрудничества,  руководствуясь  тем, что правовое сотрудничество  государств  должноспособствовать возвращению лиц, находящихся на принудительном лечении,к нормальной жизни в обществе,  признавая,  что проведение принудительного лечения в государстве  ихпостоянного проживания способствовало бы более эффективному достижениюуказанной цели в соответствии с принципами и стандартами ООН,  договорились о нижеследующем:    Статья 1.    Граждане  каждой из Договаривающихся Сторон, совершившие общественноопасные  деяния в состоянии невменяемости, в отношении которых имеетсярешение  суда  о  применении  к  ним принудительных  мер  медицинскогохарактера  на территории другой Договаривающейся Стороны, по взаимномусогласию  этих  Договаривающихся  Сторон  передаются  для  прохожденияпринудительного  лечения  в то государство,  гражданами  которого  ониявляются или на территории которого постоянно проживают (если являютсялицами без гражданства).    Статья 2.    Передача    лица    для    прохождения    принудительного    леченияосуществляется, если:  а)   решение  суда  о  применении  принудительных  мер  медицинскогохарактера вступило в законную силу;  б)  лицо, направленное на принудительное лечение, совершило  деяние,являющееся    уголовно    наказуемым   по    законодательству    обеихДоговаривающихся Сторон;  в)  законодательством  обеих Договаривающихся  Сторон  предусмотреныаналогичные меры медицинского характера;  г)   у  принимающей  Договаривающейся  Стороны  имеется  возможностьобеспечить необходимое лечение и соответствующие меры безопасности;  д)  получено  согласие  больного, а в  случае  его  неспособности  ксвободному волеизъявлению - согласие его законного представителя.    Статья 3.    Передача  лиц  для проведения принудительного лечения осуществляетсяпо  обращению  как  Договаривающейся Стороны, судом  которой  вынесенорешение,  так  и  Договаривающейся Стороны, гражданином  которой  лицоявляется или на территории которой постоянно проживает.  Полномочным    лицом,    выступающим   с   обращением    от    имениДоговаривающихся  Сторон, является руководитель  компетентного  органаили его заместитель.  Лицо,    подлежащее    принудительному   лечению,    его    законныйпредставитель,  а  также  близкие  родственники  вправе  направить   вкомпетентные органы любой из Договаривающихся Сторон заявление о своейзаинтересованности в передаче.    Статья 4.    Обращение составляется в письменной форме. К нему прилагаются:  а) копия документа, удостоверяющего личность передаваемого;  б)   удостоверенные   копии  решения  суда  о  применении   к   лицупринудительных мер медицинского характера и документа о вступлении егов законную силу;  в) удостоверенная копия акта судебно-психиатрической экспертизы;  г) удостоверенная копия акта психиатрического освидетельствования напредмет изменения вида лечения;  д) справка ВТЭК;  е)  текст  статей  уголовного  закона,  на  основании  которых  лицупредъявлялось обвинение;  ж)  письменное согласие больного или его законного представителя  напередачу   для  прохождения  принудительного  лечения  в  государство,гражданином  которого  он  является или на территории  которого  имеетпостоянное место жительства;  з) заявление близких родственников, если такое имеется;  и)   документы,   свидетельствующие  о  гражданстве  больного,   егопостоянном и временном месте жительства;  к) сведения о родственниках больного;  л)   другие  документы  и  сведения,  если  это  сочтут  необходимымДоговаривающиеся Стороны;  м) заверенный перевод обращения и прилагаемых к нему документов.    Статья 5.    Решение о согласии (отказе) и передаче или принятии лица принимаетсяруководителем компетентного органа не позднее 40 дней со дня полученияобращения  и  направляется  руководителю компетентного  органа  другойДоговаривающейся Стороны.  О  принятом решении в письменной форме сообщается лицу, в  отношениикоторого послано обращение, или его законному представителю.    Статья 6.    По вопросам настоящей Конвенции компетентные органы ДоговаривающихсяСторон сносятся друг с другом непосредственно.  Каждая  Договаривающаяся  Сторона сообщает депозитарию  наименованиесвоего компетентного органа.    Статья 7.    Место,  время и порядок передачи лица определяются по договоренностимежду компетентными органами обеих Договаривающихся Сторон.  Передача  осуществляется  с учетом того,  чтобы  транспортировка  неотразилась отрицательно на состоянии больного, не привела к побегу илисовершению какого-либо опасного деяния.    Статья 8.    Каждая  Договаривающаяся Сторона разрешает транзитную  перевозку  посвоей   территории  лиц,  передаваемых  в  соответствии  с   настоящейКонвенцией,   третьей   Договаривающейся  Стороне.   Такая   перевозкаразрешается   по  просьбе  государства,  гражданином   которого   лицоявляется.    Статья 9.    Связанные с передачей лица расходы, возникшие до его передачи, несутДоговаривающиеся Стороны, у которых они возникли. Последующие расходы,связанные  с передачей лица, в том числе по его транзитной  перевозке,несет   Договаривающаяся  Сторона,  принявшая  лицо   для   проведенияпринудительного лечения.    Статья 10.    Пересматривать решение суда в отношении переданного лица  правомочнатолько Договаривающаяся Сторона вынесения решения.  Лицо,  направленное на принудительное лечение, не может  быть  вновьпривлечено  к  уголовной  ответственности в Договаривающейся  Стороне,принявшей  его для прохождения лечения, за то же деяние,  в  отношениикоторого  оно  было  признано  невменяемым,  за  исключением  случаев,предусмотренных частью 3 настоящей статьи.  Если  после  передачи  лица для проведения  принудительного  лечениярешение  суда  в  Договаривающейся Стороне,  где  оно  было  вынесено,отменено    и   предусмотрено   новое   расследование   или   судебноеразбирательство,  копия решения об этом, материалы уголовного  дела  идругие  необходимые  документы направляются Договаривающейся  Стороне,принявшей   лицо,   для   решения  вопроса   о   привлечении   его   кответственности по законодательству этой Договаривающейся Стороны.  В  случае изменения решения суда Договаривающаяся Сторона, в которойоно    было    вынесено,   незамедлительно   информирует    об    этомДоговаривающуюся Сторону, принявшую лицо для принудительного лечения.  По  заключению врачебной комиссии в случае необходимости отмены  илиизменения принудительных мер медицинского характера с учетом измененияпсихического  состояния лица, находящегося на принудительном  лечении,соответствующее  решение  об отмене или изменении  принудительных  мермедицинского  характера  вправе принять суд Договаривающейся  Стороны,передавшей  лицо  для  прохождения принудительного  лечения,  или  судДоговаривающейся Стороны по месту прохождения принудительного лечения.О   принятом  решении  письменно  извещается  другая  ДоговаривающаясяСторона.    Статья 11.    Положения  настоящей Конвенции применяются также  в  отношении  лиц,направленных на принудительное лечение до вступления Конвенции в силу.    Статья 12.    Настоящая   Конвенция  открыта  для  присоединения  к   ней   другихгосударств с согласия Договаривающихся Сторон.  Для  присоединившихся Сторон Конвенция вступает в силу на  тридцатыйдень  после получения депозитарием последнего сообщения о согласии  натакое присоединение.    Статья 13.    Настоящая  Конвенция  вступает в силу  со  дня  ее  подписания.  ДляДоговаривающихся  Сторон, законодательство которых требует  выполнениявнутригосударственных процедур, необходимых для ее вступления в  силу,со дня сдачи соответствующего уведомления депозитарию. О необходимостивыполнения  таких  процедур Договаривающиеся Стороны  в  течение  трехмесяцев с момента подписания настоящей Конвенции извещают депозитария.  Конвенция  заключается сроком на пять лет. По истечении этого  срокадействие  Конвенции автоматически продлевается на следующий пятилетнийпериод.    Статья 14.    Каждая  Договаривающаяся Сторона может выйти из настоящей Конвенции,направив  об  этом письменное уведомление депозитарию.  Конвенция  дляэтой  Договаривающейся  Стороны  утрачивает  силу  по  истечении  трехмесяцев после получения депозитарием уведомления о выходе.    Совершено  в  городе  Москве 28 марта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 Г.Алиев  За Республику Молдова П.Лучинский  За Республику Армения Л.Тер-Петросян  За Российскую Федерацию Б.Ельцин  За Республику Беларусь А.Лукашенко  За Республику Таджикистан Э.Рахмонов  За Грузию Э.Шеварднадзе  За Республику Узбекистан И.Каримов  За Республику Казахстан Н.Назарбаев  За Украину Л.Кучма  За Кыргызскую Республику А.Акаев    Конвенция  подписана Украиной с оговоркой: "В ч.3  статьи  10  послеслов:  "и  другие необходимые документы" дополнить: "после  выполнениявсех   следственных  и  иных  процессуальных  действий,  возможных   вотсутствие лица, страдающего психическим расстройством".  Конвенция не подписана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rxglwwzsehdxh0uy01">
      <w:r>
        <w:rPr>
          <w:rFonts w:ascii="Arial" w:cs="Arial" w:eastAsia="Arial" w:hAnsi="Arial"/>
          <w:color w:val="132D3F"/>
          <w:sz w:val="16"/>
          <w:szCs w:val="16"/>
          <w:u w:val="single"/>
        </w:rPr>
        <w:t xml:space="preserve">dalil.kg/document/17290</w:t>
      </w:r>
    </w:hyperlink>
  </w:p>
  <w:p>
    <w:pPr>
      <w:spacing w:after="0" w:before="40"/>
      <w:jc w:val="center"/>
    </w:pPr>
    <w:hyperlink w:history="1" r:id="rId9suhzlce7zdsqwj3kqe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wzcv4dccvn0ncmduew-" Type="http://schemas.openxmlformats.org/officeDocument/2006/relationships/hyperlink" Target="https://dalil.kg/document/12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rxglwwzsehdxh0uy01" Type="http://schemas.openxmlformats.org/officeDocument/2006/relationships/hyperlink" Target="https://dalil.kg/document/17290" TargetMode="External"/><Relationship Id="rId9suhzlce7zdsqwj3kqe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2026-09-27T17:23:02.418Z</dcterms:created>
  <dcterms:modified xsi:type="dcterms:W3CDTF">2026-09-27T17:23:02.418Z</dcterms:modified>
</cp:coreProperties>
</file>

<file path=docProps/custom.xml><?xml version="1.0" encoding="utf-8"?>
<Properties xmlns="http://schemas.openxmlformats.org/officeDocument/2006/custom-properties" xmlns:vt="http://schemas.openxmlformats.org/officeDocument/2006/docPropsVTypes"/>
</file>