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kuyydcf1yddkw_thbdzp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2003 года № 174    г.Нью-Йорк от 26 октября 1956 года                                   УСТАВ              Международного агентства по атомной энергии    Статья I. Учреждение агентства    Стороны,   подписавшие  настоящий  Устав,  учреждают   Международноеагентство по атомной энергии (в дальнейшем именуемое "Агентством")  наусловиях, изложенных ниже.    Статья II. Цели    Агентство   стремится  к  достижению  более   скорого   и   широкогоиспользования  атомной  энергии  для  поддержания  мира,  здоровья   иблагосостояния   во   всем   мире.  По  мере   возможности   Агентствообеспечивает, чтобы помощь, предоставляемая им или по его  требованию,или  под  его  наблюдением или контролем, не была  использована  такимобразом, чтобы способствовать какой-либо военной цели.    Статья III. Функции    А. Агентство уполномочивается:  1. способствовать и содействовать научно-исследовательской работе  вобласти атомной энергии и развитию атомной энергии и практическому  ееприменению  в  мирных целях во всем мире и, в случае  просьбы  о  том,служить   посредником  с  целью  обеспечения  тому  или  иному   членуАгентства,  а  также  совершать  любые операции  или  оказывать  любыеуслуги,  могущие принести пользу в научно-исследовательской  работе  вобласти  атомной  энергии,  или  в развитии  атомной  энергии,  или  впрактическом применении атомной энергии в мирных целях;  2.   в   соответствии  с  настоящим  Уставом  обеспечивать   услуги,материалы, оборудование и технические средства для удовлетворения нужднаучно-исследовательской  работы в области атомной  энергии,  развитияатомной  энергии  и  практического ее применения  в  мирных  целях,  снадлежащим учетом нужд слаборазвитых районов мира;  3.  способствовать  обмену  научными  и  техническими  сведениями  оприменении атомной энергии в мирных целях;  4.  поощрять  обмен научными работниками и специалистами  в  областииспользования атомной энергии в мирных целях и их подготовку;  5.  устанавливать и проводить в жизнь гарантии, имеющие своей  цельюобеспечить, чтобы специальные расщепляющиеся и иные материалы, услуги,оборудование,   технические   средства  и  сведения,   предоставляемыеАгентством  или  по  его  требованию  или  под  его  наблюдением   иликонтролем,  не  были использованы таким образом, чтобы  способствоватькакой-либо  военной  цели,  и распространять,  по  требованию  сторон,применение  этих  гарантий  на любые двусторонние  или  многосторонниесоглашения  или,  по требованию того или иного государства,  на  любыевиды деятельности этого государства в области атомной энергии;  6.  устанавливать  или  применять, в консультации  и,  в  надлежащихслучаях,   в   сотрудничестве  с  компетентными  органами  ОрганизацииОбъединенных   Наций   и   с   заинтересованными   специализированнымиучреждениями,  нормы  безопасности для охраны здоровья  и  сведения  кминимуму  опасности для жизни и имущества (включая такие же нормы  дляусловий  труда)  и  обеспечивать применение  этих  норм  как  в  своейсобственной   работе,  так  и  в  работе,  при  которой   используютсяматериалы,  услуги,  оборудование, технические  средства  и  сведения,предоставляемые  Агентством  или  по  его  требованию,  или  под   егоконтролем  или  наблюдением,  и обеспечивать,  по  требованию  сторон,применение  этих  норм к деятельности, проводимой на основании  любогодвустороннего или многостороннего соглашения, или, по требованию  тогоили иного государства, к любому виду деятельности этого государства  вобласти атомной энергии;  7. приобретать или создавать любые установки, заводы и оборудование,которые  могут  быть полезными при выполнении им возложенных  на  негофункций,  если имеющиеся в соответствующем районе установки, заводы  иоборудование являются недостаточными или если пользование ими возможнолишь на условиях, которые Агентство признает неудовлетворительными.  В. При выполнении своих функций Агентство:  1.  проводит свою деятельность в соответствии с целями и  принципамиОрганизации  Объединенных Наций, направленными на  укрепление  мира  ипоощрение  международного сотрудничества, и в  согласии  с  проводимойОрганизацией  Объединенный  Наций  политикой  содействия  установлениюобусловленного  гарантиями разоружения во всем мире  и  в  согласии  слюбыми  международными  соглашениями, заключенными  в  соответствии  стакой политикой;  2. устанавливает контроль над использованием поступающих в Агентствоспециальных   расщепляющихся  материалов  с  тем,   чтобы   обеспечитьиспользование этих материалов только в мирных целях;  3.  распределяет  свои ресурсы таким образом,  чтобы  обеспечить  ихэффективное использование и наибольшую возможную общую пользу во  всехрайонах мира, имея ввиду специальные нужды слаборазвитых районов мира;  4.  представляет ежегодные доклады о своей деятельности  ГенеральнойАссамблее  Организации  Объединенных Наций  и,  когда  это  требуется,Совету  Безопасности, Агентство уведомляет об этом Совет Безопасности,как орган, на который возложена главная ответственность за поддержаниемеждународного  мира и безопасности, а также может  принять  меры,  накоторые  оно  уполномочено  в силу настоящего  Устава,  включая  меры,предусмотренные в пункте С статьи XII;  5. представляет доклады Экономическому и Социальному Совету и другиморганам  Организации  Объединенных  Наций  по  вопросам,  входящим   вкомпетенцию этих органов.  С.   При   выполнении  своих  функций  Агентство  не   обусловливаетпредоставление    помощи   своим   членам   никакими    политическими,экономическими,  военными  или  иными требованиями,  несовместимыми  сположениями настоящего Устава.  D.  При условии выполнения настоящего Устава и положений соглашений,которые   заключены  между  государством  или  группой  государств   иАгентством  и которые должны соответствовать постановлениям настоящегоУстава, работа Агентства должна вестись с соблюдением суверенных  правгосударства.    Статья IV. Членский состав    А.  Первоначальными  членами  Агентства  являются  государства-членыОрганизации   Объединенных  Наций  или  любого  из  специализированныхучреждений, которые подпишут настоящий Устав в течении девяноста  днейпосле   того,  как  он  будет  открыт  для  подписания,  и  депонируютратификационные грамоты.  В.  Другим  членам Агентства являются те государства, независимо  оттого,  состоят ли они или не состоят членами Организации  ОбъединенныхНаций   или  какого-либо  из  специализированных  учреждений,  которыедепонируют акт о принятии ими настоящего Устава, после того как  приемих  в  члены  будет утвержден генеральной конференцией по рекомендацииСовета   управляющих.  Рекомендуя  и  утверждая  принятие  какого-либогосударства   в  члены  Агентства,  Совет  управляющих  и  Генеральнаяконференция  устанавливают, что данное государство способно  и  готововыполнять  обязательства, связанные с членством в  Агентстве,  должнымобразом   учитывая   его  способность  и  готовность   действовать   всоответствии  с  целями  и принципами Устава Организации  ОбъединенныхНаций.  С.  Агентство  основано на принципе суверенного равенства  всех  егочленов, и чтобы обеспечить им всем права и преимущества, вытекающие изпринадлежности   к   составу  членов  Агентства,   все   члены   будутдобросовестно  выполнять  принятые ими на себя  по  настоящему  Уставуобязательства.    Статья V. Генеральная конференция    А.  Генеральная конференция, состоящая из представителей всех членовАгентства,  собирается на очередные ежегодные сессии, а  также  на  теспециальные сессии, которые могут быть созваны Генеральным  директоромпо  требованию  Совета управляющих или большинства  членов  Агентства.Сессии   проводятся   в   Центральных  учреждениях   Агентства,   еслиГенеральная конференция не примет иного решения.  В.  На  таких сессиях каждый член Агентства будет представлен  однимделегатом,  который может сопровождаться заместителями и  советниками.Расходы  связанные с участием в сессии той или иной  делегации,  несетсоответствующий член Агентства.  С.   В   начале  каждой  сессии  Генеральная  конференция   избираетПредседателя   и  других  необходимых  должностных  лиц.   Они   будутнаходиться   в   должности  в  течении  данной   сессии.   Генеральнаяконференция,  с учетом положений настоящего Устава, вырабатывает  своисобственные правила процедуры. Каждый член Агентства располагает однимголосом.  Решения во исполнение пункта Н статьи XIV, пункта  С  статьиXVIII  и  пункта  В статьи XIX принимаются большинством  в  две  третиприсутствующих и участвующих в голосовании членов. Решения  по  другимвопросам,   включая  определение  дополнительных  категорий  вопросов,которые подлежат решению большинством в две трети голосов, принимаютсяпростым   большинством  присутствующих  и  участвующих  в  голосованиичленов. Большинство всех членов составляет кворум.  D.  Генеральная конференция может обсуждать любые вопросы или  любыепредметы, охватываемые настоящим Уставом или относящиеся к полномочиями  функциям  любого  органа, предусматриваемого настоящим  Уставом,  иможет делать рекомендации членам Агентства или Совету управляющих, илиже членам Агентства и Совету, по всем таким вопросам и предметам.  Е. Генеральная конференция:  1. выбирает членов Совета управляющих в соответствии со статьей VI;  2.  утверждает прием государств в члены Агентства в соответствии  состатьей IV;  3. приостанавливает действие привилегий и прав членов в соответствиисо статьей XIX;  4. рассматривает годовой доклад Совета;  5.  утверждает  в  соответствии  со статьей  XIV  бюджет  Агентства,представленный  Советом  управляющих,  или  возвращает  его  Совету  срекомендациями  по  всему  бюджету или по его  частям  для  повторногопредставления Генеральной конференции;  6. утверждает доклады, представляемые Организации Объединенных Нацийв  соответствии с соглашением о связи между Агентством и  ОрганизациейОбъединенных Наций, за исключением докладов, упоминаемых  в  пункте  Сстатьи XII, или возвращает их Совету со своими рекомендациями;  7.  утверждает  любое  соглашение или любые соглашения,  заключенныемежду   Агентством  и  Организацией  Объединенных  Наций   и   другимиорганизациями,  как  это предусмотрено в статье  XVI,  или  возвращаеттакие  соглашения  Совету  со  своими  рекомендациями  для  повторногопредставления Генеральной конференции;  8. утверждает правила и ограничения, касающиеся полномочий Совета позаключении  займов в соответствии с пунктом G статьи  XIV,  утверждаетправила,  касающиеся  принятия  Агентством  добровольных  взносов,   иутверждает,   в   соответствии  с  пунктом  F  статьи   XIV,   порядокиспользования общего фонда, упоминаемого в этом пункте;  9. утверждает изменения настоящего Устава в соответствии с пунктом Сстатьи XVIII;  10.  утверждает  назначение Генерального директора в соответствии  спунктом А статьи VII;  F. Генеральная конференция уполномочена:  1.   принимать  решения  по  всем  вопросам,  специально  переданнымГенеральной конференции с этой целью Советом;  2.  предлагать вопросы на рассмотрение Совета и требовать от  Советадокладов по любым вопросам, касающимся функций Агентства.    Статья VI. Совет управляющих  А. Состав Совета управляющих будет следующим:  1.  Выбывающий  Совет  управляющих (или,  в  случае  Совета  первогосостава, Подготовительный комитет, о котором говорится в Приложении 1)назначает  в  состав Совета пять членов, наиболее развитых  в  областитехнологии  атомной энергии, включая производство исходных материалов,и  члена,  наиболее  развитого в области технологии  атомной  энергии,включая  производство  исходных  материалов,  в  каждом  из  следующихрайонов, не представленных вышеупомянутыми пятью членами:  1) Северная Америка  2) Латинская Америка  3) Западная Европа  4) Восточная Европа  5) Африка и Средний Восток  6) Южная Азия  7) Юго-Восточная Азия и район Тихого океана  8) Дальний Восток  2.  Выбывающий  Совет  управляющих (или,  в  случае  Совета  первогосостава, Подготовительный комитет, о котором говорится в Приложении 1)назначает  в  состав  Совета двух членов из состава  следующих  другихстран, производящие исходные материалы: Бельгии, Польши, Португалии  иЧехословакии, а также назначает в состав Совета еще одного  члена  какоказывающего  техническую помощь. Ни один член  этой  категории  ни  вкаком  году  не будет иметь права на повторное назначение по  этой  жекатегории на следующий год.  3.  Генеральная конференция выбирает десять членов в  состав  Советауправляющих с должным учетом справедливого представительства в  Советев целом членов районов, перечисленных в подпункте 1 пункта А настоящейстатьи,  таким  образом, чтобы Совет во всякое время включал  по  этойкатегории  представителя  каждого  из  этих  районов,  за  исключениемСеверной  Америки. За исключением пяти членов, выбранных  на  годичныйсрок,  согласно  пункту  D настоящей статьи,  ни  один  член  из  этойкатегории,  избранный  на какой-либо срок, не  будет  иметь  права  напереизбрание по той же категории на следующий срок.  В.  Назначения предусмотренные в подпунктах 1 и 2 пункта А настоящейстатьи,  будут иметь место не позже как за шестьдесят дней  до  каждойочередной   ежегодной   сессии   Генеральной   конференции.    Выборы,предусмотренные в подпункте 3 пункта А настоящей статьи, проводятся наочередных ежегодных сессиях Генеральной конференции.  С. Члены, представленные в Совете управляющих согласно подпунктам  1и  2 пункта А настоящей статьи, занимают должность со времени закрытияследующей  после их назначения очередной ежегодной сессии  Генеральнойконференции  до конца следующей очередной ежегодной сессии Генеральнойконференции.  D.  Члены, представленные в Совете управляющих согласно подпункту  3пункта  А  настоящей  статьи, занимают должность со  времени  закрытияочередной  ежегодной сессии Генеральной конференции,  на  которой  ониизбраны,  до  конца  второй  после этого  очередной  ежегодной  сессииГенеральной  конференции.  Однако при  выборах  этих  членов  в  Советпервого состава пять членов выбираются на годичный срок.  Е.   Каждый  член  Совета  управляющих  имеет  один  голос.  Решенияотносительно  суммы бюджета Агентства принимаются большинством  в  дветрети  голосов  присутствующих и участвующих в  голосовании,  как  этопредусматривается в пункте Н статьи XIV. решения по  другим  вопросам,включая  определение  дополнительных вопросов или категорий  вопросов,которые подлежат решению большинством в две трети голосов, принимаютсяпростым  большинством присутствующих и участвующих в голосовании.  Дветрети всех членов Совета составляют кворум.  F.   Совет   управляющих  уполномочен  выполнять  функции  Агентствасогласно  настоящему  Уставу  в  рамках  своей  ответственности  передГенеральной конференцией, как это предусмотрено в настоящем Уставе.  G.  Совет  управляющих собирается в определяемые им сроки. Заседанияимеют  место в Центральных учреждениях Агентства, если Совет не приметиного решения.  Н.  Совет управляющих избирает Председателя и других должностных лициз  числа  своих членов и, с соблюдением положений настоящего  Устава,устанавливает свои собственные правила процедуры.  I.  Совет  управляющих  может утверждать такие  комитеты,  какие  онсчитает  целесообразными. Совет может назначать лиц для  представленияего в отношениях с другими организациями.  J.  Совет  управляющих составляет годовые доклады для  представленияГенеральной   конференции  о  делах  Агентства  и  о  всех   проектах,утвержденных  Агентством.  Совет также  составляет  для  представленияГенеральной    конференции   доклады,   которые   Агентство    обязанопредставлять   Организации  Объединенных  Наций   или   любой   другойорганизации,  работа которой имеет отношение к работе  Агентства.  Этидоклады, как и годовые доклады, должны представляться членам Агентствапо  крайней  мере  за месяц до очередной ежегодной сессии  Генеральнойконференции.    Статья VII. Персонал    А.   Персонал   Агентства   возглавляется  Генеральным   директором.Генеральный  директор назначается Советом управляющих  и  утверждаетсяГенеральной  конференцией на срок в четыре года. Он  является  главнымадминистративным должностным лицом Агентства.  В.  Генеральный  директор  отвечает  за  назначение,  организацию  ифункционирование персонала и подчинен Совету управляющих  и  находитсяпод  его  контролем. Он исполняет свои обязанности  в  соответствии  справилами, принятыми Советом управляющих.  С.   Персонал   будет  включать  таких  квалифицированных   научных,технических  и  иных  сотрудников,  которые  могут  потребоваться  длявыполнения    целей    и    функций   Агентства.    Агентство    будетруководствоваться  принципом,  что  его  постоянный  персонал   долженоставаться минимальным по численности.  D. При выборе и приеме на службу персонала и при определении условийслужбы   следует   руководствоваться  главным  образом  необходимостьюпривлечения  служащих, обладающих наивысшим уровнем работоспособности,технической компетентности и добросовестности. При условии  соблюденияэтих  соображений, должное внимание должно быть уделено взносам членовв  Агентство  и  важности подбора персонала на возможно более  широкойгеографической основе.  Е.   Условия,  на  которых  персонал  назначается,  оплачивается   иувольняется,  будут  соответствовать правилам,  установленным  Советомуправляющих, с соблюдением положений настоящего Устава и общих правил,утвержденных   Генеральной   конференцией   по   рекомендации   Советауправляющих.  F. При исполнении своих обязанностей Генеральный директор и персоналне  должны  запрашивать или получать указаний из  какого  то  ни  былоисточника,  постороннего для Агентства. Они должны  воздерживаться  отлюбых  действий,  которые  могли бы отразиться  на  их  положении  какдолжностных  лиц  Агентства; с учетом своих обязанностей  в  отношенииАгентства, они не могут раскрывать никаких конфиденциальных  сведений,которые становятся им известными в силу выполнения ими своих служебныхобязанностей  от  имени  Агентства. Каждый  член  Агентства  обязуетсяуважать  международный характер обязанностей Генерального директора  иперсонала  и не будет пытаться оказывать на них влияния при исполненииими своих обязанностей.  G.В настоящей статье термин "персонал" включает работников охраны.    Статья VIII. Обмен информацией    А.  Каждый член Агентства предоставляет такие сведения, которые,  помнению этого члена, могут быть полезны для Агентства.  В.   Каждый  член  предоставляет  Агентству  все  научные  сведения,полученные  в  результате  помощи, оказанной Агентством  на  основаниистатьи XI.  С.  Агентство  собирает и предоставляет в доступной форме  сведения,предоставленные ему на основании пунктов А и В настоящей  статьи.  Онопринимает положительные меры для поощрения обмена между своими членамисведениями,  касающимися природы и применения в мирных  целях  атомнойэнергии, и служит в этом посредником между своими членами.    Статья IX. Снабжение материалами    А.  Члены  Агентства могут предоставлять Агентству такие  количестварасщепляющихся  материалов, какие они считают  целесообразными,  и  натаких  условиях, о которых будет достигнуто соглашение  с  Агентством.Предоставленные Агентству материалы могут по усмотрению выделившего ихчлена  Агентства храниться либо данным членом Агентства,  либо  -  присогласии на это Агентства - на складах Агентства.  В.  Члены  Агентства  могут также предоставлять  Агентству  исходныематериалы,  как  они определены в статье XX и другие материалы.  Советуправляющих определяет количество таких материалов, которые  Агентствобудет  принимать  на  основании соглашений, предусмотренных  в  статьеXIII.  С. Каждый член Агентства уведомляет Агентство о количествах, виде  исоставе  специальных  расщепляющихся, исходных  и  других  материалов,которые  этот  член  готов, в соответствии со своим законодательством,предоставить в распоряжение Агентства немедленно или в течении периодавремени, установленного Советом управляющих.  D. По требованию Агентства член Агентства безотлагательно доставляетдругому  члену  или  группе  членов, из  тех  материалов,  которые  онпредоставил  Агентству,  такое  количество  этих  материалов,  котороеукажет Агентству, и безотлагательно доставляет самому Агентству  такоеколичество  этих  материалов,  которое  действительно  необходимо  дляэксплуатации   и   научно-исследовательской   работы   на   установкахАгентства.  Е.  Количество, вид и состав предоставляемых любым членом  Агентстваматериалов  могут  им быть заменены в любое время  с  согласия  Советауправляющих.  F.  Первоначальное уведомление в соответствии с пунктом С  настоящейстатьи должно быть сделано в течение трех месяцев со дня вступления  всилу  настоящего Устава в отношении соответствующего члена  Агентства.Если  не  имеется  иного  решения Совета управляющих,  предоставленныепервоначально  материалы  будут  засчитываться  за  календарный   год,следующий  за годом, когда настоящий Устав вступит в силу в  отношениисоответствующего члена Агентства. Последующие уведомления также,  еслине имеется иного постановления Совета, будут относиться к календарномугоду,  следующему  за  уведомлением, и должны делаться  не  позднее  1ноября каждого года.  G. Агентство указывает место и способ доставки, и когда это уместно,вид и состав материалов, которые оно затребовало от члена Агентства изколичеств,  о которых этот член уведомил Агентство, что  он  готов  ихпредоставить.   Агентство  также  проверяет  количества   доставленныхматериалов  и  периодически  информирует об  этих  количествах  членовАгентства.  Н.  Агентство несет ответственность за хранение и охрану находящихсяв его владении материалов. Агентство обеспечивает защиту материалов от1) воздействия породы, 2) незаконного перемещения или использования нанезаконные цели, 3) повреждения или уничтожения, включая саботаж, и 4)насильственного  захвата.  При  хранении  специальных   расщепляющихсяматериалов,  находящихся в его владении, Агентство  должно  обеспечитьгеографическое  распределение этих материалов таким образом,  чтобы  вкакой  -либо  одной  стране  или  каком-либо  одном  районе  мира   недопускалось сосредоточения больших запасов таких материалов.  I.  Как  только  это  окажется практически  осуществимым,  Агентствосоздает или приобретает, по мере необходимости, следующее:  1.  заводы, оборудование и установки для приема, хранения  и  выдачиматериалов;  2. материальные средства охраны;  3. соответствующие меры по охране здоровья и меры безопасности;  4.   контрольные  лаборатории  для  анализа  и  проверки  полученныхматериалов; и  5.  жилые помещения и административно-хозяйственное оборудование дляперсонала, необходимого с вышеуказанным.  J.   Материалы,  предоставляемые  на  основании  настоящей   статьи,используютс  согласно определению Совета управляющих в соответствии  сположениями  настоящего Устава. Ни один член Агентства не имеет  праватребовать,  чтобы  предоставляемые им  Агентству  материалы  держалисьАгентством отдельно, или указывать определенный проект, на который онидолжны быть использованы.    Статья X. Услуги оборудование и технические средства    Члены Агентства могут предоставлять Агентству услуги, оборудование итехнические  средства, которые могут помочь Агентству в достижении  имсвоих целей и осуществлении своих функций.    Статья XI. Проекты Агентства    А.  Любой  член  или  группа членов Агентства, желающие  предпринятькакой-либо  проект  для  научно-исследовательской  работы  по  атомнойэнергии   или  для  развития  атомной  энергии  или  ее  практическогоприменения  в  мирных целях, могут просить Агентство о  предоставлениипомощи  для  получения специальных расщепляющихся и других материалов,услуг, оборудования и технических средств, необходимых для этой  цели.Все   требования  сопровождаются  объяснением  назначения  и  размеровпроекта и рассматриваются Советом управляющих.  В.  В  случае  поступления соответствующей просьбы, Агентство  можеттакже  помогать  любому члену или любым группам  членов  в  заключениисоглашений,  обеспечивающих  финансирование  извне,  необходимое   длявыполнения таких проектов. При оказании такого содействия от Агентстване  будет  требоваться предоставление каких-либо гарантий или принятиякакой-либо финансовой ответственности в связи с проектом.  С.  Агентство  может организовать предоставление  любых  материалов,услуг,  оборудования и технических средств, необходимых  для  проекта,одним  или несколькими членами Агентства, или оно само может взять  насебя  непосредственное  обеспечение части  или  всего  вышеуказанного,учитывая  пожелания  члена  или членов, представивших  соответствующуюпросьбу.  D.   В  целях  рассмотрения  просьбы,  Агентство  может  послать  натерриторию члена или группы членов Агентства, обратившихся с просьбой,лицо  или  лиц, квалифицированных для рассмотрения проекта.  Для  этойцели  Агентство,  с  одобрения  члена  или  группы  членов  Агентства,обратившихся  с  просьбой,  может использовать  сотрудников  из  числасвоего    собственного    персонала   или   привлечь    соответственноквалифицированных граждан любого своего государства-члена.  Е.  До  утверждения  проекта  на основании  настоящей  статьи  Советуправляющих должным образом рассматривает:  1.   полезность   проекта,  включая  его   научную   и   техническуювыполнимость;  2.  достаточность планов, денежных средств и технического  персоналадля обеспечения эффективного выполнения проекта;  3.   достаточность   предусматриваемых  мер  по  здравоохранению   ибезопасности при обращении с материалами и их хранении,  а  также  прииспользовании эксплуатационных средств;  4. невозможность для члена или группы членов Агентства, обратившихсяс   просьбой,  получить  необходимые  денежные  средства,   материалы,технические средства, оборудование и услуги;  5.   справедливое   распределение  материалов  и  других   ресурсов,имеющихся в распоряжении Агентства;  6. особые нужды слаборазвитых районов мира; и  7. другие относящиеся сюда вопросы.  F.  По  утверждении проекта Агентство заключает соглашение с  членомили  группой  членов  Агентства,  предоставивших  проект,  причем  этосоглашение:  1.  предусматривает  отпуск на проект любых требующихся  специальныхрасщепляющихся и других материалов;  2. предусматривает доставку специальных расщепляющихся материалов изместа их хранения в данное время, независимо от того, находятся ли этиматериалы   на   хранении   в  Агентстве  или   у   члена   Агентства,предоставлющего их для использования в проектах Агентства,  члену  илигруппе   членов   Агентства,  предоставившим  проект,   на   условиях,обеспечивающих безопасность любой необходимой перевозки  и  отвечающихприменимым в данном случае нормам здравоохранения и безопасности;  3.  устанавливает  условия, включая оплату,  на  которых  материалы,услуги, оборудование и технические средства будут предоставлены  самимАгентством,  и, в случае, если какие-либо подобные материалы,  услуги,оборудование и технические средства должны быть предоставлены одним изчленов  Агентства, устанавливает условия, предусмотренные  членом  илигруппой членов Агентства, представившими проект, и членом-поставщиком;  4.   содержит  обязательства  члена  или  группы  членов  Агентства,предоставивших проект, относительно того, а) что оказанная  помощь  небудет  использована таким образом, чтобы способствовать  осуществлениюкаких-либо  военных  целей, и b) что в проекте  соблюдаются  гарантии,предусмотренные   в   статье  XII,  причем  соответствующие   гарантииуказываются в соглашении;  5.  устанавливает  надлежащие положения,  касающиеся  вытекающих  изпроекта прав и интересов Агентства и соответствующего члена или членовАгентства в отношении любых изобретений и открытий или любых связанныхс ними патентов;  6. включает надлежащие постановления относительно разрешения споров;  7.    содержит   такие   другие   постановления,   какие    окажутсяцелесообразными.  G. Положения настоящей статьи применяются в надлежащих случаях такжеи   к  требованию  на  материалы,  услуги,  технические  средства  илиоборудование в связи с уже существующим проектом.    Статья XII. Гарантии Агентства    А.  В  отношении  любого проекта Агентства или иного мероприятия,  всвязи   с  которыми  заинтересованные  стороны  требуют  от  Агентстваприменения  гарантий, Агентство имеет следующие права и обязанности  втой  степени,  в  какой это требуется в отношении  данного  проекта  имероприятия:  1.  рассматривать планы специализированных установок и оборудования,включая  ядерные  реакторы,  утверждать  их  только  с  точки   зренияудостоверения,  что они не служат поощрению каких-либо военных  целей,что  они соответствуют подлежащих применению нормам здравоохранения  ибезопасности    и    что   они   позволяют   эффективное    применениепредусматриваемых в настоящей статье гарантий;  2.  требовать  соблюдения  всех  мер  в  области  здравоохранения  ибезопасности, предписанных Агентством;  3.   требовать  ведения  и  предъявления  оперативных  отчетов   дляспособствования  установлению  отчетности  в  отношении   исходных   испециальных    расщепляющихся    материалов,    использованных     илипроизведенных в ходе данного проекта или мероприятия;  4.  требовать  предоставления докладов  о  ходе  работы  и  получатьтаковые;  5.  утверждать  подлежащие применению способы  химической  обработкиоблученных  материалов исключительно для того, чтобы  обеспечить,  чтоэта химическая обработка не будет способствовать отводу материалов дляих  использования  в военных целях и будет соответствовать  применимымнормам  здравоохранения и безопасности; требовать,  чтобы  специальныерасщепляющиеся  материалы,  добытые  или  произведенные   в   качествепобочных   продуктов,  использовались  в  мирных  целях  с  постояннымприменением гарантий Агентства для научно-исследовательской работы илив    реакторах,   существующих   или   строящихся,   особо   указанныхсоответствующим   членом  или  соответствующими   членами   Агентства;требовать   передачи  на  хранение  Агентству  любых  излишков   любыхспециальных  расщепляющихся материалов, добытых  или  произведенных  вкачестве   побочных  продуктов  сверх  тех,  которые  необходимы   дляуказанных  выше  целей,  для  того чтобы воспрепятствовать  накоплениюзапасов  этих материалов, при условии, что после этого, по  требованиюсоответствующего   члена   или   соответствующих   членов   Агентства,специальные  расщепляющиеся  материалы, переданные  таким  образом  нахранение  Агентству, будут возвращены незамедлительно соответствующемучлену   или   соответствующим   членам   Агентства   для   дальнейшегоиспользования на тех же условиях, какие изложены выше;  6.  посылать  на  территорию государства-получателя или  государств-получателей  инспекторов,  которые  будут  назначаться  Агентством  поконсультации  с  заинтересованным  государством  или  государствами  икоторые должны будут иметь доступ в любое время во все места, ко  всемданным  и ко всем лицам (которые, в силу своей профессии имеют дело  сматериалами, оборудованием или установками, которые подлежат  контролюна  основании  настоящего Устава), необходимым для учета  доставленныхисходных   и  специальных  расщепляющихся  материалов  и   для   учетарасщепляющихся    продуктов,   и   устанавливать,    соблюдаются    лиобязательства  относительно  того,  что  их  использование  не   будетспособствовать  каким-либо военным целям,  упомянутым  в  подпункте  4пункта   F   статьи  XI,  а  также  соблюдаются  ли  меры  в   областиздравоохранения  и  безопасности, упомянутые в подпункте  2  пункта  Анастоящей  статьи,  и все другие условия, установленные  в  соглашениимежду Агентством и установленным государством или государствами.  Еслитого  потребуют  заинтересованное государство, назначенные  Агентствоминспектора   будут  сопровождаться  представителями  властей   данногогосударства,  при условии, что выполнение инспекторами возложенных  наних   функций  не  будет  из-за  этого  задержано  или  иным  способомзатруднено;  7.  в  случае несоблюдения или непринятия потребованных коррективныхмер государством-получателем или государствами-получателями в пределахприемлемого периода времени, приостанавливать или прекращать  оказаниепомощи  и  брать  назад все материалы и оборудование,  предоставленныеАгентством  или  каким-либо его членом для содействия в  осуществлениипроекта.  В.  Агентство  по мере необходимости учреждает штат  инспекторов.  Вобязанности  штата  инспекторов  входит  рассмотрение  всех  операций,проводимых  самим  Агентством, для определения  того,  соблюдаются  лиАгентством меры в области здравоохранения и безопасности, предписанныеим  для применения в проектах, подлежащих его утверждению, надзору иликонтролю, а также принимаются ли Агентством соответствующие  меры  дляпредотвращения  использования для способствования  каким-либо  военнымцелям   находящихся   у  него  на  хранении  или   употребляемых   илипроизводимых   в  его  собственных  работах  исходных  и   специальныхрасщепляющихся материалов. Агентство немедленно принимает коррективныемеры    для    прекращения   любого   несоблюдения   или    непринятиясоответствующих мер.  С.  Штат  инспекторов  также несет ответственность  за  получение  ипроверку отчетов, упомянутых в подпункте 6 пункта А настоящей  статьи,а  также за установление того, соблюдаются ли обязательства, указанныев  подпункте  4 пункта F статьи XI, выполняются ли меры,  указанные  вподпункте  2 пункта А настоящей статьи, и все другие условия  проекта,установленные   в   соглашении  между  Агентством  и  заинтересованнымгосударством  или государствами. Инспектора сообщают  о  всех  случаяхнесоблюдения    правил   Генеральному   директору,    который    затемпрепровождает доклад Совету управляющих. Совет требует от государства-получателя  или государств-получателей немедленного устранения  любогообнаруженного им случая несоблюдения правил. Совет сообщает о  случаяхнесоблюдения правил всем членам Агентства, а также Совету Безопасностии   Генеральной   Ассамблее  Организации  Объединенных   Наций.   Еслигосударство-получатель или государства-получатели не примут  полностьюкоррективных  мер в течении приемлемого периода времени,  Совет  можетпринять одну из следующих мер или обе эти меры: он может распорядитьсяо  сокращении или приостановке помощи, предоставляемой Агентством  иликаким-либо   его  членом,  и  потребовать  возвращение  материалов   иоборудования,  предоставленных  члену-получателю  или  группе  членов-получателей.  Агентство может также, в соответствии  со  статьей  XIX,приостановить  осуществление прав и привилегий  любого  несоблюдающегоправила члена Агентства.    Статья XIII. Возмещение расходов, понесенных членами Агентства    За исключением тех случаев, когда между Советом управляющих и членамАгентства, предоставляющим Агентству материалы, услуги, оборудование итехнические  средства, достигнуто иное соглашение, Совет  заключает  стаким   членом  Агентства  соглашение,  предусматривающее   возмещениепонесенных им расходов за предоставленное.    Статья XIV. Финансы    А.   Совет  управляющих  представляет  на  рассмотрение  Генеральнойконференции годовые бюджетные сметы расходов Агентства. Для облегченияработы  Совета  в этом отношении бюджетная смета составляется  сначалаГенеральным  директором.  Если Генеральная конференция  не  утверждаетсметы, она возвращает ее Совету вместе со своими рекомендациями. Послеэтого  Совет  представляет  новую  смету  на  утверждение  Генеральнойконференции.  В. Расходы Агентства классифицируются по следующим категориям:  1. Административные расходы; они включают:  а)   стоимость   содержания  персонала  Агентства,  за   исключениемперсонала,  занятого в связи с материалами, услугами, оборудованием  итехническими  средствами, упомянутыми ниже в  подпункте  2  пункта  В;стоимость  заседаний;  расходы  по  подготовке  проектов  Агентства  ираспространению информации;  b) стоимость проведения в жизнь гарантий, упомянутых в статье XII, вотношении проектов Агентства или, согласно подпункту 5 пункта А статьиIII,  в  отношении любого двустороннего или многостороннего соглашениявместе   с   расходами,  связанными  с  обращением   со   специальнымирасщепляющимися материалами и с их хранением Агентством,  кроме  платыза хранение и обращение с ними, о которой говориться ниже, в пункте Е;  2. Расходы, не включенные в подпункт 1 настоящего пункта, в связи  слюбыми    материалами,   установками,   заводами   и    оборудованием,приобретенными или созданными Агентством в осуществление  функций,  накоторые  оно уполномочено, и стоимость материалов, услуг, оборудованияи  технических  средств, предоставляемых Агентством  по  соглашению  содним или несколькими его членами.  С.  Определяя расходы, предусмотренные выше в подпункте 1 (b) пунктаВ, Совет управляющих исключает все суммы, которые подлежат возвращениюсогласно   договорам,   относящимся  к  применению   гарантий,   междуАгентством и участниками двусторонних или многосторонних соглашений.  D.  Совет  управляющих  распределяет  расходы,  упомянутые  выше   вподпункте  1  пункта  В,  между членами Агентства  в  соответствии  сошкалой,  которая  будет  установлена  Генеральной  конференцией.   Приустановлении  шкалы  Генеральная конференция  будет  руководствоватьсяпринципами,  принятыми Организацией Объединенных Наций  при  обложениивзносами государств-членов Организации на нужды обыкновенного  бюджетаОрганизации объединенных Наций.  Е.  Совет  управляющих  периодически устанавливает  шкалу  взимаемойплаты, включая умеренную единообразную плату за хранение материалов  иобращение  с  ними и за материалы, услуги, оборудование и  техническиесредства,  предоставляемые Агентством его членам.  Шкала  имеет  цельюобеспечить  Агентству  доход,  достаточный  для  покрытия  расходов  истоимости, о которых говорится выше в подпункте 2 пункта В, за вычетомлюбых  добровольных  взносов,  которые  Совет  управляющих  может,   всоответствии  с пунктом F, применять для этой цели. Поступающие  такимобразом  суммы  помещаются в отдельный фонд, который используется  дляуплаты   членам   Агентства   стоимости   любых   материалов,   услуг,оборудования  и  технических средств, поставляемых ими,  а  также  дляоплаты  других указанных выше в подпункте 2 пункта В расходов, которыемогут быть произведены самим Агентством.  F.  Любой  излишек  дохода, упоминаемого  в  пункте  Е,  превышающийрасходы  и  стоимость, в нем упоминаемые, а также  любые  добровольныевзносы  в  Агентство помещаются в общий фонд и с одобрения Генеральнойконференции могут быть использованы по усмотрению Совета управляющих.  G.  С  соблюдением  правил  и ограничений, утвержденных  Генеральнойконференцией, Совет управляющих имеет право заключать займы  от  имениАгентства,   не   налагая,   однако,  на  членов   Агентства   никакихобязательств  по займам, заключенным на основании этого полномочия,  иполучать добровольные взносы, делаемые в Агентство.  Н.  Решения Генеральной конференции по финансовым вопросам и решенияСовета  управляющих  относительно суммы бюджета Агентства  принимаютсябольшинством  в  две  трети  голосов присутствующих  и  участвующих  вголосовании.    Статья XV. Привилегии и иммунитеты    А.  Агентство пользуется на территории каждого члена Агентства такойправоспособностью   и   такими  привилегиями  и  иммунитетами,   какиенеобходимы для выполнения его функций.  В.  Делегаты  членов  Агентства вместе  со  своими  заместителями  исоветниками,  управляющие,  назначенные  в  Совет  вместе  со   своимизаместителями и советниками, а также Генеральный директор  и  персоналАгентства   пользуются  такими  привилегиями  и  иммунитетами,   какиенеобходимы  для  независимого  выполнения  их  функций,  связанных   сАгентством.  С.  Указанные  в  настоящей  статье правоспособность,  привилегии  ииммунитеты  будут определены в отдельном соглашении  или  в  отдельныхсоглашениях между Агентством, представленным для этой цели Генеральнымдиректором, действующим по инструкциям Совета управляющих,  и  членамиАгентства.    Статья XVI. Связь с другими организациями    А.   Совет   управляющих,   с  одобрения  Генеральной   конференции,уполномочен   заключать  соглашение  или  соглашения,  устанавливающиесоответствующую  связь  между Агентством и  Организацией  ОбъединенныхНаций и любыми другими организациями, работа которых имеет отношение кработе Агентства.  В.   В  соглашении  или  соглашениях,  устанавливающих  связь  междуАгентством и Организацией Объединенных Наций, будет предусмотрено:  1.  представление Агентством докладов, указанных в подпунктах 4 и  5пункта В статьи III;  2.   рассмотрение  Агентством  касающихся  его  резолюций,  принятыхГенеральной  Ассамблеей или любым из советов Организации  ОбъединенныхНаций,  и  представление  Агентством,  когда  его  об  этом  попросят,докладов  соответствующему  органу Организации  Объединенных  Наций  омерах,  принятых  в соответствии с Уставом Агентства самим  Агентствомили его членами в результате такого рассмотрения.    Статья XVII. Разрешение споров    А.  Любой  вопрос  или  спор, касающийся толкования  или  применениянастоящего  Устава,  не  разрешенный путем переговоров,  передается  вМеждународный  Суд  в  соответствии  со  Статусом  этого  Суда,   еслизаинтересованные  стороны  не придут к соглашению  о  каком-либо  иномспособе урегулирования.  В.  Генеральная  конференция  и  Совет  управляющих  уполномочены  вотдельности,   с   разрешения   Генеральной   ассамблеи    Организацииобъединенных  Наций, запрашивать у Международного Суда Консультативныезаключения  по  любому юридическому вопросу, возникающему  в  пределахдеятельности Агентства.    Статья XVIII. Поправки и выход из Агентства    А.  Поправки к настоящему Уставу могут быть предложены любым  членомАгентства.   Заверенные  копии  текста  любой  предложенной   поправкиизготовляются Генеральным директором и препровождаются им всем  членамАгентства  по  крайней  мере  за девяносто  дней  до  их  рассмотренияГенеральной конференцией.  В.   На   пятой  ежегодной  сессии  Генеральной  конференции   послевступления  в  силу  настоящего  Устава  вопрос  об  общем  пересмотрепостановлений настоящего Устава включаются в повестку дня этой сессии.По  утверждении  большинством голосов присутствующих и  участвующих  вголосовании  членов,  пересмотр  осуществляется  на  следующей  сессииГенеральной конференции. После этого, предложения по вопросу об  общемпересмотре   настоящего   Устава  могут  представляться   на   решениеГенеральной конференции согласно этой же процедуре.  С. Поправки вступают в силу для всех членов Агентства:  I)  по  их утверждении Генеральной конференцией большинством  в  дветрети  голосов присутствующих и участвующих в голосовании членов послерассмотрения замечаний, представленным Советом управляющих  по  каждойпредложенной поправке, и  II)  по  принятии их двумя третями голосов всех членов  Агентства  всоответствии  с  конституционной процедурой каждого из  них.  Принятиепоправок членами Агентства осуществляется путем депонирования  акта  опринятии правительству-депозитарию, указанному в пункте С статьи XXI.  D.  В  любое  время по истечении пяти лет со дня вступления  в  силунастоящего  Устава в соответствии с пунктом Е статьи XXI или  в  любоймомент, когда какой-либо член Агентства не пожелает принять какой-либопоправки к настоящему Уставу, он может выйти из Агентства путем подачиписьменного уведомления указанному в пункте С статьи XXI правительству-депозитарию, которое безотлагательно извещает о том Совет  управляющихи всех членов Агентства.  Е.  Выход  какого-либо члена из Агентства не затрагивает  договорныхобязательств,  принятым им во исполнение статьи XI, или его  бюджетныхобязательств на год, в который он выходит из Агентства.    Статья XIX. Приостановление действия привилегий    А.  Член  Агентства,  за  которым числится задолженность  по  уплатеАгентству  денежных взносов, лишается права голоса в  Агентстве,  еслисумма его задолженности равняется сумме взносов, причитающихся с  негоза   два   предыдущих  года,  или  превышает  эту  сумму.  Генеральнаяконференция   может,   однако,  разрешить   такому   члену   Агентстваучаствовать  в  голосовании, если она находит,  что  неуплата  вызвананезависящими от него обстоятельствами.  В.  Действие привилегий и прав члена Агентства, постоянно нарушающиепостановления настоящего Устава или любых соглашений, заключенных им всилу  настоящего Устава, может по рекомендации Совета управляющих бытьприостановлено Генеральной конференцией по решению большинства  в  дветрети голосов присутствующих и участвующих в голосовании членов.    Статья XX. Определения    В настоящем Уставе:  1.  Термин  "специальный расщепляющийся материал" означает плутоний-239; уран-233; уран обогащенный изотопами 235 или 233; любой материал,содержащий  одно  или  несколько из выше указанных  веществ;  и  такойдругой  расщепляющийся  материал,  который  время  от  времени   будетопределяться   Советом   управляющих;   однако   термин   "специальныйрасщепляющийся материал" не включает исходного материала.  2.  Термин "уран, обогащенный изотопами 235 или 233", означает уран,содержащий  изотоп  235  или 233, или тот и  другой  вместе,  в  такомколичестве, чтобы отношение (abound-ance ratio) суммы этих изотопов  кизотопу  238  было  больше  отношения изотопа  235  к  изотопу  238  вприродном уране.  3. Термин "исходный материал" означает уран с содержанием изотопов втом  отношении,  в  каком  они  находятся  в  природном  уране;  уран,обедненный изотопом 235; торий; любое из вышеуказанных веществ в формеметалла, сплава, химического соединения или концентрата: какой  бы  тони  было  другой  материал,  содержащий одно  или  несколько  из  вышеуказанных веществ в такой концентрации, которая время от времени будетопределяться Советом управляющих; и такой другой материал, какой времяот времени будет определяться Советом Управляющих.    Статья XXI. Подписание, принятие и вступление в силу Устава    А.   Настоящий   Устав  будет  открыт  для  подписания   его   всемигосударствами-членами Организации Объединенных  Наций  или  любого  изспециализированных  учреждений 26 октября 1956 г. и  будет  оставатьсяоткрытым  для  подписания  его  указанными  государствами  в   течениидевяноста дней.  В.  Государства подписавшие Устав, становятся участниками настоящегоУстава посредством депонирования ратификационных грамот.  С. Ратификационные грамоты подписавших Устав государств и акты о егопринятии государствами, прием которых в число членов был утвержден  наосновании  пункта  В  статьи IV настоящего Устава, будут  депонированыправительству   Соединенных   Штатов   Америки,   которое    настоящимназначается в качестве правительства-депозитария.  D.  Ратификация  или принятие настоящего Устава будут осуществлятьсягосударствами в соответствии с их конституционной процедурой.  Е.  Настоящий Устав, за исключением Приложения, вступает в  силу  подепонировании   ратификационных  грамот  восемнадцатью   государствамисогласно  пункту  В настоящей статьи, при условии, что  в  числе  этихвосемнадцати государств будут, по крайней мере, три из числа следующихгосударств: Канада, Соединенное Королевство Великобритании и  СевернойИрландии,  Соединенные Штаты Америки, Союз Советских  СоциалистическихРеспублик  и Франция. Депонированные после этого срока ратификационныеграмоты и акты о принятии вступают в силу в день их получения.  F.    Правительство-депозитарий   безотлагательно    извещает    всеподписавшие настоящий Устав государства о дне депонирования каждой  изратифицированных   грамот   и  о  дне  вступления   Устава   в   силу.Правительство-депозитарий  безотлагательно  извещает  все  подписавшиеУстав  государства и всех членов Агентства о датах, когда в дальнейшемгосударства становятся участниками настоящего Устава.  G.  Приложение  к настоящему Уставу вступает в силу в  первый  день,когда настоящий Устав будет открыт для подписания.    Статья XXII. Регистрация в Организации Объединенных Наций    А.  Настоящий Устав будет зарегистрирован в Организации ОбъединенныхНаций правительством-депозитарием в соответствии со статьей 102 УставаОрганизации Объединенных Наций.  В. Соглашения между Агентством и любым членом или членами Агентства,соглашения   между   Агентством  и  любой  другой   организацией   илиорганизациями,   а   также   соглашения  между   членами,   подлежащиеутверждению  Агентством, регистрируются в Агентстве. Такие  соглашениярегистрируются  Агентством в Организации Объединенных Наций,  если  ихрегистрация   требуется   согласно  статье  102   Устава   ОрганизацииОбъединенных Наций.    Статья XXIII. Аутентичные тексты и заверенные копии    Настоящий  Устав, составленный на английском, испанском,  китайском,русском  и  французском языках, при условии, что все  тексты  являютсяодинаково  аутентичными,  будет  депонирован  в  архив  правительства-депозитария.  Должным  образом заверенные  копии  этого  Устава  будутпрепровождены   правительством-депозитарием   правительствам    другихподписавших Устав государств и правительствам государств,  принятых  вчлены Агентства на основании пункта В статьи IV.  В  удостоверение  вышеуказанного нижеподписавшиеся, должным  образомуполномоченные, подписали настоящий Устав.  Совершенно в Центральных учреждениях Организации Объединенных Наций,октября двадцать шестого дня тысяча девятьсот пятьдесят шестого года.    (подписи)                                 Приложение 1                        к Уставу Международного                     агентства по атомной энергии                        от 26 октября 1956 года                         ПОДГОТОВИТЕЛЬНЫЙ КОМИТЕТ    А. Подготовительный комитет начнет свое существование в первый день,когда  настоящий Устав будет открыт для подписания. Он будет  состоятьиз   представителей   по   одному  от  каждого  из   нижеперечисленныхгосударств:  Австрии,  Бельгии, Бразилии, Индии,  Канады,  Португалии,Соединенного  Королевства  Великобритании и Северной  Ирландии,  СоюзаСоветских  Социалистических Республик, Франции, Чехословакии  и  Южно-Африканского Союза, а также из представителей, по одному  от  каждого,из  шести  других государств, выбранных Международной конференцией  посоставлению  Устава  Международного  агентства  по  атомной   энергии.Подготовительный комитет будет существовать до тех пор, пока настоящийУстав  не  вступит  в силу, а также и после этого, пока  не  соберетсяГенеральная  конференция и не будет выбран Совет управляющих  согласностатье VI.  В.  Расходы Подготовительного комитета могут покрываться  из  займа,предоставленного  Организацией  Объединенных  Наций;  с   этой   цельюПодготовительный комитет заключит необходимые соглашения с надлежащимиорганами    Организации   Объединенных   Наций,   включая   соглашенияотносительно  погашения займа Агентством. Если этих  средств  окажетсянедостаточно,  Подготовительный  комитет  может  принимать  авансы  отправительств.  Такие  авансы  могу  кредитоваться  на   счет   взносовсоответствующих правительств Агентству.  С. Подготовительный комитет:  1.   избирает   своих  должностных  лиц,  утверждает  свои   правилапроцедуры, собирается на заседания по мере надобности, назначает местосвоих заседаний и образует те комитеты, которые он находит нужными;  2.  назначает Исполнительного секретаря и персонал, которые окажутсянеобходимыми  и  которые  будут  располагать  такими  полномочиями   ивыполнять такие функции, какие Комитет определит;  3.   принимает   подготовительные  меры  к  созыву   первой   сессииГенеральной конференции, включая составление предварительной  повесткидня  и проекта правил процедуры, причем указанная сессия будет созванапо возможности скорее по вступлении в силу настоящего Устава;  4. производит назначения членов Совета управляющих первого состава всоответствии с подпунктами 1 и 2 пункта А и с пунктом В статьи VI;  5. составляет исследования, доклады и рекомендации для первой сессииГенеральной конференции и для первого заседания Совета управляющих  повопросам,  касающимся  Агентства  и требующим  немедленного  внимания,включая  а) финансирование Агентства, b) программы и бюджет на  первыйгод  существования Агентства, с) технические проблемы,  относящиеся  кзаблаговременному   планированию  операций  Агентства,   d)   созданиепостоянного   персонала  Агентства  и  е)  постоянное  местонахождениеЦентральных учреждений Агентства;  6.   разрабатывает   рекомендации  для  первого   заседания   Советауправляющих, касающихся положений соглашения о Центральных учрежденияхАгентства,  определяющего статус Агентства,  и  прав  и  обязанностей,связанных  с  взаимоотношениями  Агентства  с  правительством   страныместонахождения Центральных учреждений Агентства;  7.  а)  вступает  в переговоры с Организацией Объединенных  Наций  сцелью  составления проекта соглашения в соответствии  со  статьей  XVIнастоящего   Устава,  причем  такой  проект  соглашения  должен   бытьпредставлен первой сессии Генеральной конференции и первому  заседаниюСовета  управляющих, и b) разрабатывает рекомендации для первой сессииГенеральной  конференции  и для первого заседания  Совета  управляющихотносительно   взаимоотношений  Агентства  с  другими   международнымиорганизациями,  как  это  предусматривается в  статье  XVI  настоящегоУстава.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1ras3yx2g2lqce6whn_">
      <w:r>
        <w:rPr>
          <w:rFonts w:ascii="Arial" w:cs="Arial" w:eastAsia="Arial" w:hAnsi="Arial"/>
          <w:color w:val="132D3F"/>
          <w:sz w:val="16"/>
          <w:szCs w:val="16"/>
          <w:u w:val="single"/>
        </w:rPr>
        <w:t xml:space="preserve">dalil.kg/document/17302</w:t>
      </w:r>
    </w:hyperlink>
  </w:p>
  <w:p>
    <w:pPr>
      <w:spacing w:after="0" w:before="40"/>
      <w:jc w:val="center"/>
    </w:pPr>
    <w:hyperlink w:history="1" r:id="rIdvqcrfynlqlwat19j8bvu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yydcf1yddkw_thbdzpo" Type="http://schemas.openxmlformats.org/officeDocument/2006/relationships/hyperlink" Target="https://dalil.kg/document/13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1ras3yx2g2lqce6whn_" Type="http://schemas.openxmlformats.org/officeDocument/2006/relationships/hyperlink" Target="https://dalil.kg/document/17302" TargetMode="External"/><Relationship Id="rIdvqcrfynlqlwat19j8bvu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2026-09-25T15:10:45.049Z</dcterms:created>
  <dcterms:modified xsi:type="dcterms:W3CDTF">2026-09-25T15:10:45.049Z</dcterms:modified>
</cp:coreProperties>
</file>

<file path=docProps/custom.xml><?xml version="1.0" encoding="utf-8"?>
<Properties xmlns="http://schemas.openxmlformats.org/officeDocument/2006/custom-properties" xmlns:vt="http://schemas.openxmlformats.org/officeDocument/2006/docPropsVTypes"/>
</file>