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 </w:t>
      </w:r>
      <w:hyperlink w:history="1" r:id="rIdh1h-gzm0uc8lqzetw1dq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17 августа 2004 года № 150 от 21 декабря 2003 года                                 ДОГОВОР       между Кыргызской Республикой и Исламской Республикой Иран          о правовой помощи по гражданским и уголовным делам      Кыргызская Республика и Исламская Республика Иран, далее именуемыеДоговаривающимися Сторонами,     придавая важное значение укреплению эффективного сотрудничества  вобласти правовых отношений,     основываясь на признании национального суверенитета,  невмешатель-ства во внутренние дела обеих стран и защиты взаимных интересов,     договорились о нижеследующем:      Статья 1. Правовая защита      1. Граждане одной Договаривающейся Стороны пользуются на  террито-рии  другой Договаривающейся Стороны в отношении личных и имущественныхправ равной правовой защитой, как и граждане этой Договаривающейся Сто-роны.     Это относится также к юридическим лицам,  которые созданы в  соот-ветствии с законодательством одной из Договаривающихся Сторон.     2. Граждане каждой из Договаривающихся Сторон имеют право свободнообращаться в суды,  прокуратуру,  нотариальные конторы, далее именуемые"учреждения юстиции",  и иные учреждения другой Договаривающейся Сторо-ны, к компетенции которых относятся гражданские и уголовные дела, могутвыступать в них,  возбуждать ходатайства,  предъявлять иски и  осущест-влять иные процессуальные действия на тех же условиях,  как и собствен-ные граждане.      Статья 2. Правовая помощь      1. Учреждения юстиции Договаривающихся Сторон  оказывают  взаимнуюправовую помощь по гражданским и уголовным делам в соответствии с поло-жениями настоящего Договора.     2. Учреждения  юстиции оказывают правовую помощь и другим учрежде-ниям, к компетенции которых относятся дела, указанные в пункте 1 насто-ящей статьи.     3. Другие учреждения,  к компетенции которых относятся дела,  ука-занные в пункте 1 настоящей статьи, направляют просьбы о правовой помо-щи через учреждения юстиции.      Статья 3. Объем правовой помощи      Правовая помощь  охватывает  выполнение  процессуальных  действий,предусмотренных законодательством запрашиваемой Договаривающейся Сторо-ны. В частности:     - розыск, установление и обеспечение явки лиц;     - допрос сторон,  подозреваемых, обвиняемых, свидетелей, потерпев-ших, экспертов и других лиц, вовлеченных в судебный процесс;     - осмотр места происшествия;     - проведение экспертизы;     - сбор,  хранение и передача орудий преступления и других  вещест-венных доказательств;     - возбуждение уголовного преследования;     - вручение и пересылка документов;     - предоставление сведений о судимости обвиняемых;     - признание и исполнение судебных решений по гражданским и уголов-ным дедам в части возмещения ущерба, причиненного преступлением;     - установление  и  арест  имущества и иной прибыли,  приобретенныхпреступным путем.      Статья 4. Порядок сношений      При оказании правовой  помощи  Договаривающиеся  Стороны  сносятсядруг с другом через Генеральную прокуратуру,  Министерство юстиции Кыр-гызской Республики и Судебную ветвь Исламской Республики Иран.      Статья 5. Язык      Просьба об оказании правовой помощи составляется на языке запраши-вающей  Договаривающейся  Стороны со снабжением заверенного перевода наофициальный/государственный язык запрашиваемой Договаривающейся  Сторо-ны.      Статья 6. Форма поручения об оказании правовой помощи      1. В поручении об оказании правовой помощи должно быть указано:     - наименование запрашивающего учреждения;     - наименование запрашиваемого учреждения;     - имена,  фамилии и отчества сторон,  обвиняемых,  подсудимых  илиосужденных, потерпевших, а также их гражданство, занятие и местожитель-ство или место пребывания;     - наименование,  юридический адрес или местонахождение, банковскиереквизиты и фискальные коды юридического лица;     - краткое изложение запрашиваемой правовой помощи;     - изложение обстоятельства дела,  его юридическая квалификация  соссылкой  на соответствующие положения закона и приложением текста зако-на;     - при необходимости - наименование и адрес уведомляемого лица;     - особые условия,  которые запрашивающая Сторона  просит  соблюстипри исполнении поручения;     - определение срока, требуемого для оказания правовой помощи;     - данные о размере ущерба;     - другие сведения, необходимые для оказания правовой помощи.      Статья 7. Порядок исполнения      1. При исполнении просьбы об оказании правовой  помощи  учреждениеюстиции, к которому обращена просьба, применяет законодательство своегогосударства.  При этом,  по просьбе  учреждения,  от  которого  исходитпросьба, оно может применять процессуальные нормы Договаривающейся Сто-роны,  от которой исходит просьба,  если они не противоречат  законода-тельству его государства.     2. При получении просьбы,  учреждение юстиции, к которому обращенапросьба,  уведомляет учреждение, от которого исходит просьба, о времении месте исполнения просьбы об оказании правовой помощи.     3. После  исполнения  просьбы,  учреждение,  к  которому  обращенапросьба,  направляет полученные документы и другую исходящую документа-цию учреждению,  от которого исходит просьба; в том случае, если право-вая помощь не могла быть оказана,  оно возвращает просьбу и  уведомляетоб обстоятельствах, которые препятствуют его исполнению.      Статья 8. Порядок вручения документов      1. В  просьбе об оказании правовой помощи должны быть указаны точ-ный адрес получателя и наименование вручаемого документа.  Если указан-ный  в просьбе о вручении адрес окажется неполным или неточным,  или жеполучатель не проживает по указанному адресу,  запрашиваемое учреждениев  соответствии со своим законодательством прилагает все усилил для ус-тановления точного адреса.     2. Запрашиваемое учреждение осуществляет вручение документов в со-ответствии с законодательством,  действующим в  его  государстве,  есливручаемые документы составлены на его языке или снабжены заверенным пе-реводом.  Если документы составлены не на языке запрашиваемой Договари-вающейся  Стороны или не снабжены переводом,  они вручаются при условиисогласия получателя.     3. Подтверждение  вручения документов оформляется в соответствии сзаконодательством, действующим в запрашиваемом государстве. В подтверж-дении должны быть указаны время и место вручения, и по мере возможностилицо, которому вручен документ, а также учреждение вручившего его.      Статья 9. Вручение документов и допрос граждан через               дипломатические представительства или консульские               учреждения      Каждая из Договаривающихся Сторон имеет право вручать документы  идопрашивать и выслушивать заявления собственных граждан через свои дип-ломатические представительства или консульские учреждения без  примене-ния мер принудительного характера.      Статья 10. Вызов за границу свидетеля или эксперта      1. Если в ходе предварительного следствия или судебного рассмотре-ния на территории одной Договаривающейся Стороной  возникает  необходи-мость в личной явке свидетеля или эксперта,  находящегося на территориидругой Договаривающейся Стороны,  то компетентный  орган  запрашивающейДоговаривающейся  Стороны отправляет повестку на имя свидетеля или экс-перта, адресованную запрашиваемой Договаривающейся Стороне.     2. Повестка не может содержать санкции на случай неявки вызываемо-го.     3. В  случае  наличия в законодательстве одной из ДоговаривающихсяСторон права воздержания от дачи показаний и  предъявления  заключения,свидетель или эксперт может воздержаться от дачи показаний и предъявле-ния заключения в качестве эксперта.     4. Свидетель  или эксперт,  на протяжении всего срока его присутс-твия, необходимого для дачи показаний или проведения экспертизы, не мо-жет  быть подвергнут преследованию,  аресту,  судебному разбирательствуили наказанию в связи с обвинением или судимостью, имевшим место до еговыезда, либо в связи с деяниями, являющимися предметом разбирательства,по которому он приглашен для дачи показания или заключения  в  качествеэксперта.     5. Этой привилегией не пользуется свидетель или эксперт, если он втечение 15 дней с момента уведомления о том, что его присутствие не яв-ляется необходимым, не покинет территорию запрашивающей Договаривающей-ся Стороны. В этот срок не засчитывается время, в течение которого сви-детель или эксперт не мог беспрепятственно покинуть территорию запраши-вающей Договаривающейся Стороны по независящим от него обстоятельствам.     6. Свидетели и эксперты, являющиеся по вызову на территорию другойДоговаривающейся Стороны,  имеют право на возмещение вызвавшим их орга-ном расходов,  связанных с проездом и пребыванием за границей,  а такжена  возмещение неполученной заработной платы за дни отвлечения от рабо-ты.  Эксперты,  кроме того, имеют право на вознаграждение за проведениеэкспертизы.  В  вызове должно быть указано,  на какие виды выплат имеютправо вызванные лица;  по их ходатайству Договаривающаяся  Сторона,  откоторой  исходит  вызов,  выплачивает аванс на покрытие соответствующихрасходов.     7. Вышеуказанные  положения  не  исключают получение показаний илизаключений экспертизы аудио- и  видеовизуальными  средствами.  Расходы,связанные  с этим,  несет Запрашивающая Договаривающаяся Сторона,  еслиДоговаривающимися Сторонами не предусмотрено иное.      Статья 11. Действительность документов      1. Документы, которые были на территории одной из ДоговаривающихсяСторон составлены или засвидетельствованы учреждениями юстиции или инымофициальным лицом,  включая официального переводчика и эксперта, в пре-делах  их  компетенции и по установленной форме или заверенные печатью,принимаются на территории другой  Договаривающейся  Стороны  без  како-го-либо иного удостоверения.     2. Документы, которые на территории одной Договаривающейся Сторонырассматриваются как официальные,  пользуются и на территории другой До-говаривающейся Стороны доказательной силой официальных документов.      Статья 12. Расходы      1. Расходы,  связанные с оказанием  правовой  помощи,  возмещаютсязапрашивающей Договаривающейся Стороной, если иное не предусмотрено До-говаривающимися Сторонами.     2. В  случае если расходы,  связанные с оказанием правовой помощи,окажутся обременительными и не  соответствующими  общепринятым  нормам,Договаривающиеся  Стороны должны заранее провести переговоры и согласо-вать способы оплаты расходов, связанных с оказанием правовой помощи.      Статья 13. Предоставление информации      Упомянутые в статье 4 настоящего Договора компетентные органы  До-говаривающихся  Сторон предоставляют друг другу по просьбе информацию одействующем или действовавшем в их государствах  законодательстве  и  овопросах его применения учреждениями юстиции.      Статья 14. Отказ в оказании правовой помощи      Если оказание  правовой помощи противоречит суверенитету государс-тва,  национальной безопасности, общественному порядку или общепринятымэтическим  нормам запрашиваемой Договаривающейся Стороны,  оно не будетоказано.      Статья 15. Освобождение от залога      1. Суд Договаривающейся Стороны  не  должен  обязывать  гражданинадругой  Договаривающейся  Стороны  вносить залог в обеспечение судебныхрасходов на том основании,  что он является иностранцем  или  не  имеетместожительства  либо местопребывания на территории данной Договариваю-щейся Стороны.     2. Положения  пункта 1 настоящей статьи применяются также к юриди-ческим лицам,  учрежденным на территории одной из Договаривающихся Сто-рон в соответствии с ее законодательством.      Статья 16. Бесплатная правовая помощь      Гражданам одной Договаривающейся Стороны в судах и иных учреждени-ях другой Договаривающейся Стороны оказывается  бесплатная  юридическаяпомощь  на тех же основаниях и с теми же преимуществами,  как и к собс-твенным гражданам.      Статья 17. Освобождение от судебных расходов      1. Граждане одной Договаривающейся Стороны,  находящиеся на терри-тории другой Договаривающейся Стороны, в отношении оплаты судебных рас-ходов пользуются смягчающими условиями и преимуществами,  которые  пре-дусмотрены для граждан этой Договаривающейся Стороны, на равных услови-ях и с учетом их материального положения.     2. Справка о материальном положении выдается компетентным учрежде-нием той Договаривающейся Стороны, на территории которой постоянно про-живает лицо, подлежащее освобождению от судебных расходов.     3. Граждане,  пользующиеся освобождением от судебных расходов, от-носительно одного и того же дела в соответствии с законодательством од-ной из Договаривающихся Сторон,  также пользуются освобождением от  су-дебных расходов на территории другой Договаривающейся Стороны.     4. Учреждение,  принимающее решение об  освобождении  от  судебныхрасходов, при необходимости, может потребовать от учреждения, выдавшегосправку, дополнительную информацию.      Статья 18. Компетенция судов      1. Если настоящий Договор не устанавливает иного,  суды каждой  изДоговаривающихся Сторон компетентны рассматривать гражданские дела, ес-ли ответчик имеет на ее территории местожительство.  По искам к  юриди-ческим лицам они компетентны, если на территории данной Договаривающей-ся Стороны находится орган управления,  представительство  либо  филиалюридического лица.     2. Суды Договаривающихся Сторон рассматривают дела и в других слу-чаях,  если об этом имеется письменное соглашение сторон. В этом случаесуд прекращает производство по делу по заявлению ответчика,  если такоезаявление сделано по представлению возражений по существу иска.     Исключительная компетенция судов не может быть изменена Соглашени-ем Сторон.     3. В случае возбуждения производства по делу между теми же  сторо-нами,  о том же предмете и по тому же основанию в судах обеих Договари-вающихся Сторон,  компетентных в соответствии  с  настоящим  Договором,суд,  который возбудил дело позднее, прекращает производство. При выяв-лении некомпетентности суда,  который первым возбудил  производство  поделу, суд другой Договаривающейся Стороны может начать производство.      Статья 19. Правоспособность и дееспособность      1. Дееспособность  физического лица определяется законодательствомДоговаривающейся Стороны, гражданином которой является это лицо.     2. Правоспособность юридического лица определяется законодательст-вом Договаривающейся Стороны, на территории которой оно учреждено.     3. Если  компетентные  учреждения одной из Договаривающихся Сторонустановят существование основания для признания ограниченно  дееспособ-ным или недееспособным,  правоспособным или неправоспособным лиц,  ука-занных в п.п.  1 и 2 настоящей статьи и пребывающих или находящихся  натерритории  другой  Договаривающейся Стороны,  то эти учреждения должнычерез дипломатические или консульские  представительства  информироватьоб  этом  учреждения юстиции другой Договаривающейся Стороны;  если этиучреждения юстиции предоставляют принятие необходимых  мер  учреждению,представившему  информацию,  или же по истечении трех месяцев с моментаполучения информации не сообщат о своем решении,  то учреждение, предс-тавившее информацию,  может, в соответствии с положениями пунктов 1 и 2настоящей статьи, вынести решение о законной дееспособности и правоспо-собности или их отсутствии у данных лиц.  Распоряжение о неполной деес-пособности и правоспособности или их отсутствии должно быть  отправленосоответствующему органу другой Договаривающейся Стороны.     4. Положения пунктов 1,  2,  3 настоящей статьи применяются  такжепри  отмене  ограничения дееспособности лица либо признании его дееспо-собным.     5. При неотложных обстоятельствах упомянутые положения не препятс-твуют принятию временных мер вышеуказанными компетентными  учреждениямидля защиты лиц и их имущества. Принятые решения должны быть доведены досведения компетентных учреждений той Договаривающейся Стороны,  гражда-нином которой является лицо;  если компетентное учреждение другой Дого-варивающейся Стороны вынесет иное решение, прежние решения теряют силу.      Статья 20. Признание безвестно отсутствующим и объявление умершим      1. В случаях смерти или пропажи без вести граждан одной  Договари-вающейся Стороны, местожительство или местопребывание которых находитсяна территории другой Договаривающейся Стороны, уведомление об этом отп-равляется через дипломатическое или консульское учреждение в ту Догова-ривающуюся Сторону, гражданами которой они являются.     2. Решение  о  признании  безвестно  отсутствующим  или объявленииумершим гражданина одной из  Договаривающихся  Сторон,  местожительствоили местопребывание которого находится на территории другой Договарива-ющейся Стороны,  принимается учреждением в соответствии с законодатель-ством  той Договаривающейся Стороны,  гражданином которой являлось лицово время смерти или в то время, когда оно по последним сведениям было вживых.     3. Компетентные учреждения одной  Договаривающейся  Стороны  могутпринимать  решение  о  признании  безвестно  отсутствующим и объявленииумершим граждан другой Договаривающейся Стороны,  если поступит на  этозаявление  от проживающих или пребывающих на территории его государствалиц, предъявляющих претензии к пропавшему без вести или умершему.      Статья 21. Заключение брака      1. Условия заключения брака определяются для каждого из лиц, всту-пающих в брак,  законодательством Договаривающейся Стороны, гражданиномкоторой является это лицо. Кроме того, должны быть соблюдены требованиязаконодательства Договаривающейся Стороны, на территории которой заклю-чается брак, в отношении препятствий к заключению брака.     2. Форма заключения брака определяется законодательством Договари-вающейся Стороны, на территории которой заключается брак.      Статья 22. Усыновление и попечительство детей, оставшихся                без опекунов      1. При  усыновлении  гражданами одной Договаривающейся Стороны де-тей, оставшихся без опекунов и являющихся гражданами другой Договарива-ющейся Стороны,  или при установлении попечительства над такими детьми,а также при их отмене применяется законодательство той ДоговаривающейсяСтороны,  гражданином  которой является усыновленный или оставшийся безопекуна ребенок.     2. В  принятии  решения,  указанного  в пункте 1 настоящей статьи,компетентны соответствующие учреждения  того  государства,  гражданиномкоторого является оставшийся без опекуна ребенок. При этом надлежит по-лучить согласие ребенка или его законного представителя и компетентногогосударственного  органа (если таковой существует) той ДоговаривающейсяСтороны, гражданином которой является ребенок.     3. Положения  настоящей статьи не будут препятствовать пользованиюребенком правами и льготами, распространяемыми на него в соответствии сзаконодательством того государства,  гражданином которого является усы-новитель.      Статья 23. Опека и попечительство      1. По делам об опеке и попечительстве над лицами,  лишенными правараспоряжаться имуществом по причине недееспособности, являющимися граж-данами одной Договаривающейся Стороны,  местожительство или местопребы-вание  которых находится на территории другой Договаривающейся Стороны,применяется законодательство той Договаривающейся Стороны,  гражданиномкоторой является данное лицо.     2. Если лицо,  лишенное права распоряжаться имуществом по  причиненедееспособности,  имеет  на территории другой Договаривающейся Стороныимущество и собственность, то компетентные учреждения этой Договариваю-щейся  Стороны  в  соответствии  с законодательством своего государствапринимают меры по защите его интересов и безотлагательно уведомляют  обэтом компетентные учреждения другой Договаривающейся Стороны.     3. Договаривающаяся Сторона,  гражданином которой  является  лицо,лишенное права распоряжаться имуществом по причине умственной отсталос-ти и имеющее местожительство или местопребывание или имущество на  тер-ритории другой Договаривающейся Стороны, может попросить учреждение юс-тиции другой Договаривающейся Стороны принять меры по опеке или попечи-тельству.  При этом другая Договаривающаяся Сторона,  в случае принятияпоручения, применяет законодательство своей страны.      Статья 24. Право на собственность      1. Право на собственность и все другие права  на  недвижимое  иму-щество  регулируется  по законодательству Договаривающейся Стороны,  натерритории которой находится недвижимое имущество.     2. Право  на  собственность  и  все другие права,  на транспортныесредства,  подлежащие внесению в государственные реестры,  определяютсяпо законодательству Договаривающейся Стороны, на территории которой онозарегистрировано.     3. Возникновение  и прекращение права собственности или иного вещ-ного права на имущество определяется по  законодательству  Договариваю-щейся Стороны, на территории которой имущество находилось во время воз-никновения или прекращения права.     4. Возникновение  или  прекращение  права  собственности или иноговещного права на имущество,  являющиеся предметом сделки,  определяетсяпо законодательству места совершения сделки, если иное не предусмотреносоглашением сторон.      Статья 25. Определение формы сделки      1. Форма сделки определяется по законодательству места её соверше-ния, если иное не предусмотрено Сторонами.     2. Форма сделки по поводу недвижимого имущества и прав на него оп-ределяются по законодательству Договаривающейся Стороны,  на территориикоторой находится такое имущество.      Статья 26. Возмещение вреда      1. Обязательства и способы возмещения вреда гражданам Договариваю-щихся Сторон,  кроме вытекающих из договоров и других правомерных дейс-твий,  определяется по законодательству  Договаривающейся  Стороны,  натерритории  которой имело место действие,  бездействие или иное обстоя-тельство, послужившие основанием для требования о возмещении вреда.     2. По делам,  упомянутым в пункте 1 настоящей статьи, компетентнымявляется судебный орган Договаривающейся Стороны, на территории которойимело место действие,  бездействие или иное обстоятельство, послужившиеоснованием для требования о  возмещении  вреда;  но  потерпевший  можетпредъявить иск также в суд Договаривающейся Стороны,  на территории ко-торой имеет местожительство ответчик.      Статья 27. Право наследования      1. Имущество граждан одной Договаривающейся Стороны,  с точки зре-ния соответствующих законодательных норм по наследованию и доля наслед-ников подчиняется законодательству той Договаривающейся Стороны,  граж-данином которой являлся наследодатель.     2. Получение и применение имущественных прав наследования недвижи-мого имущества регулируется законодательством Договаривающейся Стороны,на территории которой находится имущество.      Статья 28. Выморочное имущество      Если по законодательству  Договаривающихся  Сторон  наследственноеимущество как выморочное, наследуемое государством по закону, переходитв собственность государства, то движимое имущество передается государс-тву,  гражданином  которого  к моменту смерти являлся наследодатель,  анедвижимое имущество переходит в собственность государства, на террито-рии которого оно находится.      Статья 29. Форма завещания      Форма завещания определяется законами Договаривающейся Стороны, натерритории которой составляется завещание.  Это положение применяется ив отношении отмены или изменения завещания.      Статья 30. Компетентность по делам наследования      1. Производство  по  делам  наследования движимого имущества ведутучреждения Договаривающейся Стороны,  на территории которой  наследода-тель имел постоянное местожительство.     2. Если наследуемое движимое имущество находится на территории До-говаривающейся Стороны, где наследодатель не имел последнего постоянно-го местожительства,  то по заявлению наследника или его уполномоченноголица  производство по делу о наследовании ведут учреждения этой Догова-ривающейся Стороны.     3. Производство  по делам наследования недвижимого имущества ведутучреждения Договаривающейся Стороны,  на территории  которой  находитсяэто имущество.      Статья 31. Меры по охране наследства      1. Органы одной Договаривающейся Стороны принимают согласно своемузаконодательству меры,  необходимые для охраны наследственного имущест-ва, находящегося на его территории, оставленного гражданином другой До-говаривающейся Стороны.     2. Вышеупомянутые органы, после смерти гражданина другой Договари-вающейся Стороны, обязаны немедленно уведомить консула этой Договарива-ющейся Стороны о смерти наследодателя и лицах, заявивших о своих правахна наследство,  месте их пребывания,  наличии завещания, а также о том,какие приняты меры по охране наследства.     3. По требованию наследника,  наследственное движимое имущество  идокументы  умершего  передаются  дипломатическому представительству иликонсульскому учреждению.     4. Дипломатическое  представительство  или  консульское учреждениеодной Договаривающейся Стороны может принимать необходимые меры по  за-щите  интересов граждан по вопросам наследования,  если эти граждане подругим уважительным причинам не в состоянии своевременно защищать  своиправа и не назначили уполномоченного.     5. Имущество умершего гражданина одной  Договаривающейся  Стороны,не  имевшего постоянного местожительства на территории другой Договари-вающейся Стороны, либо умершего во время поездки по территории этой До-говаривающейся Стороны, при составлении протокола передается дипломати-ческому или консульскому представителю Договаривающейся Стороны,  граж-данином которой он являлся.      Статья 32. Выдача наследства      Если движимое  наследственное имущество или денежная сумма,  выру-ченная от продажи движимого или недвижимого имущества,  подлежит  послеокончания наследственного производства,  передаче наследникам, местожи-тельство или местопребывание которых находится на территории другой До-говаривающейся  Стороны  и которые не обратились для его получения,  тонаследственное имущество или вырученная денежная сумма передаются  дип-ломатическому представительству или консульскому учреждению Договарива-ющейся Стороны,  гражданином которой являлся  умерший,  при  соблюденииследующих условий:     - все требования кредиторов умершего,  заявленные в срок, установ-ленный  законодательством Договаривающейся Стороны,  где находится нас-ледственное имущество, оплачены или обеспечены;     - уплачены или обеспечены все связанные с наследованием сборы;     - компетентные учреждения, если это необходимо, дали разрешение навывоз наследственного имущества.      Статья 33. Обязанность возбуждения уголовного преследования      1. Одна  Договаривающаяся Сторона,  по просьбе другой Договариваю-щейся Стороны, в соответствии со своим законодательством, может возбуж-дать  уголовное  преследование  против граждан Договаривающихся Сторон,подозреваемых в совершении преступлений на территории другой  Договари-вающейся Стороны.     2. Положения настоящей статьи не препятствуют представлению просьби принятию мер,  соответственно положениям законов о выдаче лиц, совер-шивших преступление, и отказ в просьбе о выдаче не будет препятствоватьсотрудничеству в соответствии с положениями настоящей статьи.     3. Заявления об уголовном преследовании,  поданные потерпевшими  всоответствии  с законами одной Договаривающейся Стороны в ее компетент-ные учреждения в надлежащие сроки, действительны и на территории другойДоговаривающейся Стороны.      Статья 34. Просьба о возбуждении уголовного преследования      Просьба о возбуждении уголовного преследования должна быть состав-лена в письменной форме и содержать сведения,  указанные в ст.6 настоя-щего Договора с приложением материалов предварительного следствия, име-ющихся в распоряжении запрашивающей Договаривающейся Стороны.      Статья 35. Имущество, приобретенное преступным путем      1. Одна Договаривающаяся Сторона,  в соответствии со своим законо-дательством  и  по  просьбе другой Договаривающейся Стороны,  прилагаетусилия на поиск и обнаружение имущества,  приобретенного преступным пу-тем на своей территории, и уведомляет другую Договаривающуюся Сторону орезультатах поиска.     2. Запрашиваемая Договаривающаяся Сторона, в соответствии со своимзаконодательством, принимает необходимые меры по аресту имущества, при-обретенного преступным путем.     3. Арестованное имущество и иная прибыль, приобретенные преступнымпутем,  в соответствии с положениями настоящего Договора,  передаются враспоряжение запрашивающей Договаривающейся Стороны, если не предусмот-рено иное.     4. Права третьих лиц  защищаются  законодательством  запрашиваемойДоговаривающейся Стороны.      Статья 36. Вызов представителей Договаривающихся Сторон      Представители одной Договаривающейся Стороны,  при согласии другойДоговаривающейся Стороны, могут участвовать при оказании правовой помо-щи по уголовным делам.      Статья 37. Сведения о судимости      Одна Договаривающаяся Сторона,  по просьбе другой ДоговаривающейсяСтороны,  предоставляет сведения о судимости гражданина, ранее подверг-нутого  уголовному  преследованию  на  территории этой ДоговаривающейсяСтороны.      Статья 38. Сведения о приговорах      Договаривающиеся Стороны будут ежегодно сообщать друг другу сведе-ния о вступивших в силу приговорах в отношении граждан другой Договари-вающейся Стороны.      Статья 39. Признание и исполнение судебных решений      Договаривающиеся Стороны взаимно признают и исполняют  окончатель-ные и вступившие в силу судебные решения,  вынесенные компетентными ор-ганами обеих Договаривающихся Сторон по гражданским делам,  акты  граж-данского и личного состояния и приговоры относительно возмещения ущербаи убытков, причиненных преступлением.      Статья 40. Рассмотрение ходатайства о разрешении исполнения      1. Рассмотрение ходатайств о разрешении исполнения судебных  реше-ний входит в компетенцию судов Договаривающейся Стороны, в соответствиис законодательством и на территории которой  должно  быть  осуществленоисполнение.     2. Ходатайство о разрешении исполнения должно  подаваться  в  суд.Способ  представления ходатайства и его рассмотрение определяются зако-нодательством Договаривающейся Стороны,  на территории  которой  должнобыть осуществлено исполнение.      Статья 41. Форма ходатайств о разрешении исполнения      К ходатайству о разрешении исполнения необходимо приложить:     1. Заверенную копию судебного решения и разрешение его исполнения;справку об исполненной части судебного решения, если таковое имело мес-то.     2. Документ, из которого следует, что ответчику, который не прини-мал участие ни в одном судебном процессе, было хотя бы один раз врученоизвещение о вызове в суд.     3. Заверенные переводы документов,  указанных в пунктах 1 и 2 нас-тоящей статьи.      Статья 42. Запрос объяснения об исполнении решения      Если суду  при выдаче разрешения на исполнение необходимо объясне-ние,  он может для устранения сомнений запросить истца или осужденного,а при необходимости, запросить судебный орган, вынесший решение, предс-тавить дополнительные объяснения.      Статья 43. Порядок исполнения и расходы, связанные с ним      Порядок исполнения судебных решений и расходы,  связанные  с  ним,определяются  законодательством  и нормативными актами ДоговаривающейсяСтороны, на территории которой должно быть осуществлено исполнение.      Статья 44. Отказ в принятии ходатайства об исполнении судебных                решений      В принятии  ходатайства  об исполнении судебных решений может бытьотказано при нижеследующих обстоятельствах:     1. Если ответчик по делу или его законный представитель не принялиучастия в процессе вследствие того,  что им или их  уполномоченному  небыл надлежащим образом вручен вызов в суд;     2. Если в отношении данного дела ранее было вынесено или исполненосудебное решение.     3. Если,  согласно положениям настоящего Договора, а в случаях, непредусмотренных настоящим Договором,  согласно законодательству Догова-ривающейся Стороны,  на территории которой решение должно быть признанои исполнено, дело относится к исключительной компетенции её учреждений.     4. Если решение, ходатайство, об исполнении которого представлено,не вынесено судебной инстанцией другой Договаривающейся Стороны.     5. Если решение,  ходатайство об исполнении которого представлено,вынесено  не  в соответствии с положениями настоящего Договора,  или жепротиворечит требованиям общественного порядка и общепринятым этическимнормам запрашиваемой Договаривающейся Стороны.      Статья 45. Признание и исполнение арбитражных решений      Арбитражные решения,  вынесенные  на территории одной Договариваю-щейся Стороны,  являющейся членом Конвенции о  признании  и  исполнениииностранных арбитражных решений от 10 июня 1958 года (Нью-Йорк),  будутпризнаны и исполнены в соответствии с положениями вышеуказанной Конвен-ции.      Статья 46. Внесение изменений и дополнений      В настоящий  Договор  по взаимной договоренности Сторон могут бытьвнесены изменения и дополнения, оформляемые отдельным протоколом, явля-ющимся неотъемлемой частью настоящего Договора.      Статья 47. Решение разногласий, возникающих при исполнении                настоящего Договора      Возникающие при исполнении настоящего Договора разногласия решают-ся путем непосредственных переговоров Сторон или по дипломатическим ка-налам.      Статья 48. Вступление в силу настоящего Договора      Настоящий Договор подлежит ратификации и вступает в силу по  исте-чении 30 дней после обмена ратификационными грамотами.      Статья 49. Срок действия настоящего Договора      1. Настоящий  Договор  будет действовать в течение пяти лет со днявступления его в силу.     2. Настоящий Договор будет автоматически продлеваться на последую-щие пятилетние периоды,  если одна из Договаривающихся Сторон не денон-сирует  его,  уведомив об этом нотой другую Договаривающуюся Сторону неменее чем за шесть месяцев до даты истечения очередного срока.     3. Истечение срока или денонсирование настоящего Договора не будетвлиять на просьбы об оказании правовой помощи,  представленные во времяего действия.     4. Настоящий Договор составлен в 49 пунктах и одного вступления 21декабря 2003 года,  что соответствует 30 числу месяца Азар 1382 года, вдвух экземплярах,  каждый на кыргызском, персидском, русском и английс-ком языках, причем все тексты имеют одинаковую юридическую силу.     5. В случае возникновения разночтений в толковании положений  нас-тоящего  Договора,  Договаривающиеся  Стороны  будут  руководствоватьсятекстом на английском языке.      За Кыргызскую Республику              За Исламскую Республику Иран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fb9cpyeju8cendip_nju">
      <w:r>
        <w:rPr>
          <w:rFonts w:ascii="Arial" w:cs="Arial" w:eastAsia="Arial" w:hAnsi="Arial"/>
          <w:color w:val="132D3F"/>
          <w:sz w:val="16"/>
          <w:szCs w:val="16"/>
          <w:u w:val="single"/>
        </w:rPr>
        <w:t xml:space="preserve">dalil.kg/document/17429</w:t>
      </w:r>
    </w:hyperlink>
  </w:p>
  <w:p>
    <w:pPr>
      <w:spacing w:after="0" w:before="40"/>
      <w:jc w:val="center"/>
    </w:pPr>
    <w:hyperlink w:history="1" r:id="rIdmvv5sxbukoyjy80qzzwa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1h-gzm0uc8lqzetw1dqc" Type="http://schemas.openxmlformats.org/officeDocument/2006/relationships/hyperlink" Target="https://dalil.kg/document/155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fb9cpyeju8cendip_nju" Type="http://schemas.openxmlformats.org/officeDocument/2006/relationships/hyperlink" Target="https://dalil.kg/document/17429" TargetMode="External"/><Relationship Id="rIdmvv5sxbukoyjy80qzzwa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2026-09-25T03:09:57.387Z</dcterms:created>
  <dcterms:modified xsi:type="dcterms:W3CDTF">2026-09-25T03:09:57.387Z</dcterms:modified>
</cp:coreProperties>
</file>

<file path=docProps/custom.xml><?xml version="1.0" encoding="utf-8"?>
<Properties xmlns="http://schemas.openxmlformats.org/officeDocument/2006/custom-properties" xmlns:vt="http://schemas.openxmlformats.org/officeDocument/2006/docPropsVTypes"/>
</file>