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lnxzokety2zbawjoqvzf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г.Алматыот 18 февраля 1994 года                               СОГЛАШЕНИЕ              между Правительством Кыргызской Республики           и Правительством Республики Казахстан о воздушном                 сообщении и сотрудничестве в области                         воздушного транспорта      Правительство Кыргызской Республики и Правительство Республики Ка-захстан, именуемые в дальнейшем Договаривающиеся Стороны,     руководствуясь принципами  и  нормами  Конвенции  о  международнойгражданской  авиации,  открытой  для подписания в Чикаго 7 декабря 1944года,     желая укреплять и развивать взаимное сотрудничество в области воз-душного транспорта,     желая заключить Соглашение с целью установления воздушного сообще-ния между их соответствующими территориями и за их пределы,     согласились о нижеследующем:      Статья 1. Определения      1. Для целей настоящего Соглашения нижеследующие термины означают:     а) "Конвенция" - Конвенцию о  международной  гражданской  авиации,открытую  для  подписания  в Чикаго 7 декабря 1944 года.  Данный терминвключает в себя любое Приложение и любую поправку к нему, принятые сог-ласно статьи 90 этой Конвенции, в той степени, в которой такое Приложе-ние и поправка к нему применимы к Договаривающимся  Сторонам,  и  любуюпоправку к Конвенции, принятую согласно статьи 94 Конвенции.     б) "авиационные власти" в отношении Кыргызской Республики - Нацио-нальную авиакомпанию "Кыргыз аба жолдору" или любое лицо либо организа-цию, уполномоченные осуществлять функции, выполняемые в настоящее времяэтой  авиакомпанией,  и в отношении Республики Казахстан - Министерствотранспорта Республики Казахстан или любое лицо либо организацию,  упол-номоченные осуществлять функции, выполняемые в настоящее время этим Ми-нистерством;     в) "тариф" - ставки, оплачиваемые за перевозку пассажиров, багажа,почты и груза,  и условия,  на которых эти ставки применяются,  включаяставки и условия агентских и других вспомогательных услуг.     2. Приложения к настоящему Соглашению составляют его  неотъемлемуючасть.      Статья 2. Предоставление прав      1. Авиапредприятие,  назначенное каждой Договаривающейся Стороной,будет пользоваться при эксплуатации договорных линий  по  установленныммаршрутам следующими правами:     а) совершать пролет территории другой Договаривающейся Стороны безпосадки;     б) совершать посадки на территории другой Договаривающейся Стороныс некоммерческими целями;     в) совершать посадки на территории другой Договаривающейся Стороныс целью погрузки и (или) выгрузки пассажиров,  почты и груза, следующихмежду территориями Договаривающихся Сторон;     г) совершать посадки на территории другой Договаривающейся Стороныс целью погрузки и (или) выгрузки пассажиров,  почты и груза, следующихи/из пунктов третьих стран. Такое право будет предоставляться по согла-сованию между авиационными властями Договаривающихся Сторон.     2. Ничто  в  настоящей статье не будет рассматриваться как предос-тавление права назначенному авиапредприятию одной Договаривающейся Сто-роны брать на борт воздушного судна пассажиров, почту и груз для их пе-ревозки между пунктами на территории другой Договаривающейся Стороны завознаграждение или на условиях аренды.     3. Маршруты полетов воздушных судов по договорным линиям и  пунктыпролета  государственных границ устанавливаются каждой ДоговаривающейсяСтороной на своей территории.     4. Технические и коммерческие вопросы,  касающиеся полетов воздуш-ных судов и перевозок пассажиров, почты и груза на договорных линиях, атакже вопросы, относящиеся к коммерческому сотрудничеству, в частности,частота рейсов, количество используемых пунктов на маршрутах, типы воз-душных судов, заправка авиатопливом, техническое обслуживание воздушныхсудов на земле,  порядок финансовых расчетов, будут решаться по догово-ренности  между  назначенными авиапредприятиями и представляться на ут-верждение авиационных властей Договаривающихся Сторон.  При  отсутствиидоговоренности эти вопросы будут решаться авиационными властями Догова-ривающихся Сторон.     5. Дополнительные,  чартерные  и  специальные рейсы будут осущест-вляться в соответствии с законами  и  правами  каждой  ДоговаривающейсяСтороны  по  предварительным заявкам назначенного авиапредприятия.  Этизаявки должны подаваться не позднее чем за 48 часов до вылета воздушно-го судна, не считая выходных и праздничных дней.      Статья 3. Необходимые полномочия      1. Авиационные  власти каждой Договаривающейся Стороны будут иметьправо назначать авиапредприятие(я) с целью эксплуатации договорных  ли-ний по установленным маршрутам,  уведомив об этом письменно авиационныевласти другой Договаривающейся Стороны.     2. По получению такого уведомления другая Договаривающаяся Сторонав соответствии с положениями пунктов 3 и 4 настоящей статьи  незамедли-тельно предоставит каждому назначенному авиапредприятию соответствующееразрешение на полеты.     3. Авиационные  власти  одной  Договаривающейся  Стороны до выдачиразрешения на полеты могут потребовать от авиапредприятия, назначенногоавиационными  властями  другой Договаривающейся Стороны,  доказательствтого,  что оно способно выполнять условия, предписанные законами и пра-вилами, обычно применяемыми этими властями при эксплуатации международ-ных воздушных линий.     4. Каждая  Договаривающаяся  Сторона  будет иметь право отказать впредоставлении разрешения на полеты,  указанного в пункте  2  настоящейстатьи,  или  потребовать выполнения таких условий,  которые она сочтетнеобходимыми при использовании назначенным авиапредприятием прав,  ука-занных в статье 3 настоящего Соглашения, в любом случае, когда упомяну-тая Договаривающаяся Сторона не имеет доказательств того,  что  преиму-щественное владение и действительный контроль над этим авиапредприятиемпринадлежат Договаривающейся Стороне,  назначившей это авиапредприятие,ее органам или гражданам.     5. Назначенное авиапредприятие,  получившее указанное в  настоящейстатье разрешение, может начать эксплуатацию договорных линий при усло-вии,  что на таких линиях введены в действие тарифы в  соответствии  состатьей 11 настоящего Соглашения,  а также решены технические и коммер-ческие вопросы в соответствии с пунктом 4 статьи 2 настоящего  соглаше-ния.      Статья 4. Аннулирование и приостановка      1. Каждая  Договаривающаяся Сторона будет иметь право аннулироватьразрешение на полеты или приостановить пользование указанными в  статье3  настоящего Соглашения правами,  предоставленными назначенному авиап-редприятию другой Договаривающейся Стороны,  или потребовать выполнениетаких  условий,  которые  она сочтет необходимыми при пользовании этимиправами:     а) в любом случае, когда она не убеждена в том, что преимуществен-ное владение и действительный контроль над этим  авиапредприятием  при-надлежит Договаривающейся Стороне,  назначившей это авиапредприятие илиее гражданам;     б) в случае, если это авиапредприятие не соблюдает законы и прави-ла Договаривающейся Стороны, предоставляющей эти права;     в) в случае,  если авиапредприятие каким-либо иным образом не соб-людает условия, предписанные настоящим Соглашением.     2. Если немедленное аннулирование,  приостановление или требованиевыполнения условий,  указанных в пункте 1 настоящей статьи, не являютсянеобходимыми  для предупреждения дальнейших нарушений законов и правил,то право, о котором говорится в этом пункте, будет использоваться толь-ко после консультации между авиационными властями Договаривающихся Сто-рон. такие консультации между авиационными властями должны состояться ввозможно короткие сроки с даты запроса.      Статья 5. Обеспечение безопасности полетов      1. Договаривающиеся  Стороны примут все необходимые меры для обес-печения безопасной и эффективной  эксплуатации  договорных  линий.  Дляэтой цели каждая Договаривающаяся Сторона будет предоставлять воздушнымсудам авиапредприятия,  назначенного другой Договаривающейся  Стороной,все средства радиосветотехнического,  метеорологического и другого обс-луживания, необходимого для эксплуатации договорных линий.     2. Авиационные власти одной Договаривающейся Стороны будут предос-тавлять авиационным властям другой Договаривающейся Стороны сведения обосновных и запасных аэродромах, воздушных трассах, системах связи и аэ-ронавигационных средствах, об организации управления воздушным движени-ем и по другим вопросам в объемах, необходимых для обеспечения безопас-ной и эффективной эксплуатации воздушных судов на договорных линиях.      Статья 6. Законы и правила, регулирующие полеты      1. Законы и правила одной Договаривающейся  Стороны,  регулирующиеприлет и вылет с ее территории воздушных судов, совершающих международ-ные полеты,  или эксплуатацию,  или навигацию этих воздушных  судов  вовремя их пребывания в пределах ее территории,  будут применяться к воз-душным судам авиапредприятия, назначенного другой Договаривающейся Сто-роной.     2. Законы и правила одной Договаривающейся  Стороны,  регулирующиеприбытие,  пребывание и отправление с ее территории пассажиров,  экипа-жей, багажа, почты и груза, и, в частности, формальности, относящиеся кпаспортным,  таможенным,  валютным и санитарным правилам,  будут приме-няться к пассажирам,  экипажам,  багажу,  почте и грузу воздушных судовавиапредприятия, назначенного другой Договаривающейся Стороной, во вре-мя их пребывания в пределах указанной территории.      Статья 7. Ставки сборов      1. Сборы и другие платежи за пользование каждым аэропортом,  вклю-чая его сооружения,  технические и другие средства, услуги, а также лю-бые платежи за пользование  аэронавигационными  средствами,  средствамисвязи и услугами будут взиматься в соответствии со ставками и тарифами,установленными каждой Договаривающейся Стороной  на  своей  территории,при условии,  что такие сборы и платежи не должны превышать аналогичныхсборов, взимаемых с воздушных судов других государств.     2. Каждая Договаривающаяся Сторона будет поддерживать консультациимежду их компетентными налоговыми властями и авиапредприятиями по став-кам  сборов за эксплуатацию воздушных сообщений.  Разумные замечания поизменению ставок сборов должны быть представлены потребителям для того,чтобы дать им возможность выразить мнение до осуществления изменений.      Статья 8. Признание удостоверений и свидетельств      1. Воздушные суда назначенных авиапредприятий при полетах над тер-риторией другой Договаривающейся Стороны должны  иметь  опознавательныезнаки своих государств (до вступления в организации международной граж-данской авиации используются имеющиеся),  свидетельства о  регистрации,удостоверения  о  годности и другие установленные авиационными властямиДоговаривающихся Сторон судовые документы. Пилоты и другие члены экипа-жа должны иметь установленные свидетельства. Требования, в соответствиис которыми такие свидетельства и удостоверения выдаются,  должны  соот-ветствовать или превышать минимальные стандарты,  устанавливаемые в со-ответствии с требованиями Конвенции.     2. Каждая  из Договаривающихся Сторон признает все виды перевозоч-ных документов другой Договаривающейся Стороны,  в том числе  служебныепроездные документы для перевозки работников в служебных целях, к местуотдыха и лечения на всех воздушных линиях каждой из Сторон, за исключе-нием международных.     3. Все указанные в пункте 1 настоящей статьи  документы,  а  такжесвидетельства  эксплуатанта и лицензии на осуществление соответствующихперевозок и другой  транспортно-экспедиционной  деятельности,  выданныеили  утвержденные  одной  из Договаривающихся Сторон и не просроченные,будут признаваться действительными на территории другой Договаривающей-ся Стороны.     4. Договаривающиеся Стороны согласились применять  действующие  намомент подписания настоящего Соглашения правила,  наставления,  положе-ния,  инструкции,  технические условия и другие нормативные  документы,регламентирующие деятельность гражданской авиации, в том числе в облас-ти летного,  штурманского,  инженерно-технического, аэронавигационного,медицинского, метеорологического, аэродромного обеспечения полетов.     5. Изменения,  а также утверждение новых  нормативных  документов,затрагивающих интересы другой Договаривающейся Стороны,  будут произво-диться по взаимному согласованию между Договаривающимися Сторонами.     6. Договаривающиеся  Стороны будут стремиться к унификации авиаци-онного законодательства, действующего на территории их государств.     7. Договаривающиеся  Стороны взаимно признают удостоверения летнойгодности,  квалификационные свидетельства,  сертификаты и дипломы, срокдействия которых не истек,  выданные или признанные действительными од-ной из Договаривающихся Сторон с целью эксплуатации договорных линий.     8. Каждая  Договаривающаяся Сторона сохраняет за собой право отка-зать в признании применительно к полетам над своей территорией квалифи-кационных  удостоверений  и свидетельств,  выданных своим гражданам илипризнанных действительными другим государством.      Статья 9. Прямые транзитные перевозки      Пассажиры, багаж,  груз и почта,  следующие прямым транзитом черезтерриторию  одной Договаривающейся Стороны и не покидающие района аэро-порта,  выделенного для этой цели,  будут подвергаться лишь упрощенномуконтролю,  если это не вызывается мерами по обеспечению авиационной бе-зопасности.  Багаж,  груз и почта, следующие прямым транзитом, не будутоблагаться таможенными сборами и другими подобными налогами.      Статья 10. Принципы, определяющие эксплуатацию договорных линий      1. Назначенное  авиапредприятие  каждой  Договаривающейся  Стороныдолжно не позднее чем за 60 (шестьдесят) дней до начала полетов  предс-тавить предполагаемое расписание авиационным властям другой Договарива-ющейся Стороны для утверждения,  указав частоту полетов, тип воздушногосудна,  компановку и предполагаемое для продажи число мест. В некоторыхслучаях этот срок может быть сокращен по согласованию между авиационны-ми властями Договаривающихся Сторон.     2. Последующие изменения в  утвержденное  расписание  назначенногоавиапредприятия  должны представляться на утверждение авиационным влас-тям другой Договаривающейся Стороны.     3. Назначенным авиапредприятиям Договаривающихся Сторон будут пре-доставлены справедливые и равные условия эксплуатации договорных  линийпо установленным маршрутам между соответствующими территориями.     4.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авиапредприятия,  котороеэксплуатирует авиалинию по этому же маршруту или его части.     5. Договорные линии,  обслуживаемые назначенными авиапредприятиямиДоговаривающихся Сторон, должны соответствовать общественным потребнос-тям  в перевозках по установленным маршрутам,  и каждое авиапредприятиедолжно иметь первоочередной задачей предоставление такой емкости, кото-рая при разумном коэффициенте загрузки,  отвечала бы существующим и ра-зумно предполагаемым потребностям в перевозках пассажиров, почты и гру-за между соответствующими территориями.     6. Каждая Договаривающаяся Сторона при подготовке новых  межправи-тельственных  соглашений о воздушном сообщении,  затрагивающих интересыдругой Договаривающейся Стороны,  будет осуществлять с ней  необходимыеконсультации.      Статья 11. Тарифы      1. Тарифы  на любой договорной линии должны устанавливаться на ра-зумном уровне с учетом всех соответствующих факторов,  включая эксплуа-тационные расходы,  разумную прибыль,  характеристику авиалинии (напри-мер, скорость, удобство и рыночные факторы). Эти тарифы должны быть ус-тановлены в соответствии с указанными ниже условиями настоящей статьи.     2. Тарифы,  указанные в пункте 1 настоящей статьи,  а также размерагентских комиссионных с этих тарифов должны, по возможности,согласовы-ваться по каждому из установленных  маршрутов  между  заинтересованныминазначенными  авиапредприятиями,  эксплуатирующими весь маршрут или егочасть.  Согласованные таким образом тарифы подлежат утверждению в уста-новленном порядке авиационными властями Договаривающихся Сторон.     3. Если назначенные авиапредприятия не смогут согласиться с  любымиз этих тарифов или по каким-либо причинам тариф не может быть согласо-ван в соответствии с условиями пункта 2 настоящей  статьи,  авиационныевласти  Договаривающихся Сторон должны пытаться установить тариф по до-говоренности между собой.     4. Если авиационные власти не смогут достигнуть согласия по вопро-су утверждения какого-либо тарифа в соответствии с пунктом 3  настоящейстатьи,  это  разногласие  должно  быть урегулировано согласно условиямстатьи 18 настоящего Соглашения.     5. Ни один тариф не должен войти в силу, если его не утвердят ави-ационные власти одной  из  Договаривающихся  Сторон.  Настоящие  тарифыдолжны  оставаться  в силе до тех пор,  пока не будут установлены новыетарифы в соответствии с условиями настоящей статьи.      Статья 12. Освобождение от таможенных пошлин и других сборов      1. Воздушные суда,  эксплуатируемые на договорных линиях назначен-ным авиапредприятием одной Договаривающейся Стороны, а также их табель-ное имущество,  запасы топлива и смазочные материалы,  бортовые  запасы(включая продукты питания,  напитки и табачные изделия), находящиеся наборту таких воздушных судов,  будут освобождаться  от  всех  таможенныхпошлин и других налогов и сборов по прибытию на территорию другой Дого-варивающейся Стороны при условии, что эти имущество, материалы и запасыостаются на борту воздушного судна до момента их обратного вывоза.     2. Также будут освобождаться от таких пошлин, налогов и сборов, заисключением сборов за предоставленное обслуживание:     а) бортовые запасы,  взятые на территории  одной  ДоговаривающейсяСтороны в пределах лимитов, установленных властями упомянутой Договари-вающейся Стороны,  и предназначенные для использования на борту воздуш-ного  судна,  эксплуатируемого  на договорных линиях назначенным авиап-редприятием другой Договаривающейся Стороны;     б) запасные части,  ввезенные на территорию одной ДоговаривающейсяСтороны для технического обслуживания  или  ремонта  воздушного  судна,эксплуатируемого на договорных линиях назначенным авиапредприятием дру-гой Договаривающейся Стороны;     в) топливо и смазочные материалы,  предназначенные для использова-ния 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  другойДоговаривающейся Стороны, где они взяты на борт.     3. Топливо,  смазочные материалы,  запасные части,  табельное иму-щество,  бортовые запасы,  включая продукты питания, напитки и табачныеизделия,  рекламные материалы,  автотранспорт, электронное оборудованиедля бронирования и связи,  запасные части к ним,  мебель и предметы дляоборудования и деятельности представительств,  перевозочные  документы,доставленные  или доставляемые назначенным авиапредприятием одной Дого-варивающейся Стороны для своих эксплуатационных нужд,  освобождаются отвсех таможенных пошлин и других налогов и сборов при их ввозе, вывозе иво время нахождения на территории этой другой Договаривающейся Стороны.      Статья 13. Перевод доходов      1. Расчеты между назначенными авиапредприятиями будут производить-ся в соответствии с действующими между Договаривающимися Сторонами сог-лашениями о расчетах и платежах.     2. Каждая Договаривающаяся Сторона предоставляет назначенному ави-апредприятию другой Договаривающейся Стороны право свободного  переводасумм превышения доходов над расходами,  полученных этим предприятием отэксплуатации договорных линий.  Эти суммы не будут  подвергаться  како-му-либо налогообложению.     3.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компетентные  властиДоговаривающихся Сторон должны определить порядок такого перевода. Еслиэто не будет определено,  перевод должен осуществляться в свободно кон-вертируемой  валюте  по  официальному  обменному курсу в соответствии справилами валютного обмена, применяемыми Договаривающимися Сторонами.      Статья 14. Представительства и продажа билетов      1. Для обеспечения эксплуатации договорных линий назначенному ави-апредприятию  одной Договаривающейся Стороны предоставляется право отк-рыть на территории другой Договаривающейся Стороны свои  представитель-ства с необходимым административным,  коммерческим и техническим персо-налом. Необходимая аккредитация, уведомление и регистрация иностранногоперсонала представительств осуществляется в органе, представляющем ави-ационные власти.     2. Назначенное  авиапредприятие  одной Договаривающейся Стороны натерритории другой Договаривающейся Стороны будет иметь право  самостоя-тельной  продажи авиаперевозок на собственных перевозочных документах иназначения агентов по продаже в соответствии  с  законами  и  правиламиэтой другой Договаривающейся Стороны.  В случае, если коммерческая дея-тельность предприятий одной Договаривающейся Стороны на территории дру-гой Договаривающейся Стороны,  включая продажу авиаперевозок, будет ре-гулироваться специальными соглашениями между Договаривающимися Сторона-ми, то будет применяться это соглашение.      Статья 15. Авиационная безопасность      1. В соответствии со своими правилами и обязательствами,  вытекаю-щими из международного права,  Договаривающиеся  Стороны  подтверждают,что  взятые  ими по отношению друг к другу обязательства защищать безо-пасность гражданской авиации от актов незаконного вмешательства состав-ляет  неотъемлемую  часть  настоящего Соглашения.  Не ограничивая общуюприменимость своих прав и обязательств по международному праву, Догова-ривающиеся  Стороны  действуют в соответствии с положениями Конвенции опреступлениях и некоторых других актах,  совершаемых на борту воздушныхсудов,  подписанной в Токио 14 сентября 1963 года, Конвенции о борьбе снезаконным захватом воздушных судов,  подписанной в  Гааге  16  декабря1970 года,  Конвенции о борьбе с незаконными актами, направленными про-тив безопасности гражданской авиации, подписанной в Монреале 23 сентяб-ря 1971 года,  Протокола о борьбе с незаконными актами насилия в между-народных аэропортах,  подписанного в Монреале 24 февраля 1988 года, по-ложениями  действующих  двусторонних соглашений между ДоговаривающимисяСторонами, а также тех соглашений, которые будут заключены между ними впоследующем.     2. Договаривающиеся Стороны оказывают по просьбе  всю  необходимуюпомощь друг другу по предотвращению незаконного захвата воздушных судови других незаконных актов,  направленных против безопасности  воздушныхсудов,   их  пассажиров  и  экипажей,  аэропортов  и  аэронавигационныхсредств, а также любой другой угрозы безопасности гражданской авиации.     3. Договаривающиеся Стороны действуют в соответствии с Положениямиоб авиационной безопасности и технических  требований,  устанавливаемыхМеждународной организацией гражданской авиации,  в той степени, в кото-рой такие положения и требования применимы к Договаривающимся Сторонам;они будут требовать,  чтобы эксплуатанты воздушных судов их регистрациии эксплуатанты воздушных судов,  постоянно базирующихся или имеющих ос-новное место деятельности на их территории,  и эксплуатанты международ-ных аэропортов на их территории действовали в соответствии с такими по-ложениями и требованиями по авиационной безопасности.     4. Каждая Договаривающаяся Сторона соглашается с тем,  что  другаяДоговаривающаяся  Сторона может потребовать от таких эксплуатантов воз-душных судов соблюдение упомянутых в пункте 3 настоящей статьи  положе-ний и требований по авиационной безопасности, которые предусматриваютсяэтой другой Договаривающейся Стороной для въезда, выезда и нахождения впределах ее территории. Каждая Договаривающаяся Сторона будет обеспечи-вать применение надлежащих мер в пределах ее территории для защиты воз-душных судов и проверки пассажиров, экипажа, ручной клади, багажа, гру-за и бортовых запасов до и во время посадки или погрузки.  Каждая Дого-варивающаяся  Сторона также благожелательно рассматривает любую просьбудругой Договаривающейся Стороны о принятии специальных мер безопасностив связи с конкретной угрозой.     5. Когда имеет место инцидент или угроза инцидента,  связанного  снезаконным захватом гражданских воздушных судов, их пассажиров и экипа-жа,  аэропортов или аэронавигационных средств, Договаривающиеся Стороныоказывают друг другу помощь посредством облегчения связи и принятия со-ответствующих мер в целях быстрого и безопасного пресечения такого  ин-цидента или его угрозы.     6. Если какая-либо из Договаривающихся  Сторон  имеет  достаточныеоснования  полагать,  что  другая Договаривающаяся Сторона отступает отположений по авиационной  безопасности  настоящей  статьи,  авиационныевласти  этой Договаривающейся Стороны могут просить о проведении немед-ленных консультаций; при проявлении непосредственной угрозы безопаснос-ти гражданской авиации возникает основание для применения статьи 5 нас-тоящего Соглашения.      Статья 16. Сотрудничество в области гражданской авиации      Договаривающиеся Стороны будут осуществлять тесное  сотрудничествои взаимодействие в следующих областях:     научно-технической политике в сфере воздушного транспорта;     материально-технического обеспечения авиапредприятий;     обучения авиационных специалистов и разработки единых требований куровню подготовки, отвечающего международным стандартам;     технической эксплуатации,  ремонта авиационной техники и  взаимныхпоставок;     Вопросы, касающиеся этих областей сотрудничества,  будут предметомспециальных  соглашений  между  авиационными  властями ДоговаривающихсяСторон.      Статья 17. Консультации и изменения      Для обеспечения тесного сотрудничества по всем  вопросам,  относя-щимся  к выполнению настоящего Соглашения,  между авиационными властямиДоговаривающихся Сторон периодически  могут  проводиться  консультации.Если одна из Договаривающихся Сторон предложит изменение условий насто-ящего Соглашения или приложений к нему, между авиационными властями До-говаривающихся Сторон будут проводиться консультации относительно пред-полагаемого изменения.  Консультации должны начаться в течение шестиде-сяти  дней  с  даты  запроса об их проведении,  если только авиационныевласти Договаривающихся Сторон не договорятся о продлении этого  перио-да.  Любое  изменение настоящего Соглашения вступает в силу после подт-верждения путем обмена нотами по дипломатическим каналам.  Изменения  вприложения  могут быть внесены по согласованию между авиационными влас-тями Договаривающихся Сторон.      Статья 18. Урегулирование споров      Любой спор, возникающий в связи с толкованием или применением нас-тоящего Соглашения или приложений к нему, будет разрешаться посредствомпрямых переговоров между авиационными властями  обеих  ДоговаривающихсяСторон.  Если упомянутые власти не придут к соглашению, спор будет раз-решаться непосредственно между Договаривающимися Сторонами.       Статья 19. Вступление в силу      Настоящее Соглашение  вступает в силу со дня его подписания и под-писано на неопределенный срок.      Статья 20. Прекращение действия Соглашения      Каждая Договаривающаяся Сторона может в любое время  уведомить  подипломатическим каналам другую Договаривающуюся Сторону о своем намере-нии прекратить действие настоящего Соглашения.  В этом случае  действиеСоглашения прекращается через двенадцать месяцев с даты получения тако-го уведомления другой Договаривающейся Стороной, если указанное уведом-ление  о прекращении действия Соглашения не будет отозвано по обоюдномусогласию Сторон до истечения этого периода.      Совершено в г.Алматы 18 февраля 1994 года в двух подлинных экземп-лярах,  каждый  на кыргызском,  казахском и русском языках,  причем всетексты имеют одинаковую силу.      За Правительство                              За Правительство     Кыргызской  Республики                        Республики Казахстан               А.Джумагулов                                 С.Терещенко                                                 Приложение                                    к Соглашению между Правительством                                 Кыргызской Республики и Правительством                                    Республики Казахстан о воздушном                                      сообщении и сотрудничестве в                                      области воздушного транспорта                         УСТАНОВЛЕННЫЕ МАРШРУТЫ                    эксплуатируемых воздушных линий      1. Маршруты,  которые будут эксплуатироваться в обоих направленияхназначенным(ми) авиапредприятием(ями) Кыргызской Республики:-----------------------------------------------------------------------   Пункты  |Промежуточные|  Пункты назначения    | Пункты за пределамиотправления|   пункты    |                       |Республики Казахстан-----------|-------------|-----------------------|---------------------Пункты в   |Пункты       |Алматы, Караганда      |Пункты в третьихКыргызской |в третьих    |и другие пункты в      |странахРеспублике |странах      |Республике Казахстан(*)|-----------------------------------------------------------------------     2. Маршруты,  которые будут эксплуатироваться в обоих направленияхназначенным(ми) авиапредприятием(ями) Республики Казахстан:-----------------------------------------------------------------------   Пункты  |Промежуточные|  Пункты назначения    | Пункты за пределамиотправления|   пункты    |                       |Кыргызской Республики-----------|-------------|-----------------------|---------------------Пункты в   |Пункты       |Бишкек, Ош и другие    |Пункты в третьихРеспублике |в третьих    |пункты в Кыргызской    |странахКазахстан  |странах      |Республике(*)          |-----------------------------------------------------------------------      (*) "другие пункты" на  территориях  Договаривающихся  Сторон,  неназванные в таблице маршрутов, будут определяться по согласованию междуавиационными властями.     Примечания:     1. Право назначенного авиапредприятия одной Договаривающейся  Сто-роны осуществлять перевозку пассажиров, груза и почты между пунктами натерритории другой Договаривающейся Стороны и пунктами в третьих странахявляется предметом отдельной договоренности между авиационными властямиДоговаривающихся Сторон.     2. "пункты  за пределами" будут определяться по согласованию междуавиационными властями Договаривающихся Сторон.     3. Частота  полетов,  типы  воздушных судов и коммерческие условияэксплуатации договорных авиалиний будут устанавливаться  по  договорен-ности  между назначенными авиапредприятиями и представляться на одобре-ние авиационным властям Договаривающихся Сторон.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eyn7w1_lfwxu8vvpc4ky">
      <w:r>
        <w:rPr>
          <w:rFonts w:ascii="Arial" w:cs="Arial" w:eastAsia="Arial" w:hAnsi="Arial"/>
          <w:color w:val="132D3F"/>
          <w:sz w:val="16"/>
          <w:szCs w:val="16"/>
          <w:u w:val="single"/>
        </w:rPr>
        <w:t xml:space="preserve">dalil.kg/document/17450</w:t>
      </w:r>
    </w:hyperlink>
  </w:p>
  <w:p>
    <w:pPr>
      <w:spacing w:after="0" w:before="40"/>
      <w:jc w:val="center"/>
    </w:pPr>
    <w:hyperlink w:history="1" r:id="rIdupqdytlwzc-4tw8fm8g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xzokety2zbawjoqvzfj"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eyn7w1_lfwxu8vvpc4ky" Type="http://schemas.openxmlformats.org/officeDocument/2006/relationships/hyperlink" Target="https://dalil.kg/document/17450" TargetMode="External"/><Relationship Id="rIdupqdytlwzc-4tw8fm8g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2026-09-25T21:11:07.470Z</dcterms:created>
  <dcterms:modified xsi:type="dcterms:W3CDTF">2026-09-25T21:11:07.470Z</dcterms:modified>
</cp:coreProperties>
</file>

<file path=docProps/custom.xml><?xml version="1.0" encoding="utf-8"?>
<Properties xmlns="http://schemas.openxmlformats.org/officeDocument/2006/custom-properties" xmlns:vt="http://schemas.openxmlformats.org/officeDocument/2006/docPropsVTypes"/>
</file>