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sxxsjfqbsvaacwr37gkc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 99 г.Джакартаот 18 июля 1995 года                               СОГЛАШЕНИЕ              о воздушном сообщении между Правительством                Кыргызской Республики и Правительством                         Республики Индонезия      Правительство Кыргызской Республики и Правительство Республики Ин-донезия, в дальнейшем именуемые "Договаривающимися Сторонами",     являясь участниками Конвенции о Международной гражданской авиации,открытой для подписания в Чикаго 7 декабря 1944 года, и     желая заключить  Соглашение дополнительно к упомянутой Конвенции сцелью установления воздушного сообщения между соответствующими террито-риями и за их пределами,     договорились о нижеследующем:      Статья 1. Определения      Для целей настоящего Соглашения,  если контекст не предусматриваетчто-либо другое, применяются следующие определения:     1. Термин "Конвенция" означает Конвенцию о Международной гражданс-кой  авиации,  открытой  для  подписания в Чикаго 7 декабря 1944 года ивключает любое Приложение,  одобренное согласно статье 90  Конвенции  илюбые  поправки к Приложению или Конвенции согласно Статьям 90 и 94,  втом случае, когда эти Приложения и поправки действуют в отношении обеихДоговаривающихся Сторон;     2. Термин "Авиационные власти" означает по отношению к  КыргызскойРеспублике Министерство Транспорта,  а по отношению к Правительству Ин-донезии Министерство сообщений или,  в обоих случаях, любое другое лицоили орган,  уполномоченное(ый) выполнять функции, в настоящее время вы-полняемые упомянутыми авиационными властями;     3. Термин "Назначенная авиакомпания" означает авиакомпанию,  кото-рая назначена и уполномочена в соответствии  со  статьей  3  настоящегоСоглашения;     4. Термин "Территория" по отношению к Кыргызской Республике  имеетзначение,  данное ему в статье 2 Конвенции,  а по отношению к Индонезииозначает территорию Республики Индонезия,  как определено в ее законах,и  смежные  территории,  над которыми Республика Индонезия осуществляетсуверенитет, суверенные права или юрисдикцию, в соответствии с междуна-родным правом.     5. Термины "воздушные сообщения", "международные воздушные сообще-ния",  "авиакомпания" и "остановка с некоммерческими целями" имеют зна-чения, соответственно данные им в Статье 96 Конвенции;     6. Термин "Соглашение" означает настоящее Соглашение, его приложе-ние и любые поправки к нему;     7. Термин "Установленные Маршруты" означает маршруты,  установлен-ные или устанавливаемые в Приложении к настоящему Соглашению;     8. Термин "Договорные линии" означает международные сообщения, ко-торые могут выполняться в соответствии с положениями настоящего  Согла-шения по установленным маршрутам;     9. Термин "Тарифы" обозначает цены за перевозку пассажиров, багажаи фрахта самолета и условия,  по которым эти цены применяются,  включаяцены и условия для агентства и других вспомогательных служб,  но исклю-чая оплату или условия за перевоз почты.      Статья 2. Предоставление прав      1. Каждая  Договаривающаяся Сторона предоставляет другой Договари-вающейся Стороне права,  предусмотренные настоящим Соглашением, в целяхустановления  международных воздушных сообщений по расписанию и маршру-там, указанным в соответствующем разделе Приложения данного Соглашения.     2. Авиакомпания каждой Договаривающейся Стороны будет пользоватьсяследующими правами:     а) совершать пролет территории другой Договаривающейся Стороны безпосадки;     б) совершать посадки на территории другой Договаривающейся Стороныс некоммерческими целями; и     в) совершать  посадки на указанной территории в пунктах,  перечис-ленных в списке маршрутов в Приложении к настоящему Соглашению с  цельюбрать или высаживать на международной линии пассажиров,  груз и почту всоответствии с положениями Приложения к настоящему Соглашению, на или стерритории  другой Договаривающейся Стороны или на/с территории другогогосударства.     3. Ничто  в Пункте 2 настоящей Статьи не дает привилегии авиалинииодной Договаривающейся Стороны брать на территории другой  Договариваю-щейся Стороны пассажиров,  грузы, или почту с или без оплаты, или нани-мать и предназначать для другого пункта на территории этой Договариваю-щейся Стороны.     4. Несмотря на положения пунктов (1) и (2) настоящей Статьи  функ-ционирование договаривающихся служб в районах боевых действий или воен-ной оккупации,  или в районах последствий  должно,  в  соответствии  состатьей 9 Конвенции, быть одобрено с компетентными военными властями.      Статья 3. Назначение авиакомпаний      1. Каждая Договаривающаяся Сторона имеет право назначить одну ави-акомпанию с целью эксплуатации договорных линий по установленным  марш-рутам.  О назначении авиакомпании Договаривающаяся Сторона в письменнойформе уведомляет другую Договаривающуюся Сторону.     2. По получении такого уведомления другая Договаривающаяся Сторонав соответствии с положениями пунктов 4 и 5 настоящей Статьи без задерж-ки предоставляет назначенной авиакомпании соответствующее разрешение наполеты.     3. Каждая  Договаривающаяся  Сторона имеет право путем письменногоуведомления другой Договаривающейся  Стороны  отменить  назначение  ка-кой-либо авиакомпании и назначить другую.     4. Авиационные власти одной Договаривающейся Стороны могут  потре-бовать  от назначенной авиакомпании другой Договаривающейся Стороны до-казательства того, что она способна выполнять условия, предписанные за-конами и правилами,  обычно применяемые этими властями при эксплуатациимеждународных воздушных линий, в соответствии с положениями Конвенции.     5. Каждая  Договаривающаяся Сторона имеет право отказаться принятьназначение авиакомпании или отказать в предоставлении разрешения на по-леты  согласно пункту 2 настоящей Статьи или потребовать выполнения та-ких условий,  которые она сочтет необходимыми при использовании  назна-ченной авиакомпанией прав, в любом случае, когда упомянутая Договарива-ющаяся Сторона не имеет доказательств того, что преимущественное владе-ние  и действительный контроль над этой авиакомпанией принадлежит Дого-варивающейся Стороне, назначившей эту авиакомпанию, или ее гражданам.     6. Назначенная  таким образом и наделенная полномочиями авиакомпа-ния может в любое время начать эксплуатацию  договорных  линий,  причемтариф  устанавливается в соответствии с положениями Статьи (10) настоя-щего Соглашения,  находящегося в силе и соглашения,  предусмотренного вположениях статьи (5) настоящего Соглашения.      Статья 4. Отмена или приостановка      1. Каждая  Договаривающаяся Сторона будет иметь право аннулироватьразрешение на полеты или приостановить использование прав,  указанных вСтатье 2 настоящего Соглашения,  предоставленных назначенной авиакомпа-нии другой Договаривающейся Стороной,  или потребовать выполнения такихусловий, которые она сочтет необходимыми при пользовании данными права-ми:     а) в любом случае,  если она не убеждена в том, что преимуществен-ное владение или действительный контроль над этой авиакомпанией принад-лежит  Договаривающейся  Стороне,  назначившей  эту авиакомпанию или еегражданам; или     б) в  любом  случае,  если  эта авиакомпания не соблюдает законы иправила Договаривающейся Стороны, предоставляющей эти права; или     в) в  любом  случае,  если авиакомпания каким-либо иным образом несоблюдает условия, предписанные настоящим Соглашением.     2. Если немедленное действие по аннулированию, приостановлению илитребованию выполнения условий, указанных в пункте 1 настоящей Статьи неявляется  необходимым для предупреждения дальнейших нарушений законов иправил,  то такое право будет  использоваться  каждой  ДоговаривающейсяСтороной только после проведения консультаций с другой ДоговаривающейсяСтороной.  В таком случае консультации должны начаться в течение шести-десяти  (60) дней со дня требования любой Договаривающейся Стороны про-вести консультации.      Статья 5. Объем перевозок      1. Назначенным авиакомпаниям Договаривающихся Сторон будут предос-тавлены справедливые и равные возможности эксплуатации договорных линийпо установленным маршрутам между соответствующими территориями и за  ихпределами.     2. При эксплуатации договорных линий назначенная авиакомпания каж-дой  Договаривающейся Стороны будет принимать во внимание интересы наз-наченной авиакомпании другой Договаривающейся Стороны с тем,  чтобы  ненанести ущерба перевозкам последней авиакомпании, которая эксплуатируетавиалинию по тому же маршруту или его части.     3. Частота  договорных линий и характер воздушного сообщения,  дляобеспечения объема перевозок,  осуществляемых через территорию или  за-канчивающихся на территории Договаривающейся Стороны,  должны быть сог-ласованы между авиационными службами в соответствии с принципами насто-ящей Статьи.     4. Любое увеличение объема перевозок или частота договорных  линийназначенной  авиакомпании  другой  Договаривающейся Стороны должны бытьсогласованы между авиационными службами на основе требований  перевозокмежду территориями обеих сторон,  а также любая другая перевозка должныбыть совместно согласованы и разрешены. До достижения такого соглашенияили решения,  объем и частота установленных норм, уже находящихся в си-ле, будут иметь преимущество.     5. Для  обеспечения  объема перевозок,  частоты договорных линий ихарактера воздушного сообщения,  таких как перевозка  через  территориюили  перевозка,  заканчивающаяся  на территории другой ДоговаривающейсяСтороны,  в соответствии с положениями настоящей статьи должны быть ус-тановлены путем обмена письмами между авиационными властями Договарива-ющихся Сторон.      Статья 6. Сертификаты и лицензии      1. Сертификаты годности к эксплуатации в воздухе, сертификаты пра-вомочности  и  лицензии,  выданные или признанные действительными однойДоговаривающейся Стороной и находящиеся в силе,  будут признаваться какдействительные  другой  Договаривающейся  Стороной в целях эксплуатациидоговорных линий по установленным маршрутам в Приложении  к  настоящемуСоглашению, при условии, что требования, под которыми такие сертификатыи лицензии были выданы или признанные действительными, являются равнымик или выше минимального(му) стандарта(у), которое может быть установле-но согласно Конвенции о международной гражданской авиации.     2. Каждая Договаривающаяся Сторона сохраняет право,  тем не менее,отказаться признавать действительность сертификатов компетенции  и  ли-цензий,  выданных  своим  гражданам  другой Договаривающейся Стороной сцелью вылетать за пределы своей собственной территории.      Статья 7. Авиационная безопасность      1. Следуя правам и обязанностям, вытекающим из международного пра-ва, Договаривающиеся Стороны вновь подтверждают свои обязательства другперед другом об обеспечении сохранности гражданской  авиации  от  актовнезаконного вмешательства, что составляет неотъемлемую часть настоящегоСоглашения. Без ограничения большинства прав и обязанностей, вытекающихиз международного права,  Договаривающиеся Стороны будут,  в частности,действовать в соответствии с положениями Конвенции  о  преступлениях  инекоторых других актах,  совершенных на борту воздушного судна,  подпи-санной в Токио 14 сентября 1963 года,  Конвенции по борьбе с незаконнымзахватом воздушного судна,  подписанной в Гааге 16 декабря 1970 года, иКонвенции по пресечению актов,  направленных против безопасности  Граж-данской Авиации, подписанной в Монреале 23 сентября 1971 года;     2. Договаривающиеся Стороны будут обеспечивать по просьбе всю  не-обходимую  помощь  друг  другу в целях предотвращения актов незаконногозахвата воздушного судна и других незаконных актов, направленных противбезопасности пассажиров, экипажей, воздушного судна, аэропортов и аэро-навигационных средств или любой другой угрозы безопасности  гражданскойавиации.     3. Стороны в своих двусторонних отношениях будут действовать в со-ответствии  с  положениями об авиационной безопасности,  установленнымиМеждународной организацией гражданской авиации и именуемыми как  Прило-жения к Конвенции о международной гражданской авиации, в той степени, вкоторой эти положения применимы к Сторонам;  они будут требовать, чтобыэксплуатанты воздушных судов, назначенные ими, или эксплуатанты воздуш-ных судов,  основное место деятельности или постоянное место пребываниякоторых  находится  на  их территории,  и эксплуатанты аэропортов на ихтерритории,  действовали в соответствии с такими положениями по авиаци-онной безопасности.     4. Каждая из Сторон соглашается,  что такие эксплуатанты воздушныхсудов  могут быть необходимы для наблюдения за положениями по обеспече-нию безопасности авиации,  изложенными в вышеупомянутом пункте, требуе-мыми  другой Договаривающейся Стороной для въезда,  выезда или во времяпребывания на территории другой Договаривающейся Стороны.     5. Каждая  Договаривающаяся Сторона может применять без ущерба лю-бые дополнительные меры,  которые считаются необходимыми на их террито-рии для защиты воздушного судна и обеспечения проверки пассажиров, эки-пажа,  их ручной клади, а также грузов и запасов самолета во время пог-рузки или выгрузки.  Каждая Сторона благожелательно рассматривает любуюпросьбу другой Договаривающейся Стороны о принятии мер  безопасности  всвязи с конкретной угрозой.     6. В случае возникновения инцидента или угрозы незаконного захватавоздушного судна или других незаконных актов, направленных против безо-пасности пассажиров, экипажа, воздушного судна, аэропорта и аэронавига-ционных средств,  Стороны будут оказывать друг другу помощь посредствомоблегчения связи и принятия других соответствующих мер в целях быстрогои безопасного пресечения такого инцидента или его угрозы.     7. Соответственно каждая Договаривающаяся Сторона  будет  извещатьдругую  Договаривающуюся Сторону о различиях между национальными прави-лами и практикой и указанными выше положениями по обеспечению  безопас-ности авиации. Любая Договаривающаяся Сторона может запросить немедлен-ных консультаций с другой Стороной в любое время для обсуждения возник-ших разногласий.      Статья 8. Освобождение от налогов и других сборов      1. Воздушное судно назначенной авиакомпании каждой Договаривающей-ся Стороны,  осуществляющее полеты в международных сообщениях,  а такжезапасы топлива, смазочные материалы, запасные части, табельное оборудо-вание и бортовые запасы (включая продовольствие, напитки и табачные из-делия), хранящиеся на борту такого воздушного судна, будут освобождать-ся на территории другой Договаривающейся Стороны от таможенных  пошлин,инспекционных сборов и других налогов и сборов, если оборудование и за-пасы останутся на борту самолета до того времени, пока не будут вывезе-ны обратно.     2. Также будут освобождены от таких же налогов и сборов с исключе-нием оплаты соответственно:     а. бортовые запасы,  взятые на борт на территории каждой Договари-вающейся  Стороны в пределах границ,  установленных властями упомянутойДоговаривающейся Стороны и для использования на борту воздушного судна,выполняющего специальный маршрут другой Стороны;     б. запасные части,  ввезенные на территорию любой ДоговаривающейсяСтороны  для  содержания или ремонта воздушного судна,  используемые поустановленному маршруту назначенной авиакомпанией  другой  Договариваю-щейся Стороны;     в. топливо и смазочные материалы,  предназначенные  для  снабжениявоздушного  судна,  выполняющего рейс по установленному маршруту назна-ченной авиакомпанией другой Договаривающейся Стороны,  даже  когда  этизапасы будут использоваться на той части полета, совершаемого на терри-тории Договаривающейся Стороны, на которой они были взяты на борт;     г. багаж и груз в прямом транзите.     3. Обычное бортовое оборудование,  как-то материалы и запасы,  ос-тавленные на борту воздушного судна, выполняющего рейс назначенной ави-акомпанией одной Договаривающейся Стороны может быть выгружено на  тер-ритории  другой  Договаривающейся  Стороны только с согласия таможенныхвластей этой территории. В этом случае они будут размещены под присмот-ром упомянутых властей, пока не будут вывезены обратно или, в противномслучае,  от них будут избавляться в соответствии с таможенными правила-ми.     4. Так как товары,  упомянутые в пунктах с 1 по 3 настоящей статьине облагаются какими-либо сборами, то они не подлежат каким-либо эконо-мическим запретам или ограничениям на ввоз,  вывоз или транзит, которыемогут быть применимы до тех пор, пока эти запреты или ограничения будутприменяться ко всем авиакомпаниям, включая национальные в отношении оп-ределенных пунктов, упомянутых в пунктах с 1 по 3 настоящей статьи.     5. Режим,  определенный в настоящей статье,  будет предоставлен  вдополнение  и  без ущерба тому режиму,  который каждая ДоговаривающаясяСторона обязана предоставить в соответствии со Статьей 24 Конвенции.      Статья 9. Прямой транзитный грузооборот      Пассажиры, багаж и груз в проезде через территорию какой-либо  До-говаривающейся Стороны не должны в принципе подлежать контролю согласнозаконам и правилам каждой Договаривающейся Стороны.      Статья 10. Установление тарифов      1. Тарифы,  взимаемые авиакомпанией одной Договаривающейся Стороныза перевозку на/или с территории другой Договаривающейся Стороны, будутустанавливаться на разумном уровне с учетом всех соответствующих факто-ров, включая эксплуатационные расходы, разумную прибыль и тарифы другихавиакомпаний.     2. Тарифы, указанные в пункте 1 настоящей Статьи, будут по возмож-ности согласовываться с  соответствующими  назначенными  авиакомпаниямиобеих Договаривающихся Сторон после консультаций с другими авиакомпани-ями,  эксплуатирующими весь маршрут или его часть, причем такая догово-ренность  будет  достигаться путем использования процедур МеждународнойАссоциации Воздушного Транспорта (ИАТА),  применяемых  в  международнойпрактике.     3. Согласованные таким образом  тарифы  будут  предоставляться  наодобрение  авиационных  властей Договаривающихся Сторон по крайней мереза 60 (шестьдесят) дней до предполагаемой даты введения.  В особых слу-чаях и по взаимной договоренности этот срок может быть сокращен.     4. Такое одобрение может быть выдано категорически.  Если ни  однаиз  авиационных властей не выразила неодобрения в течение 30 (тридцати)дней после подачи,  в соответствии с пунктом 3 настоящей Статьи эти та-рифы будут считаться одобренными.  В случае, если срок, в течение кото-рого должны быть поданы документы сокращен, как это сказано в пункте 3,авиационные  власти  могут договориться,  что срок,  в течение которогодолжно быть выражено любое несогласие,  будет менее,  чем 30 (тридцать)дней.     5. Если тарифы не могут быть согласованы в соответствии с требова-ниями пункта 2 настоящей Статьи или в течение срока, указанного в пунк-те 4 настоящей Статьи,  то одна из авиационных властей выражает  другойавиационной  власти  свое несогласие по тарифам,  установленным в соот-ветствии с положениями пункта 2 настоящей  Статьи.  Авиационные  властиобеих Договаривающихся Сторон после консультации с авиационными властя-ми любого другого государства, чей совет они считают приемлемым, должныпопытаться установить тариф взаимным соглашением.     6. Если авиационные власти не могут договориться по каким-либо та-рифам,  предложенным в соответствии с пунктом 3 настоящей Статьи или поопределению любого тарифа в соответствии с пунктом 5 настоящей  Статьи,разногласия  будут решаться в соответствии с положениями Статьи 17 нас-тоящего Соглашения.     7. Тарифы,  установленные  в  соответствии с положениями настоящейСтатьи,  будут оставаться в силе до тех пор,  пока не будут установленыновые.  Однако, срок действия тарифов, в соответствии с данным пунктом,не может быть более 12 месяцев,  после чего срок действия тарифов прек-ращается.      Статья 11. Финансовые положения      1. Каждая Договаривающаяся Сторона будет предоставлять назначеннойавиакомпании другой Договаривающейся Стороны право перевода сумм превы-шения  доходов  над  расходами,  полученных авиакомпанией на территориипервой Договаривающейся Стороны в связи с перевозкой пассажиров,  бага-жа,  почты  и  фрахта  назначенной авиакомпании другой ДоговаривающейсяСтороны в свободно конвертируемой валюте с действующими на  данный  мо-мент правилами обмена валюты.  Перевод должен осуществляться незамедли-тельно или в крайнем случае в течение 60 дней после даты требования.     2. Если существует специальный платежный договор между Договарива-ющимися Сторонами, оплата будет производиться согласно положениям этогодоговора.      Статья 12. Техническая и коммерческая деятельность      В соответствии с законами и правилами другой Договаривающейся Сто-роны назначенные авиакомпании  каждой  Договаривающейся  Стороны  имеютравные возможности:     1. открыть собственное представительство на территории другой  До-говаривающейся  Стороны и с этой целью допускать и нанимать служащих наработу или привозить и поддерживать свой штат управляющих и других спе-циалистов,  которые  необходимы для обеспечения эксплуатации воздушногосообщения;     2. выпускать  все виды документов на перевозку и рекламировать илиспособствовать их продаже на территории другой Договаривающейся Стороныпрямо или на усмотрение авиакомпании через своих представителей. Каждаяавиакомпания имеет право продать авиаперевозки в  валюте  своего  госу-дарства  или  в свободно конвертируемой валюте других стран в соответс-твии с правилами валютных операций каждого правительства.      Статья 13. Законы и правила      1. Законы и правила одной Договаривающейся  Стороны,  регулирующиеприлет или вылет со своей собственной территории воздушного судна,  за-нятого в международном сообщении,  или относящиеся к эксплуатации  воз-душного судна на своей территории, будут применяться к воздушному суднуназначенной авиакомпании другой Договаривающейся Стороны.     2. Законы и правила, контролирующие прибытие, пребывание и отправ-ление пассажиров,  экипажей, багажа, груза и почты на территории каждойДоговаривающейся  Стороны,  а также правила,  относящиеся к требованиямвъезда,  выезда из страны, иммиграционные, таможенные и санитарные пра-вила будут применяться на этой территории к рейсам,  выполняемым назна-ченной авиакомпанией другой Договаривающейся Стороны.      Статья 14. Компьютерный банк данных      1. Компьютерный банк данных - это компьютеризованная система,  со-держащая  информацию об авиакомпаниях,  наличии мест,  плате и услугах,через этот банк могут быть сделаны предварительные заказы на отпуск би-летов  и  который  делает некоторые или все из этих услуг полезными дляпредставителей авиакомпаний.     2. Договаривающиеся Стороны соглашаются, что:     а. интересы потребителей авиатранспортной  продукции  будут  защи-щаться  от  любого злоупотребления,  включая вследствие того вводящее взаблуждение представление;     б. назначенная  авиакомпания Договаривающейся Стороны и представи-тели авиакомпании будут иметь неограниченный и недискриминационный дос-туп  к компьютерному банку данных на территории другой ДоговаривающейсяСтороны;     в. в  этой связи система "код управления" компьютерного банка дан-ных,  принятая Европейским Экономическим Сообществом будет  преобладатьна территории ЕЭС, тогда как на территории другой Договаривающейся Сто-роны эта система ИКАО будет применима. До принятия этого "кода управле-ния" компьютерного банка данных Ассамблеей ИКАО директивой о компьютер-ном банке данных,  как опубликовано в Циркуляре 214-АТ/84  ИКАО,  будетприменяться на территории другой Договаривающейся Стороны.     3. Договаривающаяся Сторона гарантирует назначенному транспортномусредству другой Договаривающейся Стороны при выборе компьютерного банкаданных свободный и незатронутый доступ на свою территорию.  Ни одна  изДоговаривающихся Сторон,  на своей собственной территории не налагает ине позволяет налагать более строгих требований  на  назначенное  транс-портное  средство другой Договаривающейся Стороны,  включенное в компь-ютерный банк данных,  чем они налагаются  на  собственное  транспортноесредство, подключенное в компьютерный банк данных, в отношении:     а. эксплуатации и продажи услуг компьютерного банка данных,  вклю-чая показ и редактирование правил; и     б. доступа и использования средств коммуникации,  выбора и исполь-зования аппаратного обеспечения и программного обеспечения или установ-ки аппаратного обеспечения.      Статья 15. Консультации      1. В духе тесного сотрудничества авиационные  власти  Договариваю-щихся  Сторон  будут консультироваться время от времени друг с другом вцелях обеспечения выполнения и соответствия положений настоящего Согла-шения и Приложения Расписания полетов.     2. Такие консультации начнутся в течение 60 (шестидесяти)  дней  сдаты получения просьбы.      Статья 16. Изменения      1. Если  какая-либо  Договаривающаяся  Сторона считает желательнымизменить какое-либо из положений настоящего Соглашения,  она может поп-росить  о  консультации с другой Договаривающейся Стороной.  Такие кон-сультации могут быть между авиационными властями и вестись  посредствомобсуждения  или  переписки и должны начаться в течение 60 (шестидесяти)дней с даты требования.     2. Поправка  к приложению настоящего Соглашения может быть сделанапутем прямого соглашения между компетентными авиационными властями  До-говаривающихся Сторон и подтверждена посредством обмена дипломатически-ми нотами.      Статья 17. Соответствие с многосторонними конвенциями      В случае заключения общей  многосторонней  Конвенции  относительновоздушного  транспорта,  к  которой присоединяются обе ДоговаривающиесяСтороны, настоящее Соглашение будет изменяться в целях соответствия по-ложениям такой Конвенции.      Статья 18. Урегулирование споров      1. Если  между  Договаривающимися  Сторонами  возникает какой-либоспор относительно толкования или применения настоящего Соглашения,  До-говаривающиеся  Стороны  в  первую очередь будут пытаться урегулироватьего посредством переговоров.     2. Если  Договаривающимся  Сторонам не удалось достигнуть согласияпосредством переговоров, спор по просьбе любой Договаривающейся Стороныможет  быть  представлен на рассмотрение суду трех арбитров:  по одномуарбитру назначает каждая Договаривающаяся Сторона,  а третий согласовы-вается  двумя выбранными арбитрами,  причем третий арбитр не должен яв-ляться гражданином ни одной Договаривающейся Стороны.  Каждая Договари-вающаяся  Сторона будет назначать своего арбитра в течение 60 (шестиде-сяти) дней со дня получения одной Договаривающейся Стороной  от  другойДоговаривающейся Стороны дипломатической ноты с требованием рассмотретьспор в арбитраже, третий арбитр будет назначен в течение 60 (шестидеся-ти) последующих дней.  Если любая Договаривающаяся Сторона не назначаетсвоего арбитра в течение 60 (шестидесяти) дней или если  третий  арбитрне назначен в период,  указанный выше,  другая Договаривающаяся Сторонаможет попросить Президента Совета Международной Организации ГражданскойАвиации назначить арбитра или арбитров.     3. Договаривающиеся Стороны обязуются выполнять любое  арбитражноерешение, сделанное согласно пункту 2 настоящей Статьи.      Статья 19. Обмен статистическими данными      Авиационные власти  Договаривающейся  Стороны  будут предоставлятьавиационным властям другой Договаривающейся Стороны,  по их  требованиюпериодические статистические данные или отчеты,  которые могут быть ра-зумно затребованы с целью  определения  объема  перевозок,  выполняемыхназначенной  авиакомпанией на договорных линиях Договаривающейся Сторо-ны.      Статья 20. Прекращение действия Соглашения      Любая Договаривающаяся Сторона может в любое время через  диплома-тические  каналы  письменно уведомить другую Договаривающуюся Сторону освоем желании прекратить действие настоящего Соглашения.  Такое сообще-ние одновременно будет направлено в Международную Организацию Гражданс-кой Авиации. В этом случае действие Соглашения будет прекращено двенад-цать (12) месяцев спустя после даты получения такого уведомления другойДоговаривающейся Стороной, если указанное уведомление не будет отозванодо  истечения  этого периода.  При отсутствии подтверждения о полученииуведомления другой Договаривающейся Стороной, оно будет считаться полу-ченным  через 14 (четырнадцать) дней после получения уведомления Между-народной Организацией Гражданской Авиации.      Статья 21. Регистрация      Настоящее Соглашение и любые поправки к нему будут зарегистрирова-ны в Международной Организации Гражданской Авиации.      Статья 22. Вступление в силу      Настоящее Соглашение  будет применяться временно с даты подписанияи несомненно вступит в силу,  как только обе  Договаривающиеся  Стороныдадут  письменное  уведомление друг другу посредством обмена дипломати-ческими нотами,  что их соответствующие конституционные требования  дляточного вступления в силу выполнены.      В удостоверение чего, нижеподписавшиеся, должным образом уполномо-ченные на то своими соответствующими Правительствами, подписали настоя-щее Соглашение.     Совершено в Джакарте 18 июля 1995 года в двух экземплярах,  каждыйна кыргызском,  индонезийском,  русском и английском языках, причем всетексты имеют одинаковую силу. В случае возникновения разночтений в тол-ковании настоящего Соглашения,  предпочтение будет отдаваться тексту наанглийском языке.      За Правительство                           За Правительство     Кыргызской Республики                      Республики Индонезия              Роза Отунбаева                                 Али Алатас     Министр иностранных дел                    Министр иностранных дел                                                                Приложение      1. Раздел 1.     Маршруты, которые будут эксплуатироваться назначенной авиакомпани-ей Республики Индонезия в обоих направлениях:-----------------------------------------------------------------------Пункты отправления|  Промежуточные  |Пункты назначения|     Пункты                  |      пункты     |                 |  за пределами------------------|-----------------|-----------------|----------------Пункты в Индонезии|Любые пункты     |Бишкек           |Любые пункты-----------------------------------------------------------------------     2. Раздел 2.     Маршруты, которые будут эксплуатироваться назначенной авиакомпани-ей Кыргызской Республики в обоих направлениях:----------------------------------------------------------------------- Пункты отправления |  Промежуточные  |Пункты назначения|    Пункты                    |      пункты     |                 | за пределами--------------------|-----------------|-----------------|--------------Пункты в Кыргызстане|Любые пункты     |Джакарта         |Любые пункты-----------------------------------------------------------------------     3. Назначенная авиакомпания каждой из Договаривающихся  Сторон  налюбом или на всех рейсах может разрешать пропуск в каком-либо из вышеу-казанных пунктов,  предусматривающий, что установленные услуги по этомумаршруту начнутся и завершатся на территории этой Договаривающейся Сто-роны.     4. Права  назначенной  авиакомпании любой Договаривающейся Стороныперевозить пассажиров,  груз,  почту между пунктами на  территории  ка-кой-либо Договаривающейся Стороны и пунктами на территории третьих сто-рон должны подчиняться соглашению между авиационными властями Договари-вающихся Сторон.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pjiyqtrhli2l4wunug2n">
      <w:r>
        <w:rPr>
          <w:rFonts w:ascii="Arial" w:cs="Arial" w:eastAsia="Arial" w:hAnsi="Arial"/>
          <w:color w:val="132D3F"/>
          <w:sz w:val="16"/>
          <w:szCs w:val="16"/>
          <w:u w:val="single"/>
        </w:rPr>
        <w:t xml:space="preserve">dalil.kg/document/17457</w:t>
      </w:r>
    </w:hyperlink>
  </w:p>
  <w:p>
    <w:pPr>
      <w:spacing w:after="0" w:before="40"/>
      <w:jc w:val="center"/>
    </w:pPr>
    <w:hyperlink w:history="1" r:id="rId9boknoqmktipxnd9aflb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xxsjfqbsvaacwr37gkce"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pjiyqtrhli2l4wunug2n" Type="http://schemas.openxmlformats.org/officeDocument/2006/relationships/hyperlink" Target="https://dalil.kg/document/17457" TargetMode="External"/><Relationship Id="rId9boknoqmktipxnd9aflb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2026-09-25T19:47:23.125Z</dcterms:created>
  <dcterms:modified xsi:type="dcterms:W3CDTF">2026-09-25T19:47:23.125Z</dcterms:modified>
</cp:coreProperties>
</file>

<file path=docProps/custom.xml><?xml version="1.0" encoding="utf-8"?>
<Properties xmlns="http://schemas.openxmlformats.org/officeDocument/2006/custom-properties" xmlns:vt="http://schemas.openxmlformats.org/officeDocument/2006/docPropsVTypes"/>
</file>