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г.Москваот 24 ноября 1998 года                               СОГЛАШЕНИЕ               между Правительством Республики Беларусь,          Правительством Республики Казахстан, Правительством           Кыргызской Республики, Правительством Российской           Федерации и Правительством Республики Таджикистан           о взаимном признании и эквивалентности документов               об образовании, ученых степенях и званиях             (В редакции </w:t>
      </w:r>
      <w:hyperlink w:history="1" r:id="rIdqzp5ir7xlsz2f5zg5oybf">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от 26 февраля 2002 года)      Правительство Республики  Беларусь,  Правительство  Республики Ка-захстан,  Правительство Кыргызской Республики, Правительство РоссийскойФедерации и Правительство Республики Таджикистан,  именуемые в дальней-шем Сторонами,     руководствуясь </w:t>
      </w:r>
      <w:hyperlink w:history="1" r:id="rIdhrj8dqffxilm_8xajs7nx">
        <w:r>
          <w:rPr>
            <w:rFonts w:ascii="Arial" w:cs="Arial" w:eastAsia="Arial" w:hAnsi="Arial"/>
            <w:color w:val="1D4ED8"/>
            <w:sz w:val="24"/>
            <w:szCs w:val="24"/>
            <w:u w:val="single"/>
          </w:rPr>
          <w:t xml:space="preserve">Договором</w:t>
        </w:r>
      </w:hyperlink>
      <w:r>
        <w:rPr>
          <w:rFonts w:ascii="Arial" w:cs="Arial" w:eastAsia="Arial" w:hAnsi="Arial"/>
          <w:sz w:val="24"/>
          <w:szCs w:val="24"/>
        </w:rPr>
        <w:t xml:space="preserve"> между Российской Федерацией,  РеспубликойБелоруссией, Республикой Казахстан и Кыргызской Республикой об углубле-нии интеграции в экономической и гуманитарной областях от 29 марта 1996года,       учитывая стремление Сторон к созданию единого рынка труда,      желая способствовать дальнейшему развитию и  углублению  многосто-роннего сотрудничества в области образования, науки и культуры,     стремясь к установлению норм взаимного признания документов об об-разовании, ученых степенях и званиях,      согласились о нижеследующем:     (В редакции </w:t>
      </w:r>
      <w:hyperlink w:history="1" r:id="rIdb4em4gpn2tftlz-pxin7-">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от 26 февраля 2002 года)      Статья 1.      Настоящее Соглашение распространяется на документы государственно-го  образца  об образовании,  ученых степенях и званиях,  выдаваемые натерриториях государств Сторон,  а также на  документы  государственногообразца,  выдаваемые  учреждениями образования одной из государств Сто-рон, расположенными на территориях других государств.      Статья 2.      Свидетельство о базовом общем образовании, выдаваемое в РеспубликеБеларусь,  свидетельство об окончании основной школы, выдаваемое в Рес-публике Казахстан,  свидетельство об основном школьном образовании, вы-даваемое в Кыргызской Республике,  и аттестат об основном общем образо-вании,  выдаваемый в Российской Федерации, свидетельство о неоконченномсреднем образовании,  выдаваемое в Республике  Таджикистан,  признаютсяСторонами и эквивалентны при продолжении образования.     (В редакции </w:t>
      </w:r>
      <w:hyperlink w:history="1" r:id="rIdbxcwkum0yaotyr95ayesr">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от 26 февраля 2002 года)      Статья 3.      Аттестат о  среднем  общем  образовании,  диплом  о профессиональ-но-техническом образовании и диплом о среднем специальном  образовании,выдаваемые в Республике Беларусь,     аттестат о среднем образовании, диплом о среднем специальном обра-зовании, выдаваемые в Республике Казахстан,     аттестат о среднем образовании,  диплом о среднем профессиональномобразовании, выдаваемые в Кыргызской Республике,     аттестат о среднем (полном) общем образовании,  диплом  о  среднемпрофессиональном  образовании и диплом о начальном профессиональном об-разовании (с получением среднего (полного) образования),  выдаваемые  вРоссийской Федерации,     аттестат о среднем образовании,  выдаваемый в Республике Таджикис-тан,     признаются Сторонами и эквивалентны при  поступлении  в  высшие  исредние специальные учебные заведения, расположенные на территориях го-сударств Сторон.     (В редакции </w:t>
      </w:r>
      <w:hyperlink w:history="1" r:id="rId341jcxgllhcr9tecctatb">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от 26 февраля 2002 года)      Статья 4.      Аттестат или диплом о профессионально-техническом образовании, вы-даваемые  в  Республике Беларусь,  диплом о профессионально-техническомобразовании или свидетельство о рабочей квалификации, выдаваемые в Рес-публике Казахстан, аттестат или сертификат о профессиональной подготов-ке,  выдаваемые в Кыргызской Республике,  диплом о начальном профессио-нальном  образовании и свидетельство о квалификации,  выдаваемые в Рос-сийской Федерации, диплом младшего специалиста о средне-специальном об-разовании,  выдаваемый в Республике Таджикистан, признаются Сторонами иэквивалентны при поступлении на работу в соответствии  с  указанными  вдокументах специальностью (профессией) и квалификацией, если учрежденияобразования,  которые выдали дипломы государственного образца, отвечаюткритериям,  установленным  органом по взаимному признанию документов обобразовании, созданным в соответствии со статьей 13 настоящего Соглаше-ния.     (В редакции </w:t>
      </w:r>
      <w:hyperlink w:history="1" r:id="rId_u-agrhqfuyhx4x5aap6t">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от 26 февраля 2002 года)      Статья 5.      Дипломы о среднем специальном образовании, выдаваемые в РеспубликеБеларусь и Республике Казахстан, дипломы о среднем профессиональном об-разовании,  выдаваемые в Кыргызской Республике и Российской  Федерации,диплом младшего специалиста (на базе высшего образования), выдаваемый вРеспублике Таджикистан, признаются Сторонами и эквивалентны при поступ-лении  на  работу в соответствии с указанными в этих дипломах специаль-ностью и квалификацией,  если учреждения  образования,  которые  выдалидипломы, отвечают критериям, установленным органом по взаимному призна-нию документов об образовании.     (В редакции </w:t>
      </w:r>
      <w:hyperlink w:history="1" r:id="rIdbpuswzrr8wycfk8jj0aem">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от 26 февраля 2002 года)      Статья 6.      Дипломы о  неполном  высшем  образовании,  выдаваемые в КыргызскойРеспублике и Российской Федерации,  свидетельство о неполном высшем об-разовании,  выдаваемое  в Республике Таджикистан,  признаются Сторонамипри продолжении высшего образования на территориях государств Сторон.     (В редакции </w:t>
      </w:r>
      <w:hyperlink w:history="1" r:id="rId_jwj6o1t_5q5ksidra618">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от 26 февраля 2002 года)      Статья 7.      Дипломы о  высшем образовании с присвоением квалификации по специ-альности с нормативным сроком обучения 4 года,  выдаваемые в РеспубликеКазахстан  и Кыргызской Республике,  диплом специалиста о полном высшемобразовании с присвоением профессии с  нормативным  сроком  обучения  5лет,  выдаваемый  Республикой Таджикистан,  за исключением медицинскогоуниверситета,  признаются Сторонами при продолжении высшего образованияна территориях государств Сторон,  если учреждения образования, которыевыдали их, отвечают критериям, установленным органом по взаимному приз-нанию документов об образовании.     (В редакции </w:t>
      </w:r>
      <w:hyperlink w:history="1" r:id="rIduw__kqxqj1rr_xpff3k6_">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от 26 февраля 2002 года)      Статья 8.      Дипломы бакалавра,  выдаваемые в Республике Казахстан,  КыргызскойРеспублике и Республике Таджикистан, и диплом о высшем профессиональномобразовании,  выдаваемый в Российской Федерации и  свидетельствующий  оприсвоении степени бакалавра, признаются Сторонами при продолжении выс-шего образования и при поступлении на работу на территориях  государствСторон, если учреждения образования, которые выдали их, отвечают крите-риям,  установленным органом по взаимному признанию документов об обра-зовании.     (В редакции </w:t>
      </w:r>
      <w:hyperlink w:history="1" r:id="rIdtoht-f0dywbar6zfjs_rc">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от 26 февраля 2002 года)      Статья 9.      Диплом о  получении  высшего образования,  выдаваемый в РеспубликеБеларусь и свидетельствующий  о  присвоении  квалификации  специалиста,специалиста с углубленной подготовкой,     диплом о высшем образовании,  выдаваемый в Республике Казахстан  исвидетельствующий  о присвоении соответствующей квалификации специалис-та,     диплом о  высшем  образовании с присвоением квалификации по специ-альности с нормативным сроком обучения не менее  5  лет,  выдаваемый  вКыргызской Республике,     диплом о высшем профессиональном образовании,  выдаваемый  в  Рос-сийской Федерации и свидетельствующий о присвоении соответствующей ква-лификации специалиста,     диплом о высшем образовании,  выдаваемый Республикой Таджикистан исвидетельствующий о присвоении квалификации специалиста,     признаются Сторонами и эквивалентны при продолжении образования, втом числе в аспирантуре,  и при поступлении на работу в соответствии  суказанными в них специальностью и квалификацией,  если учреждения обра-зования,  которые выдали их,  отвечают критериям, установленным органомпо взаимному признанию документов об образовании.     (В редакции </w:t>
      </w:r>
      <w:hyperlink w:history="1" r:id="rIds6mp-hwuf2jrk7v7anaq4">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от 26 февраля 2002 года)      Статья 10.      Диплом о присвоении степени магистра,  выдаваемый в Республике Бе-ларусь,     диплом о  присвоении квалификации специалиста с академической сте-пенью магистра, выдаваемый в Республике Казахстан,     диплом о присвоении квалификационной академической степени магист-ра,  выдаваемый в Кыргызской Республике,     диплом о высшем профессиональном образовании,  выдаваемый  в  Рос-сийской Федерации и свидетельствующий о присвоении степени магистра,     диплом о высшем образовании,  выдаваемый в Республике Таджикистан,и свидетельствующий о присвоении степени магистра,     признаются Сторонами и эквивалентны при продолжении образования  васпирантуре  и  при поступлении на работу в соответствии с указанными вних областью подготовки и специализацией,  если учреждения образования,которые выдали их,  отвечают критериям, установленным органом по взаим-ному признанию документов об образовании.     (В редакции </w:t>
      </w:r>
      <w:hyperlink w:history="1" r:id="rId4ayi-yxfyj1rybeeaoklo">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от 26 февраля 2002 года)      Статья 11.      Дипломы кандидата наук и доктора наук,  выдаваемые в  государствахСторон,  признаются Сторонами эквивалентными в порядке, предусмотренномдвусторонними Соглашениями между ними,  и дают их владельцам право осу-ществлять  профессиональную деятельность на территориях государств Сто-рон в соответствии с присужденной им ученой степенью.      Статья 12.      Аттестаты доцента и профессора,  выдаваемые в государствах Сторон,признаются Сторонами эквивалентными в порядке,  предусмотренном двусто-ронними Соглашениями, и дают их владельцам право осуществлять професси-ональную деятельность на территориях государств Сторон в соответствии сприсвоенным им ученым званием.      Статья 13.      Для реализации настоящего Соглашения Стороны создают орган по вза-имному признанию документов об образовании,  который формируется на ос-нове равного представительства каждой из Сторон  и  в  состав  котороговходят  руководители  государственных органов управления образованием игосударственных органов аттестации научных и научно-педагогических  ра-ботников высшей квалификации государств Сторон.     Орган но взаимному признанию документов об  образовании  принимаетрешения  о критериях признания документов об образовании и действует наоснове Положения,  утверждаемого Интеграционным Комитетом  Евразийскогоэкономического сообщества,  Секретариат которого обеспечивает организа-цию деятельности этого органа.     (В редакции </w:t>
      </w:r>
      <w:hyperlink w:history="1" r:id="rIdbmhohtjcc89xpneabtepo">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от 26 февраля 2002 года)      Статья 14.      Государственные органы  управления  образованием,  государственныеорганы аттестации научных  и  научно-педагогических  работников  высшейквалификации  государств  Сторон  обеспечивают  сопоставимость основныхтребований к содержанию образования различных уровней, а также требова-ний  к  соискателям ученых степеней и ученых званий,  проводят взаимныеконсультации при разработке национальных номенклатур (перечней) направ-лений и специальностей подготовки специалистов и научных работников,  атакже при создании на территории своего государства советов  по  защитедиссертаций.      Статья 15.      Стороны будут  развивать сотрудничество в области аттестации науч-ных и научно-педагогических работников высшей квалификации посредством:     создания равноценных  условий  для защиты диссертаций соискателямигосударства одной из Сторон в советах по защите диссертаций  государствдругих  Сторон на основе ходатайства аттестационных органов государстваСтороны, в котором выполнено диссертационное исследование;     своевременного информирования  об  изменениях в национальных госу-дарственных системах аттестации научных и научно-педагогических  работ-ников высшей квалификации;     обмена соответствующими нормативными актами и другими  материаламипо вопросам аттестации этих кадров.      Статья 16.      Стороны будут предоставлять друг другу нормативные акты, регулиру-ющие правила оформления и выдачи документов об образовании, ученых сте-пенях и званиях,  образцы и описания указанных документов, а также нап-равлять в необходимых случаях соответствующие официальные разъяснения.      Статья 17.      Стороны будут решать спорные вопросы,  связанные с  применением  итолкованием настоящего Соглашения путем консультаций и переговоров.      Статья 18.      Настоящее Соглашение  не  отменяет и не накладывает ограничения надругие соглашения,  действующие между Сторонами, и не препятствует зак-лючению между ними новых Соглашений в развитие настоящего Соглашения.      Статья 19.      Настоящее Соглашение  не ограничивает каждую из Сторон в признаниии установлении эквивалентности документов об образовании,  выданных  натерритории другой Стороны и не подпадающих под действие настоящего Сог-лашения.      Статья 20.      Стороны будут координировать свои действия на многосторонних  меж-дународных форумах, конференциях и встречах, посвященных общим вопросампризнания и установления  эквивалентности  документов  об  образовании,ученых степенях и званиях.      Статья 21.      Настоящее Соглашение вступает в силу со дня получения Интеграцион-ным Комитетом четвертого уведомления о выполнении Сторонами необходимыхвнутригосударственных процедур.      Вступило в силу 1 октября 1999 года       Статья 22.      Настоящее Соглашение  действует в течение пяти лет и автоматическипродлевается на последующие пятилетние сроки.      Статья 23.      Настоящее Соглашение открыто для присоединения  других  государствпри условии согласия Сторон.      Статья 24.      Каждая из  Сторон  имеет  право выйти из настоящего Соглашения,  вписьменной форме уведомив об этом Интеграционный Комитет.     Настоящее Соглашение  прекращает  свое  действие  в отношении этойСтороны по истечении шести месяцев со дня получения Интеграционным  Ко-митетом такого уведомления.      Совершено в г.Москве 24 ноября 1998 года в одном подлинном экземп-ляре на русском языке.  Подлинный экземпляр хранится  в  ИнтеграционномКомитете, который направит каждой Стороне, подписавшей настоящее Согла-шение, его заверенную копию.      За Правительство                              За Правительство     Республики Беларусь                           Республики Казахстан     С.Линг                                        Н.Балгимбаев      За Правительство                              За Правительство     Кыргызской Республики                         Российской Федерации     Ж.Ибраимов                                    Е.Примаков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wgdfsuyvipqdrf-t5rlw">
      <w:r>
        <w:rPr>
          <w:rFonts w:ascii="Arial" w:cs="Arial" w:eastAsia="Arial" w:hAnsi="Arial"/>
          <w:color w:val="132D3F"/>
          <w:sz w:val="16"/>
          <w:szCs w:val="16"/>
          <w:u w:val="single"/>
        </w:rPr>
        <w:t xml:space="preserve">dalil.kg/document/17477</w:t>
      </w:r>
    </w:hyperlink>
  </w:p>
  <w:p>
    <w:pPr>
      <w:spacing w:after="0" w:before="40"/>
      <w:jc w:val="center"/>
    </w:pPr>
    <w:hyperlink w:history="1" r:id="rIdkxfbax1v5ye28tdb0vvi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zp5ir7xlsz2f5zg5oybf" Type="http://schemas.openxmlformats.org/officeDocument/2006/relationships/hyperlink" Target="https://dalil.kg/document/53508" TargetMode="External"/><Relationship Id="rIdhrj8dqffxilm_8xajs7nx" Type="http://schemas.openxmlformats.org/officeDocument/2006/relationships/hyperlink" Target="https://dalil.kg/document/17468" TargetMode="External"/><Relationship Id="rIdb4em4gpn2tftlz-pxin7-" Type="http://schemas.openxmlformats.org/officeDocument/2006/relationships/hyperlink" Target="https://dalil.kg/document/53508" TargetMode="External"/><Relationship Id="rIdbxcwkum0yaotyr95ayesr" Type="http://schemas.openxmlformats.org/officeDocument/2006/relationships/hyperlink" Target="https://dalil.kg/document/53508" TargetMode="External"/><Relationship Id="rId341jcxgllhcr9tecctatb" Type="http://schemas.openxmlformats.org/officeDocument/2006/relationships/hyperlink" Target="https://dalil.kg/document/53508" TargetMode="External"/><Relationship Id="rId_u-agrhqfuyhx4x5aap6t" Type="http://schemas.openxmlformats.org/officeDocument/2006/relationships/hyperlink" Target="https://dalil.kg/document/53508" TargetMode="External"/><Relationship Id="rIdbpuswzrr8wycfk8jj0aem" Type="http://schemas.openxmlformats.org/officeDocument/2006/relationships/hyperlink" Target="https://dalil.kg/document/53508" TargetMode="External"/><Relationship Id="rId_jwj6o1t_5q5ksidra618" Type="http://schemas.openxmlformats.org/officeDocument/2006/relationships/hyperlink" Target="https://dalil.kg/document/53508" TargetMode="External"/><Relationship Id="rIduw__kqxqj1rr_xpff3k6_" Type="http://schemas.openxmlformats.org/officeDocument/2006/relationships/hyperlink" Target="https://dalil.kg/document/53508" TargetMode="External"/><Relationship Id="rIdtoht-f0dywbar6zfjs_rc" Type="http://schemas.openxmlformats.org/officeDocument/2006/relationships/hyperlink" Target="https://dalil.kg/document/53508" TargetMode="External"/><Relationship Id="rIds6mp-hwuf2jrk7v7anaq4" Type="http://schemas.openxmlformats.org/officeDocument/2006/relationships/hyperlink" Target="https://dalil.kg/document/53508" TargetMode="External"/><Relationship Id="rId4ayi-yxfyj1rybeeaoklo" Type="http://schemas.openxmlformats.org/officeDocument/2006/relationships/hyperlink" Target="https://dalil.kg/document/53508" TargetMode="External"/><Relationship Id="rIdbmhohtjcc89xpneabtepo" Type="http://schemas.openxmlformats.org/officeDocument/2006/relationships/hyperlink" Target="https://dalil.kg/document/53508"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wgdfsuyvipqdrf-t5rlw" Type="http://schemas.openxmlformats.org/officeDocument/2006/relationships/hyperlink" Target="https://dalil.kg/document/17477" TargetMode="External"/><Relationship Id="rIdkxfbax1v5ye28tdb0vvi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2026-09-25T14:00:01.332Z</dcterms:created>
  <dcterms:modified xsi:type="dcterms:W3CDTF">2026-09-25T14:00:01.332Z</dcterms:modified>
</cp:coreProperties>
</file>

<file path=docProps/custom.xml><?xml version="1.0" encoding="utf-8"?>
<Properties xmlns="http://schemas.openxmlformats.org/officeDocument/2006/custom-properties" xmlns:vt="http://schemas.openxmlformats.org/officeDocument/2006/docPropsVTypes"/>
</file>