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bti7bomu9m0qpiupx0cl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1997 года № 99 г.Женеваот 14 ноября 1975 года                          ТАМОЖЕННАЯ КОНВЕНЦИЯ            о международной перевозке грузов с применением                      книжки МДП (Конвенция МДП)      Глава I.      Общие положения     Глава II.     Выдача книжек МДП. Ответственность гарантийных                    объединений     Глава III.    Перевозка грузов с применением книжки МДП     Глава IV.     Нарушение положений конвенции     Глава V.      Пояснительные записки     Глава VI.     Различные постановления     Глава VII.    Заключительные положения     Приложение 1. Образец книжки МДП     Приложение 2. Правила, касающиеся технических условий, применимых                   к дорожным транспортным средствам, которые могут                    допускаться к международным перевозкам под                    таможенными печатями и пломбами     Приложение 3. Процедура допущения дорожных транспортных средств,                   отвечающих техническим требованиям, предусмотренных                   правилами, приведенными в приложении 2     Приложение 4. Образец свидетельства о допущении дорожного                    транспортного средства     Приложение 5. Таблички TIR     Приложение 6. Пояснительные записки     Приложение 7. Приложение, касающееся допущения контейнеров     Приложение 8. Состав и правила процедуры Административного                    комитета      Договаривающиеся Стороны,  желая содействовать облегчению междуна-родной перевозки грузов дорожными транспортными средствами, считая, чтоулучшение условий перевозок является  одним  из  существенных  факторовразвития  сотрудничества между ними,  высказываясь в пользу упрощения игармонизации административных, в частности пограничных, формальностей вобласти международных перевозок, согласились о нижеследующем:                                 Глава I                            Общие положения                             a) Определения      Статья 1.      При применении настоящей Конвенции:     a) термин "операция МДП" означает перевозку грузов от таможни мес-та отправления до таможни места назначения с соблюдением процедуры, такназываемой процедуры МДП, установленной в настоящей Конвенции;     b) термин "ввозные или вывозные пошлины и сборы" означает таможен-ные пошлины и все другие пошлины, налоги, сборы и прочие суммы, взимае-мые при ввозе или вывозе или в связи с ввозом или  вывозом  грузов,  ноисключая  суммы  и  сборы,  ограниченные по величине до приблизительнойстоимости оказанных услуг;     c) термин  "дорожное транспортное средство" означает не только ме-ханическое дорожное транспортное средство,  но также любой  прицеп  илиполуприцеп,  предназначенный  для  его  буксировки  таким  транспортнымсредством;     d) термин "состав транспортных средств" означает сцепленные транс-портные средства, которые участвуют в дорожном движении как одно целое;     e) термин  "контейнер" означает транспортное оборудование (клетка,съемная цистерна или другое подобное приспособление);     i) представляющее  собой  полностью или частично закрытую емкость,предназначенную для помещения в нее грузов;     ii) имеющее постоянный характер и в силу этого достаточно прочное,чтобы служить для многократного использования;     iii) специально  сконструированное для облегчения перевозки грузоводним или несколькими видами транспорта  без  промежуточной  перегрузкигрузов;     iv) сконструированное таким образом,  чтобы была облегчена его пе-регрузка, в частности с одного вида транспорта на другой;     v) сконструированное таким образом,  чтобы его  можно  было  легкозагружать и разгружать;     vi) имеющее внутренний объем не менее одного кубического метра.     "Съемные кузова" рассматриваются как контейнеры;     f) термин "таможня места отправления" означает любую таможню Дого-варивающейся Стороны, где для всего груза или части его начинается меж-дународная перевозка с соблюдением процедуры МДП;     g) термин  "таможня места назначения" означает любую таможню Дого-варивающейся Стороны,  где для всего груза или части его  заканчиваетсямеждународная перевозка с соблюдением процедуры МДП;     h) термин "промежуточная таможня" означает любую таможню Договари-вающейся Стороны,  через которую дорожное транспортное средство, составтранспортных средств или контейнер ввозится или вывозится в ходе опера-ции МДП;     j) термин "лицо" означает как физическое, так и юридическое лицо;     k) термин "тяжеловесные и громоздкие грузы" означает любой тяжелыйили громоздкий предмет,  который из-за своего веса, размеров или харак-тера  обычно  не  перевозится в закрытом дорожном транспортном средствеили в закрытом контейнере;     l) термин "гарантийное объединение" означает объединение, признан-ное таможенными органами Договаривающейся Стороны  в  качестве  гарантадля лиц, использующих процедуру МДП.                          b) Область применения      Статья 2.      Настоящая Конвенция касается перевозки грузов,  осуществляемой безих промежуточной перегрузки,  в дорожных транспортных средствах, соста-вах транспортных средств или контейнерах, с пересечением одной или нес-кольких границ от таможни места отправления одной  из  ДоговаривающихсяСторон  до таможни места назначения другой Договаривающейся Стороны илитой же самой Договаривающейся Стороны  при  условии,  что  определеннаячасть операции МДП между ее началом и концом производится автомобильнымтранспортом.      Статья 3.      Положения настоящей Конвенции применяются при условии, что:     a) перевозки производятся     i) в дорожных транспортных средствах, составах транспортных средс-тв или контейнерах, предварительно допущенных к перевозке с соблюдениемусловий, указанных в главе III a); или     ii) в  других  дорожных  транспортных  средствах,  других составахтранспортных средств или других  контейнерах  при  соблюдении  условий,указанных в главе III c);     b) перевозки гарантируются объединениями, признанными согласно по-ложениям статьи 6, и должны производиться с применением книжки МДП, со-ответствующей образцу,  приведенному в приложении 1 к настоящей Конвен-ции.                          c) Основные положения      Статья 4.      Грузы, перевозимые  с соблюдением процедуры МДП,  освобождаются отуплаты или депозита ввозных или вывозных пошлин и сборов в  промежуточ-ных таможнях.      Статья 5.      1. Грузы, перевозимые с соблюдением процедуры МДП в запломбирован-ных дорожных транспортных средствах,  запломбированных составах  транс-портных средств или запломбированных контейнерах, как правило, освобож-даются от таможенного досмотра в промежуточных таможнях.     2. Однако с целью предупреждения злоупотреблений таможенные органымогут в исключительных случаях и, в частности, при наличии подозрения внарушениях производить в этих таможнях досмотр грузов.                                Глава II                           Выдача книжек МДП.                Ответственность гарантийных объединений      Статья 6.      1. Каждая  из  Договаривающихся Сторон может,  установив для этогоизвестные гарантии и на  известных  условиях,  предоставлять  некоторымобъединениям  право выдавать непосредственно или при посредстве объеди-нений,  являющихся их корреспондентами,  книжки МДП и предоставлять га-рантии.     2. Объединение может быть признано в данной стране только при  ус-ловии, что предоставленная им гарантия покрывает также ответственность,принятую им на себя в этой стране в связи с операциями, производимыми сприменением книжек МДП,  выданных иностранными объединениями, входящимив международную организацию, в состав которой входит и данное объедине-ние.      Статья 7.      Бланки книжек МДП, направляемые гарантийным объединениям иностран-ными гарантийными объединениями,  являющимися их корреспондентами,  илимеждународными организациями,  освобождаются от уплаты ввозных и вывоз-ных пошлин и сборов и не подвергаются при ввозе и вывозе каким бы то нибыло запрещениям или ограничениям.      Статья 8.      1. Гарантийное  объединение берет на себя обязательство уплачиватьпричитающиеся ввозные или вывозные пошлины и сборы,  а также любые про-центы за просрочку, которые могут причитаться в соответствии с таможен-ными законами и правилами страны, в которой обнаружено нарушение в свя-зи с операцией МДП. Гарантийное объединение обязуется уплачивать упомя-нутые выше суммы в порядке солидарной ответственности совместно с лица-ми, с которых причитаются эти суммы.     2. В тех случаях,  когда законами и правилами той или иной Догова-ривающейся  Стороны  не  предусматривается  уплата ввозных или вывозныхпошлин и сборов, как предусмотрено выше в пункте 1, гарантийное объеди-нение  обязуется  на подобных же условиях уплатить сумму,  равную суммеввозных или вывозных пошлин и сборов и любых процентов за просрочку.     3. Каждая Договаривающаяся Сторона должна устанавливать максималь-ный размер сумм,  уплаты которых по одной книжке МДП можно требовать отгарантийного  объединения на основе положений вышеприведенных пунктов 1и 2.     4. Гарантийное объединение становится ответственным по отношению ккомпетентным органам страны,  в которой расположена таможня места  отп-равления, с момента принятия книжки МДП данной таможней для оформления.В следующих странах,  по территории которых продолжается перевозка гру-зов  с соблюдением процедуры МДП,  эта ответственность начинается с мо-мента ввоза грузов или,  если операция МДП приостанавливается  в  соот-ветствии  с  положениями  пунктов  1 и 2 статьи 26,  с момента принятиякнижки МДП для оформления таможней,  в которой операция МДП возобновля-ется.     5. Гарантийное объединение несет ответственность не только за гру-зы,  перечисленные в книжке МДП,  но также за любые грузы,  которые, небудучи перечисленными в этой книжке, находятся в запломбированной частидорожного  транспортного  средства  или  в запломбированном контейнере.Объединение не несет ответственности ни за какие иные грузы.     6. В целях определения сумм пошлин и сборов,  упомянутых в пунктах1 и 2 настоящей статьи,  данные,  касающиеся грузов, вписанные в книжкуМДП,  будут  признаваться действительными,  поскольку не будет доказанопротивное.     7. Когда  наступает срок платежа сумм,  упомянутых в пунктах 1 и 2настоящей статьи, компетентные органы должны, по мере возможности, тре-бовать уплаты этих сумм у лица или лиц,  с которых непосредственно при-читаются эти суммы, прежде чем предъявить иск гарантийному объединению.      Статья 9.      1. Гарантийное объединение устанавливает срок действия книжки МДП,указывая дату его окончания,  после которой книжка не может быть предс-тавлена в таможню места отправления для ее таможенного оформления.     2. Если  книжка была принята для оформления таможней места отправ-ления в последний день срока ее действия или до этой даты, как это пре-дусмотрено в пункте 1 настоящей статьи,  книжка действительна до завер-шения операции МДП в таможне места назначения.      Статья 10.      1. Таможенное оформление книжки МДП может быть произведено с  ого-ворками  или без оговорок;  если сделаны оговорки,  то они должны отно-ситься к фактам, связанным с самой операцией МДП. Эти факты должны бытьотмечены в книжке МДП.     2. Если таможенные органы той или иной страны оформили книжку  МДПбез оговорок, они не могут больше требовать от гарантийного объединенияуплаты сумм,  указанных в пунктах 1 и 2 статьи 8, за исключением случа-ев,  когда свидетельство о произведенном таможенном оформлении было по-лучено противозаконным или обманным образом.      Статья 11.      1. В случае неоформления книжки МДП или если это  оформление  былопроизведено с оговорками, компетентные органы не будут иметь права тре-бовать от гарантийного объединения уплаты сумм, указанных в пунктах 1 и2 статьи 8,  если в продолжение годичного срока, считая с даты принятиякнижки МДП для оформления этими органами,  они не  уведомили  письменногарантийное объединение об отказе в таможенном оформлении или об оформ-лении с оговоркой. Это положение применяется также в случае таможенногооформления,  полученного противозаконным или обманным образом, однако втаком случае срок устанавливается в два года.     2. Требование об уплате сумм,  указанных в пунктах 1 и 2 статьи 8,препровождается гарантийному объединению не ранее, чем через три месяцасо  дня уведомления этого объединения об отказе в таможенном оформлениикнижки,  о ее оформлении с оговоркой или об оформлении, полученном про-тивозаконным  или обманным образом,  и не позднее,  чем через два года,считая с того же самого дня.  Однако,  что касается дел,  переданных нарассмотрение суда в течение указанного выше двухлетнего срока, требова-ние об уплате препровождается в течение одного года со дня вступления всилу судебного решения.     3. Для уплаты требуемых сумм гарантийное  объединение  располагаеттрехмесячным сроком,  считая с даты направленного ему требования об уп-лате.  Уплаченные суммы будут возвращены объединению,  если  в  течениедвух  лет,  следующих за датой предъявленного ему требования об уплате,таможенным органам будут представлены убедительные доказательства того,что в отношении данной перевозки не произошло никаких нарушений.                                Глава III               Перевозка грузов с применением книжки МДП                  a) Допущение к перевозке транспортных                         средств и контейнеров      Статья 12.      Для того  чтобы  подпадать под действие положений разделов a) и b)настоящей главы,  каждое дорожное транспортное средство должно отвечатьв отношении своей конструкции и своего оборудования условиям, приведен-ным в приложении 2 к настоящей Конвенции,  и должно быть допущено к пе-ревозке  в соответствии с процедурой,  предусмотренной в приложении 3 кнастоящей Конвенции.  Свидетельство о допущении должно  соответствоватьобразцу, приведенному в приложении 4.      Статья 13.      1. Для  того  чтобы подпадать под действие положений разделов a) иb) настоящей главы,  контейнеры должны быть сконструированы в соответс-твии с условиями,  определенными в части I приложения 7,  и должны бытьдопущены к перевозке в соответствии с процедурой, установленной в частиII этого же приложения.     2. Контейнеры, допущенные к перевозке грузов под таможенными печа-тями и пломбами в соответствии с Таможенной конвенцией, касающейся кон-тейнеров,  1956 года, вытекающими из нее соглашениями, заключенными подэгидой Организации Объединенных Наций, Таможенной конвенцией, касающей-ся контейнеров,  1972 года,  или любыми международными актами,  которыемогут  заменить  или изменить эту последнюю Конвенцию,  рассматриваютсякак соответствующие положениям вышеприведенного пункта 1 и должны  при-ниматься к перевозке с соблюдением процедуры МДП без нового допущения.      Статья 14.      1. Каждая  Договаривающаяся  Сторона  оставляет  за собой право непризнавать действительность допущения дорожных транспортных средств иликонтейнеров, которые не отвечают условиям, изложенным выше в статьях 12и 13. Тем не менее Договаривающимся Сторонам не следует задерживать пе-ревозку,  когда  обнаруженные  неисправности незначительны и не создаютвозможностей для контрабанды.     2. Перед новым использованием для перевозки грузов под таможеннымипечатями и пломбами любое дорожное транспортное средство или контейнер,не удовлетворяющие более условиям,  которые послужили основанием для ихдопущения,  должны быть либо приведены в первоначальное состояние, либобыть вновь подвергнуты процедуре допущения.             b) Процедура перевозки с применением книжки МДП      Статья 15.      1. При  временном ввозе дорожного транспортного средства,  составатранспортных средств или контейнера, используемого для перевозки грузовс соблюдением процедуры МДП,  не требуется специального таможенного до-кумента.  Для дорожного транспортного  средства,  состава  транспортныхсредств или контейнера никаких гарантий не требуется.     2. Положения пункта 1 настоящей статьи не препятствуют Договарива-ющейся Стороне требовать выполнения в таможне места назначения формаль-ностей, предусматриваемых ее национальными предписаниями, для обеспече-ния  того,  чтобы  после  окончания  операции МДП дорожное транспортноесредство, состав транспортных средств или контейнер были вывезены.      Статья 16.      Когда операция МДП производится  дорожным  транспортным  средствомили составом транспортных средств,  на них должны быть прикреплены пря-моугольные таблички с надписью "TIR", отвечающие требованиям, приведен-ным в приложении 5 к настоящей Конвенции; одна табличка помещается спе-реди, а другая такая же табличка сзади дорожного транспортного средстваили состава транспортных средств. Эти таблички должны быть помещены та-ким образом, чтобы они были хорошо видны, и должны быть съемными.      Статья 17.      1. На каждое дорожное транспортное средство или контейнер  состав-ляется одна книжка МДП. Однако, единая книжка МДП может составляться насостав транспортных средств или на несколько  контейнеров,  погруженныхна  одно  дорожное  транспортное  средство  или  на состав транспортныхсредств.  В этом случае в грузовом манифесте книжки МДП  должно  указы-ваться отдельно содержимое каждого транспортного средства, составляюще-го часть состава транспортных средств, или каждого контейнера.     2. Книжка МДП действительна для выполнения только одной перевозки.Она должна содержать по меньшей мере такое число отрывных  листков  дляпринятия книжки к таможенному оформлению и для ее оформления, какое не-обходимо для осуществления данной перевозки.      Статья 18.      Операция МДП может производиться  через  несколько  таможен  местаотправления и места назначения;  однако, за исключением случаев особогона то разрешения заинтересованных Договаривающейся Стороны или  Догова-ривающихся Сторон,     a) таможни места отправления  должны  находиться  только  в  однойстране;     b) таможни места назначения должны находиться не более чем в  двухстранах;     c) общее числе таможен места отправления и  назначения  не  должнопревышать четырех.      Статья 19.      Грузы и дорожное транспортное средство, состав транспортных средс-тв или контейнер должны предъявляться в таможне места отправления вмес-те с книжкой МДП. Таможенные органы страны отправления должны приниматьнеобходимые меры для того,  чтобы удостовериться в  точности  грузовогоманифеста  и  для наложения таможенных печатей и пломб или для контролятаможенных печатей и пломб,  наложенных под ответственность  упомянутыхтаможенных органов должным образом уполномоченными лицами.      Статья 20.      Таможенные органы могут установить для перевозок,  производимых потерритории их страны,  определенный срок перевозки и  требовать,  чтобыдорожное транспортное средство, состав транспортных средств или контей-нер следовали по предписанному маршруту.      Статья 21.      В каждой промежуточной таможне и в таможнях места  назначения  до-рожное транспортное средство, состав транспортных средств или контейнерпредъявляются для контроля таможенным органам с содержащимся в них гру-зом и с относящейся к перевозимому грузу книжкой МДП.      Статья 22.      1. За исключением случаев досмотра грузов,  производимого таможен-ными органами в соответствии с  положением,  содержащимся  в  пункте  2статьи  5,  сотрудники промежуточных таможен каждой из ДоговаривающихсяСторон признают,  как правило,  печати и пломбы, наложенные таможеннымиорганами других Договаривающихся Сторон,  при условии,  что они не пов-реждены.  Однако эти сотрудники могут,  если это обусловлено  необходи-мостью  контроля,  накладывать  дополнительно свои собственные печати ипломбы.     2. Признанные  Договаривающимися  Сторонами  таможенные  печати  ипломбы пользуются на их территории защитой тех же самых правовых  норм,что и национальные таможенные печати и пломбы.      Статья 23.      Таможенные органы могут только в исключительных случаях:     - требовать,  чтобы при проезде по территории их  страны  дорожныетранспортные средства, составы транспортных средств или контейнеры соп-ровождались за счет перевозчиков;     - производить  в пути проверку и досмотр груза дорожных транспорт-ных средств, состав транспортных средств или контейнеров.      Статья 24.      Если таможенные органы производят в пути или в  промежуточной  та-можне  досмотр  груза в дорожном транспортном средстве,  составе транс-портных средств или контейнере, они должны сделать отметку о наложенныхновых печатях и пломбах и о характере выполненного контроля на отрывныхлистках книжки МДП,  использованных в их стране, на соответствующих ко-решках, а также на остающихся отрывных листках книжки МДП.      Статья 25.      Если таможенные пломбы и печати повреждены в пути в условиях иных,чем те,  которые предусмотрены в статьях 24 и 35,  или если груз  погибили  был поврежден,  но не были повреждены пломбы или печати,  надлежитпридерживаться порядка,  установленного в приложении 1 к настоящей Кон-венции в отношении использования книжки МДП, без ущерба для возможностиприменения положений национального законодательства и, кроме того, дол-жен быть заполнен протокол, содержащийся в книжке МДП.      Статья 26.      1. Когда  часть перевозки с применением книжки МДП производится потерритории государства, не являющегося Договаривающейся Стороной насто-ящей Конвенции,  то операция МДП приостанавливается на этой части пути.В этом случае таможенные органы Договаривающейся Стороны,  по чьей тер-ритории  продолжается затем перевозка,  принимают книжку МДП для возоб-новления операции МДП при условии, что таможенные печати и пломбы и/илиопознавательные знаки не повреждены.     2. То же положение применяется в отношении той части маршрута,  накоторой  книжка МДП не используется владельцем книжки на территории До-говаривающейся Стороны в связи с осуществлением более простых  таможен-ных  транзитных  процедур  или когда применение таможенного транзитногорежима не является необходимым.     3. В  этих  случаях таможни,  в которых операция МДП была прерванаили возобновлена, будут рассматриваться как промежуточные таможни соот-ветственно при въезде или при выезде из страны.      Статья 27.      При условии соблюдения положений настоящей Конвенции и, в частнос-ти, ее статьи 18 первоначально указанная таможня места назначения можетбыть заменена другой таможней места назначения.      Статья 28.      При прибытии  груза в таможню места назначения и при условии,  чтогрузы переводятся в условия иного таможенного режима или  очищаются  отпошлин  в  целях внутреннего потребления,  таможенное оформление книжкиМДП производится незамедлительно.             c) Положения, касающиеся перевозки тяжеловесных                         или громоздких грузов      Статья 29.      1. Положения настоящего раздела применяются только к перевозке тя-желовесных или громоздких грузов,  определение которых дано в абзаце k)статьи 1 настоящей Конвенции.     2. Если применяются положения настоящего раздела,  перевозка тяже-ловесных  или  громоздких  грузов может,  по решению таможенных органовместа отправления,  осуществляться с помощью неопечатанных транспортныхсредств или контейнеров.     3. Положения настоящего раздела применяются только в  том  случае,когда, по мнению таможенных органов места отправления, тяжеловесные илигромоздкие грузы, а также любые перевозимые одновременно принадлежностик  ним можно легко опознать благодаря их описанию или снабдить их тамо-женными печатями и пломбами и/или опознавательными знаками таким  обра-зом,  чтобы  предотвратить  любую подмену или изъятие упомянутых грузовбез оставления видимых следов.      Статья 30.      Все положения настоящей Конвенции, за исключением тех, отступленияот которых предусмотрены особыми положениями настоящего раздела,  расп-ространяются на перевозку тяжеловесных или громоздких грузов с соблюде-нием процедуры МДП.      Статья 31.      Ответственность гарантийного объединения распространяется не толь-ко на грузы,  перечисленные в книжке МДП,  но также на грузы,  которые,хотя  и не перечислены в этой книжке,  находятся на платформе или междуперечисленными в книжке МДП грузами.      Статья 32.      На обложке и на всех отрывных листках книжки МДП должна быть  сде-лана  жирным  шрифтом  надпись:  "Тяжеловесные или громоздкие грузы" наанглийском или французском языке.      Статья 33.      Таможенные органы места отправления могут требовать,  чтобы упако-вочные листы, фотографии, чертежи и т.д., которые считаются необходимы-ми для опознания перевозимых грузов, были приложены к книжке МДП. В та-ком  случае они заверяют эти документы;  один экземпляр указанных доку-ментов прикрепляется к внутренней стороне обложки книжки МДП и во  всехманифестах книжки делается отметка о наличии этих документов.      Статья 34.      Таможенные органы  промежуточных  таможен  каждой ДоговаривающейсяСтороны признают таможенные печати и пломбы и/или опознавательные  зна-ки,  наложенные  компетентными органами других Договаривающихся Сторон.Они могут,  однако, добавить другие печати и пломбы и/или опознаватель-ные знаки;  в этом случае они делают отметки о наложенных новых печатяхи пломбах и/или опознавательных знаках на отрывных листках книжки  МДП,использованных в их стране, на соответствующих корешках, а также на ос-тающихся отрывных листках книжки МДП.      Статья 35.      Если в пути или в промежуточной таможне производящие досмотр грузасотрудники вынуждены снять печати и пломбы и/или опознавательные знаки,они делают отметки о наложенных новых печатях и пломбах и/или опознава-тельных  знаках  на  отрывных  листках книжки МДП,  использованных в ихстране,  на соответствующих корешках,  а также на  остающихся  отрывныхлистках книжки МДП.                                Глава IV                     Нарушение положений конвенции      Статья 36.      Всякое нарушение положений настоящей Конвенции повлечет применениек виновному в стране, в которой нарушение было совершено, предусмотрен-ных законодательством этой страны санкций.      Статья 37.      В тех случаях,  когда невозможно установить,  на какой  территориипроизошло нарушение, считается, что оно произошло на территории Догова-ривающейся Стороны, где оно было обнаружено.      Статья 38.      1. Каждая Договаривающаяся Сторона имеет право временно или  окон-чательно  лишать  права пользования постановлениями настоящей Конвенциивсякое лицо, виновное в серьезном нарушении таможенных законов или пра-вил, применяемых при международной перевозке грузов.     2. О таком лишении права немедленно сообщается таможенным  органамДоговаривающейся  Стороны,  на территории которой данное лицо находитсяили имеет постоянное местопребывание,  а также гарантийному(ым) объеди-нению(ям) в стране, в которой совершено нарушение.      Статья 39.      В тех случаях,  когда операции МДП признаны в иных отношениях пра-вильно выполненными:     1. Договаривающиеся Стороны не обращают внимания на незначительныерасхождения, касающиеся соблюдения предписанных сроков или маршрутов.     2. Точно так же расхождения между сведениями,  приведенными в гру-зовом манифесте книжки МДП, и содержимым дорожного транспортного средс-тва, состава транспортных средств или контейнера не рассматриваются какнарушения настоящей Конвенции владельцем  книжки  МДП,  если  приведеноудовлетворяющее  компетентные органы доказательство того,  что эти рас-хождения не являются результатом ошибок,  допущенных преднамеренно  илипо небрежности при погрузке или отправке груза или при составлении упо-мянутого манифеста.      Статья 40.      Таможенные органы страны отправления и страны назначения не счита-ют  владельца  книжки  МДП ответственным за расхождения,  которые могутбыть установлены в этих странах,  если эти расхождения относятся  соот-ветственно к таможенным режимам,  которые применялись до или после опе-рации МДП и к которым владелец указанной книжки не имел никакого  отно-шения.      Статья 41.      Если таможенные  органы признают достаточными доказательства того,что груз,  указанный в манифесте книжки МДП, погиб или безвозвратно по-терян  в  результате дорожно-транспортного происшествия или при обстоя-тельствах,  вызванных непреодолимой силой,  или что недостача  являетсярезультатом  причин,  свойственных грузу,  то они освобождают от уплатыобычно причитающихся пошлин и сборов.      Статья 42.      По получении запроса Договаривающейся Стороны с  изложением  соот-ветствующих причин компетентные органы Договаривающихся Сторон, заинте-ресованных в данной операции МДП,  предоставляют ей все имеющиеся в  ихраспоряжении сведения,  необходимые для применения положений вышеприве-денных статей 39, 40 и 41.                                 Глава V                         Пояснительные записки      Статья 43.      В пояснительных  записках,  приведенных в приложениях 6 и 7 (частьIII),  дается толкование некоторых положений настоящей Конвенции и при-ложений к ней. В них описаны также некоторые виды рекомендуемой практи-ки.                                Глава VI                        Различные постановления      Статья 44.      Каждая Договаривающаяся Сторона предоставляет заинтересованным га-рантийным объединениям льготы в отношении:     a) перевода валюты,  необходимой для уплаты сумм, взимаемых компе-тентными органами Договаривающихся Сторон в  силу  положений  статьи  8настоящей Конвенции; и     b) перевода валюты, необходимой для оплаты бланков книжки МДП, по-сылаемых гарантийным объединениям иностранными объединениями,  являющи-мися их корреспондентами, или международными организациями.      Статья 45.      Каждая Договаривающаяся Сторона  публикует  список  таможен  местаотправления,  промежуточных таможен и таможен места назначения, которыеона предназначает для производства операций МДП.  Договаривающиеся Сто-роны стран,  территории которых соприкасаются,  будут консультироватьсядля определения с обоюдного согласия соответствующих пограничных  тамо-жен и часов их работы.      Статья 46.      1. Выполнение  сотрудниками  таможен  формальностей,  упомянутых внастоящей Конвенции, не дает права требовать оплаты сборов, за исключе-нием тех случаев, когда эти формальности производятся не в дни и часы ине в местах, обычно предусматриваемых для их производства.     2. Договаривающиеся  Стороны  будут предпринимать все зависящие отних меры для облегчения таможенных операций, связанных со скоропортящи-мися грузами.      Статья 47.      1. Положения  настоящей  Конвенции  не  служат препятствием ни дляприменения ограничений и контроля,  вытекающих из национальных правил иоснованных  на  соображениях общественной нравственности,  общественнойбезопасности, здравоохранения или гигиены, либо на соображениях ветери-нарного или фитопатологического порядка,  ни для взимания причитающихсяна основании этих правил сборов.     2. Положения  настоящей  Конвенции не препятствуют применению иныхнациональных или международных положений, регламентирующих перевозки.      Статья 48.      Ни одно из постановлений настоящей Конвенции  не  исключает  праваДоговаривающихся Сторон,  образующих таможенный или экономический союз,применять особые правила в отношении перевозок,  местом отправления илиназначения которых являются их территории, или осуществляемых транзитомчерез их территории, при условии, что такие правила не ограничивают ль-гот, предусматриваемых настоящей Конвенцией.      Статья 49.      Положения настоящей  Конвенции  не препятствуют применению большихльгот, которые Договаривающиеся Стороны предоставляют или пожелают пре-доставить  либо на основании односторонних положений,  либо в соответс-твии с двусторонними или многосторонними соглашениями, при условии, чтотакие  льготы  не препятствуют применению положений настоящей Конвенциии, в частности, проведению операций МДП.      Статья 50.      Договаривающиеся Стороны обмениваются при наличии  соответствующейпросьбы  информацией,  необходимой  для  применения положений настоящейКонвенции,  в  частности  сведениями,  касающимися  допущения  дорожныхтранспортных средств или контейнеров, а также технических характеристиких конструкции.      Статья 51.      Приложения к настоящей Конвенции являются неотъемлемой частью Кон-венции.                                Глава VII                       Заключительные положения      Статья 52. Подписание, ратификация, принятие, утверждение и                присоединение      1. Все  государства  - члены Организации Объединенных Наций,  либочлены любого специализированного учреждения или  Международного  агент-ства по атомной энергии,  либо участники Статута Международного Суда, атакже любое другое государство, приглашенное Генеральной Ассамблеей Ор-ганизации  Объединенных Наций,  могут стать Договаривающимися Сторонаминастоящей Конвенции:     a) путем  ее  подписания без оговорки о ратификации,  принятии илиутверждении;     b) путем  сдачи на хранение документа о ратификации,  принятии илиутверждении после ее подписания с оговоркой о ратификации, принятии илиутверждении;     c) путем сдачи на хранение документа о присоединении.     2. Настоящая Конвенция открыла для подписания государствами,  упо-мянутыми в пункте 1 настоящей статьи,  в Отделении Организации  Объеди-ненных  Наций  в  Женеве  с  1 января 1976 года до 31 декабря 1976 годавключительно.  После этой даты она будет открыта  для  присоединения  кней.     3. Таможенные или экономические союзы могут также,  в соответствиис  положениями пунктов 1 и 2 настоящей статьи,  стать ДоговаривающимисяСторонами настоящей Конвенции одновременно со всеми их государствами  -членами или в любое время после того,  как все государства - члены ста-нут Договаривающимися Сторонами настоящей Конвенции.  Однако эти  союзыне имеют права голоса.     4. Документы о ратификации,  принятии, утверждении или присоедине-нии сдаются на хранение Генеральному секретарю Организации ОбъединенныхНаций.      Статья 53. Вступление в силу      1. Настоящая Конвенция вступает в силу по истечении шести  месяцевс  того  дня,  когда  пять  из числа государств,  упомянутых в пункте 1статьи 52, подпишут ее без оговорки о ратификации, принятии или утверж-дении  или  сдадут на хранение свои документы о ратификации,  принятии,утверждении или присоединении.     2. После того как пять из числа государств,  упомянутых в пункте 1статьи 52, подпишут ее без оговорки о ратификации, принятии или утверж-дении  или  сдадут на хранение свои документы о ратификации,  принятии,утверждении или присоединении,  настоящая Конвенция вступает в силу длявсех  последующих Договаривающихся Сторон по истечении шести месяцев содня сдачи ими на хранение своих документов о ратификации, принятии, ут-верждении или присоединении.      Для Кыргызской Республики вступила в силу 2 октября 1998 года      3. Любой документ о ратификации, принятии, утверждении или присое-динении, сданный на хранение после вступления в силу поправки к настоя-щей Конвенции,  считается относящимся к  измененному  тексту  настоящейКонвенции.     4. Любой такой документ,  сданный на хранение после принятия  поп-равки,  но до вступления ее в силу, считается относящимся к измененномутексту настоящей Конвенции со дня вступления в силу этой поправки.      Статья 54. Денонсация      1. Каждая Договаривающаяся Сторона может  денонсировать  настоящуюКонвенцию посредством нотификации,  адресованной Генеральному секретарюОрганизации Объединенных Наций.     2. Денонсация  вступает  в силу по истечении пятнадцати месяцев содня получения Генеральным секретарем этой нотификации.     3. Действительность  книжек МДП,  принятых для оформления таможнейстраны отправления до срока вступления в силу денонсации, не затрагива-ется  этой  денонсацией,  и гарантия гарантийных объединений остается всиле в соответствии с условиями настоящей Конвенции.      Статья 55. Прекращение действия      Если после вступления в силу настоящей Конвенции число государств,являющихся  Договаривающимися Сторонами,  составит менее пяти в течениекакого-либо периода последовательных двенадцати месяцев, настоящая Кон-венция  теряет  силу  по истечении указанного выше периода в двенадцатьмесяцев.      Статья 56. Прекращение действия Конвенции МДП 1959 года      1. С момента вступления настоящей Конвенции в силу ею отменяется изаменяется  в  отношениях  между  Договаривающимися Сторонами настоящейКонвенции Конвенция МДП 1959 года.     2. Свидетельства о допущении, выданные в отношении дорожных транс-портных средств и контейнеров в соответствии с условиями Конвенции  МДП1959 года,  принимаются Договаривающимися Сторонами настоящей Конвенциина протяжении срока их действия или любого продления его для  перевозкигрузов  под  таможенными  печатями  и  пломбами при условии,  что такиетранспортные средства и контейнеры по-прежнему отвечают требованиям,  всоответствии с которыми они были первоначально допущены к перевозкам.      Статья 57. Разрешение споров      1. Любой  спор между двумя или более Договаривающимися Сторонами вотношении толкования или применения настоящей Конвенции должен быть  повозможности  разрешен  путем  переговоров между спорящими сторонами илидругими средствами урегулирования.     2. Любой  спор между двумя или более Договаривающимися Сторонами вотношении толкования или применения настоящей Конвенции, который не мо-жет  быть  разрешен  способами,  предусмотренными  в пункте 1 настоящейстатьи,  передается по просьбе одной из них арбитражному суду,  состав-ленному следующим образом:  каждый участник спора назначает арбитра,  иэти арбитры назначают другого арбитра,  который становится  председате-лем.  Если  по  истечении трех месяцев со дня получения просьбы один изучастников не назначил арбитра или арбитры не могли избрать председате-ля, любая из сторон может обратиться к Генеральному секретарю Организа-ции Объединенных Наций с просьбой назначить  арбитра  или  председателяарбитражного суда.     3. Решение арбитражного суда,  назначенного в соответствии с поло-жениями пункта 2, имеет обязательную силу для спорящих сторон.     4. Арбитражный суд устанавливает свои правила процедуры.     5. Решения арбитражного суда принимаются большинством голосов.     6. Любые разногласия,  которые могут  возникнуть  между  спорящимисторонами в отношении толкования и выполнения арбитражного решения, мо-гут быть переданы любой из сторон на  рассмотрение  арбитражного  суда,который вынес это решение.      Статья 58. Оговорки      1. Каждое  государство  может  в момент подписания или ратификациинастоящей Конвенции или присоединения к ней заявить, что оно не считаетсебя связанным пунктами 2 - 6 статьи 57 настоящей Конвенции. Другие До-говаривающиеся Стороны не будут связаны этими пунктами в отношении  лю-бой Договаривающейся Стороны, сделавшей такую оговорку.     2. Каждая Договаривающаяся Сторона, сделавшая оговорку в соответс-твии  с пунктом 1 настоящей статьи,  может в любое время взять эту ого-ворку обратно путем нотификации,  адресованной  Генеральному  секретарюОрганизации Объединенных Наций.     3. За исключением оговорок,  предусмотренных в пункте 1  настоящейстатьи, никакие другие оговорки к настоящей Конвенции не допускаются.      Статья 59. Процедура внесения поправок в настоящую Конвенцию      1. Поправки к настоящей Конвенции, в том числе в приложения к ней,могут вноситься по предложению любой Договаривающейся Стороны  в  соот-ветствии с процедурой, установленной в настоящей статье.     2. Любая предложенная поправка к настоящей Конвенции  рассматрива-ется  Административным  комитетом,  состоящим  из всех ДоговаривающихсяСторон,  в соответствии с правилами процедуры, изложенными в приложении8.  Любая такая поправка, рассмотренная или разработанная на сессии Ад-министративного комитета и одобренная Комитетом большинством в две тре-ти присутствующих и голосующих, направляется Генеральным секретарем Ор-ганизации Объединенных Наций Договаривающимся Сторонам для принятия.     3. За  исключением  случаев,  предусмотренных  в статье 60,  любаяпредложенная поправка, разосланная в соответствии с предыдущим пунктом,вступает  в силу,  для всех Договаривающихся Сторон через три месяца поистечении двенадцатимесячного периода после даты сообщения о предлагае-мой поправке,  если в течение этого срока Генеральный секретарь Органи-зации Объединенных Наций не получил от какого-либо государства,  являю-щегося Договаривающейся Стороной,  никаких возражений против предложен-ной поправки.     4. В случае возражения против предложенной поправки,  представлен-ного в соответствии с положениями пункта 3 настоящей  статьи,  поправкасчитается не принятой и в связи с ней не принимается никаких мер.      Статья 60. Особая процедура внесения поправок в приложения 1, 2,                3, 4, 5, 6 и 7      1. Любая предложенная поправка к приложениям 1, 2, 3, 4, 5, 6 и 7,рассмотренная в соответствии с пунктами 1 и 2 статьи 59, вступает в си-лу в срок,  установленный Административным комитетом во время ее приня-тия, если до более раннего срока, установленного Административным коми-тетом в то же самое время,  одна пятая или пять государств,  являющихсяДоговаривающимися Сторонами,  причем во внимание принимается меньшая изэтих двух цифр,  не уведомляют Генерального секретаря Организации  Объ-единенных Наций о том,  что они возражают против поправки.  ОпределениеАдминистративным комитетом сроков,  упомянутых в настоящем пункте, осу-ществляется большинством в две трети присутствующих и голосующих.     2. При вступлении в силу любая поправка, принятая в соответствии спроцедурой,  изложенной выше в пункте 1, заменяет для всех Договариваю-щихся Сторон любое предыдущее положение,  к которому относится эта поп-равка.      Статья 61. Предложения, сообщения и возражения      Генеральный секретарь  Организации  Объединенных Наций информируетвсе Договаривающиеся Стороны и все государства,  упомянутые в пункте  1статьи  52 настоящей Конвенции,  обо всех предложениях,  сообщениях иливозражениях,  сделанных в соответствии с вышеприведенными статьями 59 и60, и о сроке вступления в силу каждой поправки.      Статья 62. Конференция по пересмотру      1. Любое государство,  являющееся Договаривающейся Стороной, можетпутем уведомления Генерального секретаря Организации Объединенный Нацийпросить созвать конференцию с целью пересмотра настоящей Конвенции.     2. Конференция по пересмотру,  на которую приглашаются все Догова-ривающиеся Стороны и все государства, упоминаемые в пункте 1 статьи 52,созывается Генеральным секретарем Организации Объединенных Наций,  еслив  течение шести месяцев после даты уведомления Генеральным секретарем,по крайней мере четверть государств,  являющихся Договаривающимися Сто-ронами, информируют его о своем согласии с этой просьбой.     3. Конференция по пересмотру,  на которую приглашаются все Догова-ривающиеся Стороны и все государства, упоминаемые в пункте 1 статьи 52,созывается также Генеральным секретарем Организации Объединенных  Нацийпо  получении такой просьбы от Административного комитета.  Администра-тивный комитет принимает решение о том,  следует ли обратиться с  такойпросьбой, большинством присутствующих и голосующих в Комитете.     4. Если в соответствии с пунктами 1 и 3 настоящей статьи созывает-ся  конференция,  Генеральный  секретарь Организации Объединенных Нацийуведомляет об этом все Договаривающиеся Стороны и обращается  к  ним  спросьбой представить ему в трехмесячный срок предложения,  рассмотрениекоторых на конференции представляется им желательным.  По меньшей  мереза  три  месяца  до открытия конференции Генеральный секретарь сообщаетвсем Договаривающимся Сторонам предварительную повестку  дня  конферен-ции, а также текст этих предложений.      Статья 63. Уведомления      Помимо уведомлений и сообщений, предусмотренных в статьях 61 и 62,Генеральный секретарь организации Объединенных Наций уведомляет все го-сударства, указанные в статье 52:     a) о подписании,  ратификации, принятии, утверждении и присоедине-нии в соответствии со статьей 52;     b) о датах вступления в силу настоящей Конвенции в соответствии состатьей 53;     c) о денонсациях в соответствии со статьей 54;     d) о  прекращении  действия  настоящей Конвенции в соответствии состатьей 55;     e) об оговорках, сделанных в соответствии со статьей 58.      Статья 64. Аутентичный текст      После 31  декабря  1976 года подлинник настоящей Конвенции сдаетсяна хранение Генеральному секретарю Организации Объединенных Наций,  ко-торый препровождает надлежащим образом заверенные копии каждой из Дого-варивающихся Сторон и каждому  из  государств,  указанных  в  пункте  1статьи 52, не являющихся Договаривающимися Сторонами.     В удостоверение чего нижеподписавшиеся,  надлежащим образом на  тоуполномоченные, подписали настоящую Конвенцию.     Совершено в Женеве четырнадцатого ноября тысяча девятьсот  семьде-сят пятого года в одном экземпляре на английском, русском и французскомязыках, причет все три текста являются равно аутентичными.                                                             Приложение 1                                 ОБРАЗЕЦ                              книжки МДП      Книжка МДП печатается на французском языке, за исключением лицевойстороны обложки,  рубрики которой печатаются также и на английском язы-ке;  "Правила  пользования  книжкой  МДП" воспроизводятся на английскомязыке на странице 3 этой обложки.               ------------------------------------------              |(Наименование международной организации)|              ------------------------------------------                         Книжка МДП(*) № _______      1. Действительна для принятия грузов таможней места отправления до(дата) _____ включительно.     2. Выдана (кем) _________________________________________________________________________________________________________________________             (наименование выдающего документ объединения)3. Держатель _________________________________________________________________________________________________________________________________                       (фамилия, адрес, страна) 4. Подпись представителя объединения,     5. Подпись секретаря   выдающего документ  и печать этого        международной организации   объединения   __________________________________        __________________________ -----------------------------------------------------------------------           (Заполняется до использования держателем книжки)      6. Страна отправления ____________________________________________     7. Страна(ы) назначения(1) ______________________________________________________________________________________________________________     8. Регистрационный(ые)  номер(а)  дорожного(ых)  транспортного(ых)средств(-)(1) ________________________________________________________________________________________________________________________________9. Свидетельство(а) о допущении дорожного(ых) транспортного(ых)  средс-тва (-) (номер и дата)(1) ____________________________________________________________________________________________________________________     10. Опознавательный(ые) номер(а) контейнера(ов)(1) ______________________________________________________________________________________     11. Прочие замечания ____________________________________________________________________________________________________________________                                   12. Подпись держателя книжки                                      _________________________________      (1) Вычеркнуть ненужное.     (*) См.  Приложение  1 к Конвенции МДП 1975 г.,  разработанной подэгидой Европейской Экономической Комиссии Организации Объединенных  На-ций.                                  ПРАВИЛА                        пользования книжкой МДП                           А. Общие положения      1. Выдача:  Книжка  МДП  выдается  в  стране отправления или в тойстране, где держатель находится или имеет постоянное местопребывание.     2. Язык: Книжка МДП печатается на французском языке, за исключени-ем лицевой стороны обложки,  рубрики которой печатаются также  на  анг-лийском  языке.  "Правила  пользования  книжкой МДП" воспроизводятся наанглийском языке на странице 3 этой обложки. Кроме того, могут быть до-бавлены  дополнительные страницы с переводом печатного текста на другиеязыки.     3. Срок действия:  Книжка МДП действительна до завершения операцииМДП в таможне места назначения, если она оформлена в таможне места отп-равления на срок, установленный выдающим документ объединением (рубрика1 лицевой стороны обложки и рубрика 4 отрывных листков).     4. Число  книжек:  Для  состава  транспортных  средств (сцепленныетранспортные средства) или для нескольких контейнеров, погруженных либона одно транспортное средство, либо на состав транспортных средств, вы-дается одна книжка МДП (см. также пункт 10 "d").     5. Число  таможен  места отправления и места назначения:  Маршрутыперевозок с применением книжки МДП могут проходить через несколько  та-можен места отправления и назначения; однако, если нет особого разреше-ния:     a) таможни  места  отправления  должны находиться в одной и той жестране;     b) таможни  места  назначения могут находиться не более чем в двухстранах;     c) общее число таможен мест отправления и назначения не может пре-вышать четырех (см. также ниже пункт 10 "e").     6. Число листов: Если маршрут перевозки проходит только через однутаможню места отправления и одну таможню места назначения,  то в книжкеМДП должно быть по меньшей мере 2 листа для страны отправления, 3 листадля страны назначения и 2 листа для каждой другой страны, по территориикоторой производится перевозка. Для каждой дополнительной таможни местаотправления или места назначения требуется соответственно 2 или  3  до-полнительных листа;  кроме того, следует добавить еще 2 листа, если та-можни места назначения находятся в двух разных странах.     7. Представление  в  таможнях:  Книжка  МДП  должна представлятьсявместе с дорожным транспортным средством, составом транспортных средствили контейнером(ами) в каждой таможне места отправления,  в каждой про-межуточной таможне и в каждой таможне места назначения. В последней та-можне места отправления должностное лицо таможни ставит подпись и штем-пель с датой под грузовым манифестом на всех отрывных листках,  которыебудут использованы на остальной части маршрута (рубрика 19).                     В. Способ заполнения книжки МДП      8. Подчистки,  помарки:  В книжке МДП не должно быть ни подчисток,ни помарок.  Все исправления должны быть произведены путем вычеркиванияошибочных  указаний  и добавления,  в случае необходимости,  надлежащихуказаний. Всякое изменение должно быть подтверждено сделавшим его лицоми удостоверено таможенными органами.     9. Сведения, касающиеся регистрации: Если положениями национально-го  законодательства не предусматривается регистрация прицепов и полуп-рицепов,  то вместо регистрационного номера следует  указать  опознава-тельный или заводской номер.     10. Манифест:     a) Манифест  заполняется на языке страны отправления,  если толькотаможенные органы не разрешают использование другого языка.  Таможенныеорганы  других  стран,  по территории которых осуществляется перевозка,сохраняют за собой право требовать перевода манифеста на язык их  стра-ны. Во избежание задержек, которые могут быть вызваны этим требованием,перевозчикам рекомендуется иметь в своем распоряжении надлежащие  пере-воды.     b) Указания,  занесенные в манифест, должны быть отпечатаны на ма-шинке  или  гектографированы  так,  чтобы они были удобочитаемы на всехлистах. Листы, заполненные неразборчиво, не принимаются таможенными ор-ганами.     c) Если в манифесте не хватает места для внесения  данных  о  всехперевозимых грузах, к отрывным листкам могут прилагаться дополнительныелистки того же образца,  что и манифест,  или коммерческие документы  суказанием всех сведений,  которые приводятся в манифесте. В этом случаево все отрывные листки надлежит внести следующие сведения:     i) число дополнительных листов (рубрика 10);     ii) число и тип грузовых мест или предметов,  а  также  общий  весбрутто грузов, перечисленных в этих дополнительных листах (рубрики 11 -13).     d) Если  книжка  МДП  выдана на состав транспортных средств или нанесколько контейнеров,  в манифесте следует указать отдельно содержимоекаждого  транспортного  средств или каждого контейнера.  Этому указаниюдолжен предшествовать регистрационный номер транспортного средства  илиопознавательный номер контейнера (рубрика 11 манифеста).     e) Если маршрут перевозки проходит через несколько таможен отправ-ления  или  назначения,  то записи,  касающиеся принятых для оформлениягрузов или грузов,  предназначенных для каждой  таможни,  также  должныбыть внесены в манифест отдельно друг от друга.     11. Упаковочные листы,  фотографии, схемы и т.д.: Если для опозна-вания  тяжеловесных  или  громоздких  грузов таможенные органы требуют,чтобы подобные документы были приложены к книжке МДП,  последние должныбыть  заверены  таможенными органами и прикреплены к странице 2 обложкикнижки. Кроме того, на всех отрывных листках в рубрике 10 следует пере-числить эти документы.     12. Подпись:  На всех отрывных листках (рубрики 16  и  17)  должныбыть проставлены дата и подпись держателя книжки МДП или его представи-теля.                  С. Дорожно-транспортные происшествия      13. Если в пути таможенные пломбы и печати случайно повреждены илигруз погиб или поврежден, перевозчик должен немедленно обратиться к та-моженным органам,  если таковые находятся поблизости,  или, в противномслучае,  к другим компетентным органам страны,  в которой он находится.Последние в возможно короткий срок составляют протокол,  приведенный  вкнижке МДП.     14. Если в результате дорожно-транспортного происшествия необходи-мо  перегрузить  груз на другое транспортное средство или в другой кон-тейнер,  то такая перегрузка может быть произведена лишь в  присутствиипредставителя одного из органов, указанных выше в пункте 13. Данный ор-ган составляет протокол.  Если в книжке МДП не упомянуты  "тяжеловесныеили громоздкие грузы",  то транспортное средство и контейнер,  на кото-рое(ый) грузы были перегружены,  должно (должен) быть допущен (допущен)к  перевозке  грузов  под таможенными печатями и пломбами.  Кроме того,должны быть наложены таможенные печати и пломбы,  которые  должны  бытьописаны  в  протоколе.  Однако  при  отсутствии допущенного к перевозкетранспортного средства или контейнера грузы могут быть  перегружены  нанедопущенное(ый) транспортное средство или контейнер, если оно/он явля-ется достаточно надежным.  В этом последнем  случае  таможенные  органырасположенных  далее по маршруту стран решат,  могут ли также и они до-пустить дальнейшую перевозку грузов в этом  транспортном  средстве  иликонтейнере с применением книжки МДП.     15. В случае непосредственно угрожающей опасности,  требующей  не-медленной выгрузки всего груза или его части, перевозчик может по собс-твенному усмотрению принять необходимые меры, не испрашивая и не ожидаявмешательства органов,  упомянутых выше в пункте 13.  В таком случае ондолжен привести доказательство того,  что он вынужден  был  действоватьтак  в  интересах  сохранения транспортного средства или контейнера илигруза,  и немедленно, по принятии срочных мер предупредительного харак-тера, уведомить один из органов, упомянутых выше в пункте 13, для уста-новления фактов проверки груза,  наложения пломб на транспортное средс-тво или контейнер и составления протокола.     16. Протокол должен оставаться в книжке МДП до  прибытия  груза  втаможню места назначения.     17. Объединениям рекомендуется предоставлять перевозчикам,  помимообразца,  включенного  в саму книжку МДП,  несколько бланков протокола,составленных на языке(ах) стран,  через которые проходит маршрут  пере-возки.                                КОРЕШОК № 1                   (нечетные страницы белого цвета)                         книжки МДП № _______ -----------------------------------------------------------------------1. Принято для оформления таможней (какой) ________|6. Подпись2. За № ___________________________________________|   должностного3. Наложенные пломбы или опознавательные знаки ____|   лица таможни и4.----- Наложенные печати и пломбы или             |   штемпель таможни  -----                                            |   с датой  опознавательные знаки признаны неповрежденными   |5. Разное (установленный маршрут, таможня, где     |   должен быть представлен груз, и т.д.)           |-----------------------------------------------------------------------        ОТРЫВНОЙ ЛИСТОК № 1               1. КНИЖКА МДП № _______-----------------------------------------------------------------------2. Таможня(и) места отправления |3. Выдана (наименование выдающего   1. __________________________|   документ объединения)   2. __________________________|--------------------------------------   3. __________________________|4. Действительна для оформления                                |   таможней места отправления до                                |   включительно--------------------------------|--------------------------------------Для официального использования  |5. Держатель книжки (наименование,                                |   адрес, страна)                                |--------------------------------------                                |6. Страна         |7. Страна(ы)                                |   отправления    |   назначения--------------------------------|--------------------------------------8. Регистрационный(ые) номер(а) |10. Прилагаемые к манифесту документыдорожного(ых) транспортного(ых) |средства(-)                     |9. Свидетельство(а) о допущении |(N и дата)                      |--------------------------------|       ГРУЗОВОЙ МАНИФЕСТ        |-----------------------------------------------------------------------11. а) Грузовое(ые) |12. Число и род|13. Вес   |18. Наложенные пломбы    отделение(ия)   |    грузовых   |    брутто|    или опознавательные    или контейнер(ы)|    мест или   |    в кг  |    знаки (число,b)  Опознавательные |    предметов; |          |    идентификация)    знаки и номера  |    описание   |          |    грузовых мест   |    грузов     |          |    или предметов   |               |          |--------------------|--------------------------|-----------------------14. Общее число     |Число|15. Я заявляю, что  |19. Таможня места    грузовых мест,  |     |    сведения,       |    отправления.    записанных в    |     |    приведенные выше|    Подпись    манифесте.      |     |    в рубриках 1-14,|    должностного лица    Место назначения|     |    точны и полны   |    таможни и штемпель--------------------|-----|16. Место и дата    |    таможни с датой1. Таможня          |     |17. Подпись         |--------------------|-----|    держателя или   |2. Таможня          |     |    его             |--------------------|-----|    представителя   |3. Таможня          |     |                    |-----------------------------------------------------------------------20. Свидетельство о принятии груза к таможенному     |    оформлению (таможня места отправления или        |    промежуточная таможня при въезде)                |-----------------------------------------------------|21. Наложенные печати и        |22. Продолжительность|+-+ пломбы или опознавательные |    транзитной       |+-+ знаки признаны             |    перевозки        |    неповрежденными            |                     |-----------------------------------------------------|23. Зарегистрировано таможней (какой) ____|за № _____|-----------------------------------------------------|24. Разное (установленный маршрут, таможня, где      |    должен быть представлен груз, и т.д.)            |-----------------------------------------------------|25. Подпись должностного лица таможни и штемпель     |    таможни с датой                                  |                                                     |-----------------------------------------------------------------------                                КОРЕШОК № 2                   (четные страницы зеленого цвета)                         книжки МДП № _______ -----------------------------------------------------------------------1. Принято для оформления таможней (какой) ________|6. Подпись2. За № ___________________________________________|   должностного3. Наложенные пломбы или опознавательные знаки ____|   лица таможни и4.----- Наложенные печати и пломбы или             |   штемпель таможни  -----                                            |   с датой  опознавательные знаки признаны неповрежденными   |5. Разное (установленный маршрут, таможня, где     |   должен быть представлен груз, и т.д.)           |-----------------------------------------------------------------------        ОТРЫВНОЙ ЛИСТОК № 2               1. КНИЖКА МДП № _______-----------------------------------------------------------------------2. Таможня(и) места отправления |3. Выдана (наименование выдающего   1. __________________________|   документ объединения)   2. __________________________|--------------------------------------   3. __________________________|4. Действительна для оформления                                |   таможней места отправления до                                |   включительно--------------------------------|--------------------------------------Для официального использования  |5. Держатель книжки (наименование,                                |   адрес, страна)                                |--------------------------------------                                |6. Страна         |7. Страна(ы)                                |   отправления    |   назначения--------------------------------|--------------------------------------8. Регистрационный(ые) номер(а) |10. Прилагаемые к манифесту документыдорожного(ых) транспортного(ых) |средства(-)                     |9. Свидетельство(а) о допущении |(N и дата)                      |--------------------------------|       ГРУЗОВОЙ МАНИФЕСТ        |-----------------------------------------------------------------------11. а) Грузовое(ые) |12. Число и род|13. Вес   |18. Наложенные пломбы    отделение(ия)   |    грузовых   |    брутто|    или опознавательные    или контейнер(ы)|    мест или   |    в кг  |    знаки (число,b)  Опознавательные |    предметов; |          |    идентификация)    знаки и номера  |    описание   |          |    грузовых мест   |    грузов     |          |    или предметов   |               |          |--------------------|--------------------------|-----------------------14. Общее число     |Число|15. Я заявляю, что  |19. Таможня места    грузовых мест,  |     |    сведения,       |    отправления.    записанных в    |     |    приведенные выше|    Подпись    манифесте.      |     |    в рубриках 1-14,|    должностного лица    Место назначения|     |    точны и полны   |    таможни и штемпель--------------------|-----|16. Место и дата    |    таможни с датой1. Таможня          |     |17. Подпись         |--------------------|-----|    держателя или   |2. Таможня          |     |    его             |--------------------|-----|    представителя   |3. Таможня          |     |                    |-----------------------------------------------------------------------20. Свидетельство о принятии груза к   |26. Свидетельство о    таможенному оформлению (таможня    |    произведенном таможенном    места отправления или промежуточная|    оформлении (промежуточная    таможня при въезде)                |    таможня при выезде или                                       |    таможня места назначения)---------------------------------------|-------------------------------21. Наложенные   |22. Продолжительность|27. Наложенные печати и пломбы--- печати и     |    транзитной       |--- или опознавательные знаки--- пломбы или   |    перевозки        |--- признаны неповрежденными    опознаватель-|                     |    ные знаки    |                     |    признаны     |                     |    неповрежден- |                     |    ными         |                     |---------------------------------------|-------------------------------23. Зарегистрировано таможней (какой)  |28. Число оформленных грузовых    __________________ за № ___________|    мест---------------------------------------|-------------------------------24. Разное (установленный маршрут,     |29. Оговорки при оформлении    таможня, где должен быть           |    представлен груз, и т.д.)          |---------------------------------------|-------------------------------25. Подпись должностного лица таможни и|30. Подпись должностного лица    штемпель таможни с датой           |    таможни и штемпель с датой-----------------------------------------------------------------------                             ОТРЫВНОЙ ЛИСТОК,               предназначенный, в случае необходимости,              исключительно для таможни места назначения -----------------------------------------------------------------------      Отрывной листок № 2       |        1. КНИЖКА МДП № _______       (розового цвета)         |--------------------------------|--------------------------------------2. Таможня(и) места отправления |3. Выдана (наименование выдающего   1. __________________________|   документ объединения)   2. __________________________|--------------------------------------   3. __________________________|4. Действительна для оформления                                |   таможней места отправления до                                |   включительно--------------------------------|--------------------------------------Для официального использования  |5. Держатель книжки (наименование,                                |   адрес, страна)                                |--------------------------------------                                |6. Страна         |7. Страна(ы)                                |   отправления    |   назначения--------------------------------|--------------------------------------8. Регистрационный(ые) номер(а) |10. Прилагаемые к манифесту документыдорожного(ых) транспортного(ых) |средства(-)                     |9. Свидетельство(а) о допущении |(N и дата)                      |--------------------------------|       ГРУЗОВОЙ МАНИФЕСТ        |-----------------------------------------------------------------------11. а) Грузовое(ые) |12. Число и род|13. Вес   |18. Наложенные пломбы    отделение(ия)   |    грузовых   |    брутто|    или опознавательные    или контейнер(ы)|    мест или   |    в кг  |    знаки (число,b)  Опознавательные |    предметов; |          |    идентификация)    знаки и номера  |    описание   |          |    грузовых мест   |    грузов     |          |    или предметов   |               |          |--------------------|--------------------------|-----------------------14. Общее число     |Число|15. Я заявляю, что  |19. Таможня места    грузовых мест,  |     |    сведения,       |    отправления.    записанных в    |     |    приведенные выше|    Подпись    манифесте.      |     |    в рубриках 1-14,|    должностного лица    Место назначения|     |    точны и полны   |    таможни и штемпель--------------------|-----|16. Место и дата    |    таможни с датой1. Таможня          |     |17. Подпись         |--------------------|-----|    держателя или   |2. Таможня          |     |    его             |--------------------|-----|    представителя   |3. Таможня          |     |                    |-----------------------------------------------------------------------20. Свидетельство о принятии груза к   |26. Свидетельство о    таможенному оформлению (таможня    |    произведенном таможенном    места отправления или промежуточная|    оформлении (промежуточная    таможня при въезде)                |    таможня при выезде или                                       |    таможня места назначения)---------------------------------------|-------------------------------21. Наложенные   |22. Продолжительность|27. Наложенные печати и пломбы--- печати и     |    транзитной       |--- или опознавательные знаки--- пломбы или   |    перевозки        |--- признаны неповрежденными    опознаватель-|                     |    ные знаки    |                     |    признаны     |                     |    неповрежден- |                     |    ными         |                     |---------------------------------------|-------------------------------23. Зарегистрировано таможней (какой)  |28. Число оформленных грузовых    __________________ за № ___________|    мест---------------------------------------|-------------------------------24. Разное (установленный маршрут,     |29. Оговорки при оформлении    таможня, где должен быть           |    представлен груз, и т.д.)          |---------------------------------------|-------------------------------25. Подпись должностного лица таможни и|30. Подпись должностного лица    штемпель таможни с датой           |    таможни и штемпель с датой-----------------------------------------------------------------------                               Желтого цвета                                ПРОТОКОЛ      Составлен в соответствии со статьей 25 Конвенции  МДП  (См.  такжеправила 13-17, касающиеся пользования книжкой МДП). -----------------------------------------------------------------------1. Таможня(и) места отправления                |2. Книжка МДП № _______                                               |-----------------------                                               |3. Выдана (кем)-----------------------------------------------|-----------------------4. Регистрационный(ые) номер(а) дорожного(ых)  |5. Держатель книжки   транспортного(ых) средства(-).              |   Опознавательный(ые) номер(а) контейнера(ов) |-----------------------------------------------|-----------------------6. Таможенная(ые)  не повреждены   повреждены  |8. Замечания   печать(и)            ----          ----     |   и пломба(ы)          ----          ----     |-----------------------------------------------|7. Грузовое(ые)  не повреждено(ы) повреждено(ы)|   отделение(я)         ----          ----     |                        ----          ----     |-----------------------------------------------------------------------9. ---- Видимой пропажи ---- Грузы, указанные в рубриках 10-13,   ---- груза не        ---- отсутствуют (О) или уничтожены (У), как        установлено          указано в рубрике 12-----------------------------------------------------------------------10. а) Грузовое(ые) |11. Число и род      |12. О или|13. Замечания    отделение(ия)   |    грузовых мест или|    У    |    (в частности,    или контейнер(ы)|    предметов;       |         |    указать    b) Марки и      |    описание грузов  |         |    недостающие    номера грузовых |                     |         |    количества или    мест или        |                     |         |    уничтоженные    предметов       |                     |         |    грузы)-----------------------------------------------------------------------14. Дата, место и условия дорожно-транспортного происшествия-----------------------------------------------------------------------15. Меры, принятые для продолжения операции МДП   ---- наложение новых печатей и пломб: число ___ описание ___________   ----   ---- перегрузка грузов (см. ниже рубрику 16)   ----   ---- прочие   ---------------------------------------------------------------------------16. Если грузы были перегружены: отличительные признаки дорожного(ых)    транспортного(ых) средства(-) или контейнера(ов), на которые были    перегружены грузы                        N свидетельства           Число и описание                          о допущении        наложенных печатей и пломб Регистрационный номер   Допущеноа) Транспортное ______ ---- да ---- нет      __________________________                       ----    ----   средство     ______ ----    ----          __________________________                       ----    ---- Опознавательный номерb) Контейнер    ______ ----    ----          __________________________                       ----    ----                ______ ----    ----          __________________________                       ----    ---------------------------------------------------------------------------17. Компетентный орган, составивший|18. Виза следующей таможни, через    данный протокол                |    которую перевезены грузы с                                   |    применением книжки МДП                                   |_________________________ _________|___________________________________ (место (дата) штемпель)  (подпись)|             (подпись)-----------------------------------------------------------------------     ----     ---- Поставить крестики в соответствующих рубриках.                                                             Приложение 2                                ПРАВИЛА,              касающиеся технических условий, применимых           к дорожным транспортным средствам, которые могут              допускаться к международным перевозкам под                    таможенными печатями и пломбами      Статья 1. Основные принципы      К международной перевозке грузов под таможенными печатями и  плом-бами могут допускаться только транспортные средства, грузовые отделениякоторых сконструированы и оборудованы таким образом:     а) чтобы  грузы  не  могли извлекаться из опечатанной части транс-портного средства или загружаться туда без  оставления  видимых  следоввзлома или повреждения таможенных печатей и пломб;     b) чтобы таможенные печати и пломбы могли налагаться простым и на-дежным способом;     с) чтобы в них не было никаких потайных мест для сокрытия грузов;     d) чтобы все места,  в которые могут помещаться грузы,  были легкодоступны для таможенного досмотра.      Статья 2. Конструкция грузовых отделений      1. Для удовлетворения требований статьи 1 настоящих Правил:     a) составные  элементы  грузового отделения (стенки,  пол,  двери,стойки, рамы, поперечные элементы и т.д.) должны соединяться либо с по-мощью приспособлений,  которые не могут быть сняты снаружи и вновь пос-тавлены на место без оставления видимых следов, либо с помощью методов,обеспечивающих  такую  конструкцию,  которая не может быть изменена безоставления видимых следов. Когда стенки, пол, двери и крыша изготовленыиз  различных элементов,  они должны отвечать тем же требованиям и бытьдостаточно прочными;     b) двери  и  прочие  системы  закрывания  (включая запорные краны,крышки лазов,  фланцы и т.д.) должны иметь приспособление,  на  котороемогли  бы быть наложены таможенные печати и пломбы.  Это приспособлениедолжно быть таким,  чтобы его нельзя было снять снаружи и вновь  поста-вить  на место без оставления видимых следов и чтобы двери и запирающиеустройства не могли открываться  без  нарушения  таможенных  печатей  ипломб. Последние должны быть соответствующим образом защищены. Разреша-ется делать открывающиеся крыши;     c) вентиляционные  и дренажные отверстия должны быть снабжены уст-ройством,  препятствующим доступу внутрь грузового отделения.  Это уст-ройство должно быть такой конструкции, чтобы его нельзя было снять сна-ружи и вновь поставить на место без оставления видимых следов.     2. Несмотря  на  положения подпункта с) статьи 1 настоящих Правил,разрешается наличие составных элементов грузового отделения, которые попрактическим соображениям должны включать полые пространства (например,между составными частями двойной стенки). Для того чтобы эти пространс-тва нельзя было использовать в целях сокрытия грузов:     i) необходимо в тех случаях,  когда внутренняя  обшивка  покрываетгрузовое отделение на всю его высоту от пола до потолка, или в тех слу-чаях,  когда пространство между обшивкой и  внешней  стенкой  полностьюзакрыто,  обеспечить, чтобы внутренняя обшивка крепилась таким образом,чтобы ее нельзя было снимать и возвращать на место без оставления види-мых следов; и     ii) необходимо в тех случаях,  когда обшивка не покрывает грузовоеотделение на всю его высоту и когда пространство между обшивкой и внеш-ней стенкой закрыто не полностью, и во всех  других  случаях,  когда  вконструкции грузового отделения имеются полые пространства, обеспечить,чтобы количество указанных пространств было ограничено  до  минимума  ичтобы эти пространства были легко доступны для таможенного контроля.     3. Устройство окон допускается при условии,  что  они  сделаны  издостаточно  прочных материалов и не могут сниматься снаружи и вновь ус-танавливаться без оставления видимых следов.  Установка стекол  тем  неменее  допускается,  однако  в этом случае окно должно быть оборудованопрочно закрепленной металлической решеткой, которую нельзя снять снару-жи; размер ячеек в решетке не должен превышать 10 мм.     4. Отверстия,  сделанные в полу в технических  целях,  таких,  каксмазка, обслуживание, наполнение песочницы допускаются только при усло-вии,  что они оборудуются крышкой, которая должна устанавливаться такимобразом, чтобы доступ в грузовое отделение снаружи был невозможен.      Статья 3. Крытые брезентом транспортные средства      1. Положения  статей  1  и  2 настоящих Правил распространяются накрытые брезентом транспортные средства в той мере,  в какой они могут кним применяться.     Кроме того,  эти транспортные средства должны отвечать  положениямнастоящей статьи.     2. Брезент должен быть изготовлен либо из прочного холста, либо изнерастяжимой,  достаточно прочной, покрытой пластмассой или прорезинен-ной ткани. Брезент должен быть в исправном состоянии и изготовлен такимобразом,  чтобы  по  закреплении приспособления для закрывания доступ кгрузовому отделению был невозможен без оставления видимых следов.     3. Если  брезент составлен из нескольких кусков,  края этих кусковдолжны быть загнуты один в другой и прострочены двумя швами, отстоящимидруг  от друга,  по крайней мере на 15 мм.  Эти швы должны быть сделанытак, как показано на рис. № 1(*), приложенном к настоящим Правилам; од-нако  если на некоторых частях брезента (например,  на откидных полах иусиленных углах) невозможно соединить полосы указанным способом, доста-точно загнуть край верхней части брезента и прошить полосы так, как по-казано на рис. № 2 или 2а(*), приложенных к настоящим Правилам. Один изшвов  должен  быть виден лишь изнутри,  и цвет нитки,  используемой дляэтого шва,  должен определенно отличаться от цвета самого  брезента,  атакже от цвета нитки, используемой для другого шва. Все швы должны бытьпрострочены на машине.     4. Если  брезент  составлен  из нескольких кусков ткани,  покрытойпластмассой,  эти куски могут быть также соединены  посредством  спайкисоответственно  рис.  № 3(*),  приложенному к настоящим Правилам.  Крайкаждого куска должен перекрывать край другого куска, по крайней мере на15  мм.  Соединение  кусков должно быть обеспечено по всей этой ширине.Наружный край соединения должен быть покрыт полосой из пластмассы шири-ной,  по крайней мере в 7 мм,  накладываемой тем же способом спайки. Наэтой полосе, а также с каждой ее стороны, по крайней мере на 3 мм в ши-рину, должен быть проштампован единообразный четкий рельеф. Спайка про-изводится таким образом,  чтобы куски не могли быть разъединены и сновасоединены без оставления видимых следов.     5. Починка производится способом,  показанным на рис. № 4(*), при-ложенном к настоящим Правилам;  сшиваемые края должны быть загнуты одинв другой и соединены двумя ясно видимыми швами, отстоящими друг от дру-га, по крайней мере на 15 мм; цвет нитки, видимой изнутри, должен отли-чаться от цвета нитки, видимой снаружи, и от цвета самого брезента; всешвы  должны быть прострочены на машине.  В тех случаях,  когда брезент,поврежденный у краев,  ремонтируется путем  замены  поврежденной  частизаплатой, шов  может также прострачиваться в соответствии с положениямипункта 3 настоящей статьи и рис. № 1(*), приложенным к настоящим Прави-лам.  Починка брезента из ткани, покрытой пластмассой, может также про-изводиться в соответствии с методом,  описанным в  пункте  4  настоящейстатьи,  но  в  этом  случае полоса должна накладываться с обеих сторонбрезента, а заплата накладывается изнутри.     6. a) Брезент должен прикрепляться к транспортному средству в точ-ном соответствии с условиями, изложенными в статьей 1 а) и b) настоящихПравил. Предусматривается применение следующих видов крепления:     i) металлические кольца, прикрепляемые к транспортному средству;     ii) проушины по краям брезента;     iii) веревка или трос, проходящие через кольца над брезентом и ви-димые с внешней стороны по всей длине.     Брезент должен находить на жесткую часть  транспортного  средства,по крайней мере на ширину 250 мм, измеренную от центра крепежных колец,за исключением тех случаев,  когда  система  конструкции  транспортногосредства сама по себе препятствует доступу к грузовому отделению.     b) если необходимо обеспечить глухое крепление  краев  брезента  ктранспортному  средству,  соединение должно быть непрерывным и осущест-вляться при помощи прочных деталей.     7. Брезент  должен опираться на соответствующую конструкцию (стой-ки, боковины, арки, поперечины и т.д.).     8. Расстояние  между  кольцами  и  расстояние  между проушинами недолжно превышать 200 мм. Проушины должны быть жесткими.     9. Должны применяться следующие виды крепления:     a) стальной трос диаметром не менее 3 мм; или     b) веревка из пеньки или сизаля диаметром не менее 8 мм, заключен-ная в прозрачную нерастягивающуюся пластмассовую оболочку.     Тросы могут заключаться в прозрачную нерастягивающуюся оболочку изпластмассы.     10. Каждый  трос  или  веревка  должны  состоять из одного куска ииметь металлические наконечники на  обоих  концах.  Приспособление  дляприкрепления  каждого  металлического наконечника должно включать полуюзаклепку, которая проходит через трос или веревку и через которую можетбыть продернута бечевка или лента для таможенных печатей и пломб.  Тросили веревка должны оставаться видимыми с обеих сторон  полой  заклепки,чтобы можно было удостовериться в том, что они действительно состоят изодного куска (см. рис. № 5(*), приложенный к настоящим Правилам).     11. В местах,  где в брезенте имеются окна,  используемые для заг-рузки и разгрузки, оба края брезента должны соответствующим образом пе-рекрываться. Они должны также закрепляться с помощью:     a) откидной полы,  пришитой или приваренной в соответствии с поло-жениями пунктов 3 и 4 настоящей статьи;     b) колец и проушин, отвечающих условиям пункта 8 настоящей статьи;и     c) ремня, изготовленного из одного куска соответствующего нерастя-гивающегося  материала шириной не менее 20 мм и толщиной не менее 3 мм,проходящего через кольца и соединяющего оба края  брезента  и  откиднуюполу; ремень прикрепляется с внутренней стороны брезента и должен иметьпроушину для пропускания троса или веревки,  упомянутых в пункте 9 нас-тоящей статьи.     Откидная пола не нужна,  если имеется специальное устройство  (за-щитная  перегородка  и т.д.),  которое препятствует доступу к грузовомуотделению без оставления видимых следов.     (*) Рисунки № № 1, 2, 2а, 3, 4, 5 не приводятся.                                                             Приложение 3                                ПРОЦЕДУРА               допущения дорожных транспортных средств,          отвечающих техническим требованиям, предусмотренным                правилами, приведенными в приложении 2                             Общие положения      1. Дорожные  транспортные средства могут быть допущены к перевозкев соответствии с одной из следующих процедур:     a) либо в индивидуальном порядке,     b) либо по типу конструкции (серия дорожных транспортных средств).     2. На каждое допущенное к перевозке транспортное средство выдаетсясвидетельство о допущении, соответствующее образцу, приведенному в при-ложении 4. Это свидетельство должно быть напечатано на языке страны вы-дачи и на французском или английском языке.  Когда компетентный  орган,который выдал свидетельство,  считает это необходимым,  к свидетельствуприлагаются фотографии или рисунки,  заверенные этим органом.  В  такомслучае  количество этих документов указывается этим органом в рубрике №6 свидетельства.     3. Свидетельство  должно сопровождать дорожное транспортное средс-тво.     4. Дорожные  транспортные  средства представляются каждые два годадля проверки и,  в случае необходимости, для возобновления свидетельст-ва,  компетентным  органам страны их регистрации или,  если речь идет онезарегистрированном  транспортном  средстве,  -  компетентным  органамстраны, в которой проживает его владелец или пользователь.     5. Если дорожное транспортное средство не отвечает  больше  техни-ческим требованиям,  предписанным процедурой допущения,  то, прежде чемего можно будет использовать для перевозки грузов с применением  книжкиМДП,  оно должно быть приведено в состояние, послужившее основанием дляего допущения,  таким образом,  чтобы вновь отвечать  этим  техническимтребованиям.     6. Если основные характеристики дорожного  транспортного  средстваизменены,  допущение  этого  транспортного средства теряет силу,  и оноподлежит процедуре нового допущения компетентным  органом,  прежде  чемего  можно будет использовать для перевозки грузов с применением книжкиМДП.     7. Компетентные  органы  страны регистрации транспортного средстваили,  если речь идет о транспортных средствах,  для которых регистрацияне  требуется,  компетентные органы страны,  где проживает владелец илипользователь транспортного средства,  могут  в  соответствующем  случаеизъять  или возобновить свидетельство о допущении или выдать новое сви-детельство о допущении при обстоятельствах, изложенных в статье 14 нас-тоящей Конвенции и в пунктах 4, 5 и 6 настоящего приложения.                   Процедура индивидуального допущения      8. Заявка на индивидуальное допущение представляется компетентномуоргану владельцем,  лицом,  эксплуатирующим транспортное средство,  илипредставителем того или другого.  Компетентный орган осуществляет конт-роль представленного дорожного транспортного средства в соответствии  собщими правилами, предусмотренными выше в пунктах 1 - 7, удостоверяетсяв том,  что оно удовлетворяет техническим условиям, предписанным в при-ложении 2,  и выдает после допущения свидетельство, соответствующее об-разцу, приведенному в приложении 4.                 Процедура допущения по типу конструкции                 (серии дорожных транспортных средств)      9. Когда  дорожные  транспортные  средства  одного  и того же типаконструкции изготовляются серийно, завод - изготовитель может обратить-ся к компетентному органу страны,  в которой они производятся, с прось-бой об их допущении по типу конструкции.     10. Завод  -  изготовитель должен указать в своей заявке опознава-тельные цифры или буквы,  которые он присваивает типу дорожного  транс-портного средства, являющемуся предметом его заявки.     11. К этой заявке должны прилагаться чертежи и подробное  описаниетипа конструкции дорожного транспортного средства,  подлежащего допуще-нию.     12. Завод - изготовитель должен письменно обязаться:     a) представить компетентному органу  те  из  транспортных  средствданного типа, которые этот орган пожелает осмотреть;     b) разрешить компетентному органу осматривать другие экземпляры  влюбой момент в ходе серийного производства данного типа;     c) информировать компетентный орган о любых даже мелких измененияхв  чертежах или описаниях конструкции до того,  как эти изменения будутпроизведены;     d) на  видном  месте  наносить  на  дорожные транспортные средстваопознавательные цифры или буквы типа конструкции,  а  также  порядковыйномер каждого серийного выпускаемого транспортного средства данного ти-па (заводской номер);     e) вести учет транспортных средств, изготовленных в соответствии сдопущенным типом.     13. Компетентный орган указывает в случае необходимости изменения,которые следует внести в предусмотренный тип конструкции для  допущенияк перевозке.     14. Ни одно транспортное средство не может быть допущено  согласнопроцедуре  допущения  по  типу конструкции,  если компетентный орган непришел к заключению на основании осмотра одного или нескольких изготов-ленных  по  этому типу транспортных средств,  что транспортные средстваэтого типа отвечают техническим условиям,  предусмотренным в приложении2.     15. Компетентный орган уведомляет в письменной форме завод - изго-товитель  о своем решении о допущении по типу конструкции.  Это решениедолжно иметь дату,  номер и содержать точное наименование органа, кото-рый его принял.     16. Компетентный орган принимает необходимые меры для выдачи долж-ным образом заверенного им свидетельства о допущении для каждого транс-портного средства,  изготовленного в соответствии  с  допущенным  типомконструкции.     17. Прежде чем использовать транспортное  средство  для  перевозкигрузов  с  применением книжки МДП,  держатель свидетельства о допущениивписывает, если это требуется, в свидетельство о допущении:     - регистрационный номер,  присвоенный транспортному средству (руб-рика 1), или     - когда речь идет о транспортном средстве, не подлежащем регистра-ции, свою фамилию и служебный адрес (рубрика 8).     18. Когда  транспортное  средство,  допущенное к перевозке по типуконструкции, экспортируется в другую страну, которая является Договари-вающейся  Стороной  настоящей Конвенции,  то в этой стране не требуетсяникакой дополнительной процедуры допущения в связи с ввозом.                       Процедура внесения отметок                      в свидетельство о допущении      19. Если  в допущенном транспортном средстве,  перевозящем грузы сприменением книжки МДП,  обнаружены серьезные неисправности, компетент-ные органы Договаривающихся Сторон могут либо запретить дальнейшее сле-дование транспортного средства с применением книжки МДП, либо разрешитьдальнейшее  следование  транспортного средства с применением книжки МДПпо своей территории,  приняв необходимые меры по  контролю.  Допущенноетранспортное средство должно быть приведено в удовлетворительное состо-яние в возможно более короткий срок и во всяком случае  до  его  новогоиспользования для перевозки грузов с применением книжки МДП.     20. В каждом из этих случаев таможенные органы делают соответству-ющую  отметку  в  рубрике  10  свидетельства  о допущении транспортногосредства.  После приведения транспортного средства в результате ремонтав состояние, удовлетворяющее условиям допущения, оно должно быть предс-тавлено компетентным органам Договаривающейся Стороны,  которые  возоб-новляют  действительность свидетельства путем внесения в рубрику 11 от-метки,  аннулирующей предыдущие отметки. Никакое транспортное средство,в  рубрику  10  свидетельства которого внесена отметка в соответствии супомянутыми положениями,  не может вновь использоваться  для  перевозкигрузов  с  применением книжки МДП до тех пор,  пока не будет произведенсоответствующий ремонт и пока отметки в рубрике 10 не будут аннулирова-ны, как указано выше.     21. Каждая внесенная в свидетельство отметка должна быть  заверенатаможенными органами, и должна быть проставлена дата ее внесения.     22. Если транспортное средство имеет такие неисправности, которые,по мнению таможенных органов, не имеют серьезного характера и не созда-ют возможности контрабанды, то может разрешаться дальнейшее использова-ние  этого  транспортного  средства  для перевозки грузов с применениемкнижки МДП.  Владелец свидетельства о допущении ставится в  известностьоб этих неисправностях и должен соответствующим образом отремонтироватьсвое транспортное средство в разумные сроки.                                                             Приложение 4                                 ОБРАЗЕЦ                  свидетельства о допущении дорожного                        транспортного средства      Стр.1                                Внимание      1. Когда компетентный орган, который выдал свидетельство о допуще-нии,  считает это необходимым,  к свидетельству прилагаются  фотографииили  рисунки,  заверенные этим органом.  В таком случае количество этихдокументов указывается этим органом в рубрике N 6 свидетельства.     2. Свидетельство  должно сопровождать дорожное транспортное средс-тво.     3. Дорожные  транспортные  средства представляются каждые два годадля проверки и,  в случае необходимости, для возобновления свидетельст-ва,  компетентным  органам страны их регистрации или,  если речь идет онезарегистрированном транспортном средстве,  - компетентном средстве, -компетентным органам страны, в которой проживает его владелец или поль-зователь.     4. Если  дорожное  транспортное средство не отвечает больше техни-ческим требованиям,  предписанным процедурой допущения,  то, прежде чемего  можно будет использовать для перевозки грузов с применением книжкиМДП,  оно должно быть приведено в состояние, послужившее основанием дляего  допущения,  таким  образом,  чтобы вновь отвечать этим техническимтребованиям.     5. Если  основные  характеристики дорожного транспортного средстваизменены,  допущение этого транспортного средства теряет  силу,  и  оноподлежит  процедуре  нового допущения компетентным органом,  прежде чемего можно будет использовать для перевозки грузов с применением  книжкиМДП.      Стр.2                              СВИДЕТЕЛЬСТВО                  о допущении дорожного транспортного                    средства к перевозке грузов под                    таможенными печатями и пломбами                         Свидетельство № _______      Конвенция МДП от ________________________________________ 19___ г.     Кем выдано (название компетентного органа) _______________________      стр.3-----------------------------------------------------------------------                                             |СВИДЕТЕЛЬСТВО                                             |О ДОПУЩЕНИИ N _______                                             --------------------------   ОПОЗНАНИЕ 1. Регистрационный номер2. Тип транспортного средства3. Номер шасси4. Марка (или наименование завода - изготовителя)5. Прочие данные6. Количество приложений-----------------------------------------------------------------------7. ДОПУЩЕНИЕ Действительно до                 ------------------   ---                                        |                |   --- индивидуальное допущение               ------------------   --- допущение по типу конструкции   --- (отметить крестиком в соответствующей клетке)    Место                                         ------------                                                 |          |   Дата                                          |  Печать  |                                                 |          |   Подпись                                       -----------------------------------------------------------------------------------8. ВЛАДЕЛЕЦ (только для незарегистрированных транспортных средств)   Наименование и адрес-----------------------------------------------------------------------9. ПРОДЛЕНИЯ-----------------------------------------------------------------------Действительно до          |               |             |--------------------------|---------------|-------------|--------------Место                     |               |             |--------------------------|---------------|-------------|--------------Дата                      |               |             |--------------------------|---------------|-------------|--------------Подпись                   |               |             |-----------------------------------------------------------------------      стр.4                                ЗАМЕЧАНИЯ                 (заполняется компетентными органами) -----------------------------------------------------------------------10. Замеченные неисправности       |11. Устраненные неисправности-----------------------------------|-----------------------------------Компетентный орган |Печать         |Компетентный орган   |Печать-------------------|               |---------------------|Подпись            |               |Подпись              |-----------------------------------|-----------------------------------10. Замеченные неисправности       |11. Устраненные неисправности-----------------------------------|-----------------------------------Компетентный орган |Печать         |Компетентный орган   |Печать-------------------|               |---------------------|Подпись            |               |Подпись              |-----------------------------------|-----------------------------------10. Замеченные неисправности       |11. Устраненные неисправности-----------------------------------|-----------------------------------Компетентный орган |Печать         |Компетентный орган   |Печать-------------------|               |---------------------|Подпись            |               |Подпись              |-----------------------------------------------------------------------     12. Прочие замечания _____________________________________________      СМОТРИ УКАЗАНИЯ НА ОБОРОТЕ                                                             Приложение 5                            ТАБЛИЧКИ TIR(*)      1. Размер табличек должен быть: 250 мм х 400 мм.     2. Литеры  TIR заглавными латинскими буквами должны быть высотой в200 мм и шириной линии не менее 20 мм.  Литеры должны быть белого цветана синем фоне.     (*) Сокращение TIR соответствует русскому сокращению МДП.                                                             Приложение 6                          ПОЯСНИТЕЛЬНЫЕ ЗАПИСКИ                                Введение      i) В  соответствии с положениями статьи 43 настоящей Конвенции по-яснительные записки содержат толкование некоторых  положений  настоящейКонвенции и приложений к ней.  Они также описывают некоторые виды реко-мендуемой практики.     ii) Пояснительные  записки не изменяют положений настоящей Конвен-ции или приложений к ней,  а только уточняют их содержание, смысл и об-ласть применения.     iii) В частности,  в связи с положениями статьи 12 настоящей  Кон-венции  и  приложения 2 к ней в отношении технических условий допущениядорожных транспортных средств к перевозкам под таможенными  печатями  ипломбами, в пояснительных записках содержатся в соответствующих случаяхуказания о конструктивных особенностях,  которые должны рассматриватьсяДоговаривающимися  Сторонами как отвечающие этим положениям.  В поясни-тельных записках может также указываться в соответствующих случаях, ка-кие конструктивные особенности не отвечают этим положениям.     iv) Пояснительные записки обеспечивают возможность применения  по-ложений  настоящей  Конвенции  и приложений к ней с учетом техническогопрогресса и требований экономического порядка.                       0. Основной текст Конвенции      0.1. Статья 1      0.1. b) В выражении "исключая суммы и сборы" в подпункте b) статьи1  имеются  в  виду все суммы,  иные чем ввозные или вывозные пошлины исборы, взимаемые Договаривающимися Сторонами при ввозе или вывозе или всвязи с ввозом или вывозом грузов.  Эти суммы не должны превышать приб-лизительной стоимости оказанных услуг и не  должны  представлять  собойкосвенный способ защиты национальных изделий или налог на импортные илиэкспортные товары в финансовых целях.  Такие суммы и сборы включают,  вчастности, платежи, связанные с     - свидетельствами о происхождении груза,  если они  требуются  длятранзитной перевозки;     - анализами,  выполненными таможенными лабораториями в целях конт-роля;     - таможенными досмотрами и другими операциями по таможенной очист-ке, выполняемыми в нерабочие часы или за пределами официальной террито-рии таможни;     - осмотрами, связанными с санитарным, ветеринарным или фитопатоло-гическим контролем.     0.1. e) "Съемным кузовом" считается грузовое отделение, не имеющеесредств передвижения и предназначенное для перевозки на дорожном транс-портном средстве,  шасси которого вместе с основанием кузова специальнопредназначены для этой цели.     0.1. e)  i)  Термин "частично закрытый" применительно к оборудова-нию,  упомянутому в подпункте e) i) статьи 1, относится к оборудованию,состоящему обычно из пола и верхней конструкции, образующей погрузочноепространство, эквивалентное погрузочному пространству закрытого контей-нера.  Верхняя  конструкция  обычно состоит из металлических элементов,образующих каркас контейнера.  Контейнеры такого  типа  могут  включатьтакже одну или несколько боковых или торцовых стенок.  В некоторых слу-чаях имеется только крыша, прикрепленная к полу стойками. Этот тип кон-тейнера  используется,  в  частности,  для  перевозки громоздких грузов(например, легковых автомобилей).      0.2. Статья 2      0.2.1. В статье 2 предусматривается,  что перевозка с  применениемкнижки  МДП  может начинаться и заканчиваться на территории одной и тойже страны при условии, что часть маршрута проходит по территории другойстраны. В таком случае ни что не препятствует таможенным органам страныотправления требовать предъявления, кроме книжки МДП, национального до-кумента,  обеспечивающего свободный вывоз груза.  Однако рекомендуется,чтобы таможенные органы не настаивали на предъявлении такого  документаи соглашались на замену его соответствующей отметкой в книжке МДП.     0.2.2. Положениями настоящей статьи допускается перевозка груза  сприменением книжки МДП, когда только часть такой перевозки производитсяавтомобильным транспортом.  В этих положениях не  оговаривается,  какаячасть перевозки должна производиться автомобильным транспортом;  доста-точно, чтобы это имело место на каком-либо участке между началом и кон-цом операции МДП. Однако, несмотря на первоначальное намерение грузоот-правителя,  может случиться так, что из-за непредвиденных причин, обус-ловленных либо коммерческими соображениями,  либо дорожно-транспортнымиобстоятельствами, никакая часть перевозки не может быть выполнена авто-мобильным транспортом.  В таких исключительных случаях ДоговаривающиесяСтороны тем не менее должны принимать книжку МДП, и ответственность га-рантийных объединений остается в силе.      0.5. Статья 5      Эта статья не исключает права производить выборочные проверки гру-за,  однако в ней подчеркивается,  что количество таких проверок должнобыть очень ограниченным. Следует иметь в виду, что международная систе-ма перевозки грузов с применением книжки МДП предоставляет дополнитель-ные  гарантии по отношению к национальным процедурам;  с одной стороны,данные в книжке МДП,  касающиеся груза,  должны соответствовать данным,внесенным в таможенные документы,  составляемые в стране отправления; сдругой стороны, контроль, осуществляемый в месте отправления и заверяе-мый  таможней места отправления,  является дополнительной гарантией длястран транзита и назначения (см. также ниже замечания к статье 19).      0.6.2. Статья 6, пункт 2      Согласно положениям этого пункта таможенные  органы  страны  могутпризнавать  несколько  объединений,  причем каждое из них несет ответс-твенность,  связанную с оформлением книжек,  выданных им самим или объ-единениями, корреспондентом которых оно является.      0.8.3. Статья 8, пункт 3      Таможенным органам  рекомендуется ограничивать максимальную сумму,которая может быть истребована от гарантийного объединения,  величиной,равной 50000 долларов США на одну книжку МДП.      0.8.6. Статья 8, пункт 6      1. При  отсутствии  в книжке МДП достаточно точных данных о грузе,позволяющих установить размер пошлин и сборов, заинтересованные сторонымогут  представить  доказательства,  по  которым можно было бы судить оподлинном характере этого груза.     2. Если никаких доказательств не представлено, пошлины и сборы бу-дут взиматься не по единообразным ставкам безотносительно  к  характеругруза,  а по наиболее высокой ставке, применяемой к тем грузам, которыеуказаны в книжке МДП.      0.10. Статья 10      Считается, что свидетельство о произведенном таможенном оформлениикнижки МДП получено противозаконным или обманным путем, если при опера-ции МДП использовались грузовые отделения  и  контейнеры,  подвергшиесязлоумышленным изменениям, или если были обнаружены такие нарушения, какиспользование фальшивых или неточных документов,  подмена грузов,  под-делка таможенных пломб и т.д., или в том случае, если свидетельство бы-ло получено другим незаконным путем.      0.11. Статья 11      0.11.1. При решении вопроса о  пропуске  груза  или  транспортногосредства таможенным органам рекомендуется не руководствоваться тем, чтогарантийное объединение несет ответственность за уплату причитающихся свладельца книжки МДП пошлин,  сборов и процентов за просрочку,  если ихзаконодательство предусматривает другие средства обеспечения защиты ин-тересов, за которые они несут ответственность.     0.11.2. Если в соответствии с процедурой, предусмотренной в статье11,  гарантийному объединению предлагается уплатить суммы, упомянутые впунктах 1 и 2 статьи 8,  и если оно не делает этого в предписанный Кон-венцией трехмесячный срок, компетентные органы могут потребовать уплатыупомянутой суммы на основе национальных предписаний,  поскольку в такомслучае  речь  идет  о  невыполнении договора о предоставлении гарантий,заключенного гарантийным объединением на основе национального законода-тельства.      0.15. Статья 15      Отсутствие требования  о  представлении  таможенных  документов навременный ввоз может вызвать некоторые трудности в связи с  нерегистри-руемыми в некоторых странах транспортными средствами, такими как прице-пы или полуприцепы. В этом случае положения статьи 15 могут соблюдатьсяпри  условии предоставления таможенным органам соответствующих гарантийпутем указания сведений об этих транспортных средствах (марки и номера)на  отрывных  листках  1 и 2 книжки МДП,  используемых заинтересованнойстраной, и на соответствующих корешках.      0.17. Статья 17      0.17.1. Положение о том,  что в грузовом манифесте книжки МДП ука-зывается  отдельно  содержимое каждого транспортного средства в составетранспортных средств или каждого контейнера,  предназначено только  дляупрощения  таможенной  проверки  содержимого  отдельного  транспортногосредства или отдельного контейнера.  Поэтому это  положение  не  должнотолковаться настолько строго,  чтобы нарушением Конвенции считалось лю-бое расхождение между тем,  что фактически  содержится  в  транспортномсредстве или контейнере,  и тем,  что должно содержаться в транспортномсредстве или контейнере согласно грузовому манифесту.  Если  перевозчикможет доказать компетентным органам, что несмотря на такое расхождение,совокупность грузов,  указанных в грузовом манифесте, соответствует со-вокупности  грузов,  находящихся  на борту состава транспортных средствили содержащихся во всех контейнерах,  на которые выдана книжка МДП, тоэтот случай, в принципе, не следует считать нарушением таможенных пред-писаний.     0.17.2. В  случае  перевозки  предметов  домашней обстановки можетприменяться процедура,  предусмотренная в пункте 10 c) Правил пользова-ния книжки МДП, причем перечень предметов следует ограничивать в разум-ных пределах.      0.18. Статья 18      0.18.1. В целях обеспечения надлежащего  функционирования  системыМДП необходимо, чтобы таможенные органы не удовлетворяли просьбы о том,чтобы при перевозке,  продолжающейся на территории соседней страны, ко-торая также является Договаривающейся Стороной настоящей Конвенции, та-можня при выезде указывалась в качестве таможни  места  назначения,  заисключением  тех  случаев,  когда эта просьба оправдана особыми обстоя-тельствами.     0.18.2. 1. Грузы должны быть погружены таким образом, чтобы партиягрузов, предназначаемая для выгрузки в первом пункте, могла быть выгру-жена из транспортного средства или контейнера без необходимости выгруз-ки другой или других партий грузов,  подлежащих выгрузке в других пунк-тах.     2. При перевозке с разгрузкой  в  нескольких  таможнях  необходимопосле  каждой  частичной  разгрузки делать об этом отметку в рубрике 12всех остающихся манифестов книжки МДП, а также делать на остающихся от-рывных листках и на соответствующих корешках отметку о том,  чтобы былиналожены новые печати и пломбы.      0.19. Статья 19      Обязанность таможни места отправления  удостовериться  в  точностигрузового манифеста предполагает необходимость проверки, по крайней ме-ре соответствия сведений в грузовом манифесте сведениям, содержащимся вэкспортных документах, и транспортных или иных торговых документах, от-носящихся к данному грузу; таможня места отправления может также в слу-чае  необходимости  провести проверку груза.  Таможня места отправлениядолжна также до наложения печатей и пломб проверить состояние дорожноготранспортного  средства или контейнера,  а в отношении крытых брезентомтранспортных средств или контейнеров  проверить  состояние  брезента  иприспособлений  для закрывания,  так как сведения об этом не включены всвидетельство о допущении.      0.20. Статья 20      В частности, таможенные органы должны также учитывать при установ-лении сроков перевозки грузов по их территории особые предписания,  от-носящиеся к перевозчикам,  и особенно предписания,  касающиеся  рабочихчасов  и  обязательных  периодов отдыха водителей дорожных транспортныхсредств. Рекомендуется, чтобы таможенные органы использовали свое правоустанавливать  маршрут только в тех случаях,  когда они считают это со-вершенно необходимым.      0.21. Статья 21      0.21.1. Положения настоящей статьи ни в коей мере не  ограничиваютправо  таможенных  органов  производить проверку и досмотр любых частейтранспортного средства помимо опечатанного грузового отделения.     0.21.2. Таможня  места въезда в страну может направить перевозчикаобратно в таможню места выезда из соседней страны,  если ею будет уста-новлено, что книжка МДП в стране выезда не оформлена или оформлена неп-равильно.  В этом случае таможня места въезда в страну вносит в  книжкуМДП отметку, предназначенную для соответствующей таможни места выезда.     0.21.3. Если при контроле таможенные органы берут образцы  грузов,то  они  должны сделать в грузовом манифесте книжки МДП соответствующуюотметку, содержащую все необходимые данные об изъятых грузах.      0.28. Статья 28      1. В соответствии со статьей 28 заполнение в книжке МДП свидетель-ства  о  произведенном таможенном оформлении в таможне места назначениядолжно производиться незамедлительно при условии, что грузы переводятсяв  условия  иного  таможенного  режима  или очищаются от пошлин в целяхвнутреннего потребления.     2. Использование  книжки МДП должно быть ограничено функцией,  длякоторой она предназначена, то есть транзитной перевозкой. Книжка МДП недолжна,  например,  использоваться  для  хранения грузов под таможеннымконтролем в месте назначения.  При отсутствии каких-либо нарушений  та-можня  места  назначения должна произвести таможенное оформление книжкиМДП,  как только грузы, указанные в книжке, переводятся в условия иноготаможенного режима или очищаются от пошлин для внутреннего потребления.На практике такое оформление должно осуществляться  после  немедленноговывоза грузов (например,  их непосредственная погрузка на судно в морс-ком порту) или как только на них заполнена таможенная декларация в мес-те  назначения,  или  как  только они помещены в месте,  одобренном дляскладирования в ожидании составления таможенной декларации (например, вприписном таможенном складе),  в соответствии с правилами, действующимив стране назначения.      0.29. Статья 29      Для дорожных транспортных средств или контейнеров, перевозящих тя-желовесные или громоздкие грузы,  свидетельство о допущении не требует-ся. Тем не менее таможня места отправления обязана проверять, выполненыли прочие условия, предусмотренные в этой статье для данного типа пере-возок.  Таможни других Договаривающихся Сторон должны признавать  реше-ние,  принятое таможней места отправления,  за исключением тех случаев,когда,  по их мнению,  это решение явно противоречит положениям  статьи29.      0.38.1. Статья 38, пункт 1      Предприятие не  должно  лишаться  права пользования процедурой МДПиз-за нарушений,  допущенных одним из его водителей без ведома  ответс-твенных лиц предприятия.      0.38.2. Статья 38, пункт 2      Если Договаривающаяся Сторона уведомляется о том,  что лицо, нахо-дящееся на ее территории или имеющее там свое постоянное  местопребыва-ние, оказалось виновным в совершении нарушения на территории какой-либодругой страны,  она не обязана препятствовать выдаче книжек  МДП  этомулицу.      0.39. Статья 39      Под выражением "ошибки,  допущенные по небрежности", следует пони-мать действия,  которые не совершены преднамеренно и с  полным  знаниемобстоятельств,  а  обусловлены непринятием необходимых разумных мер дляобеспечения точности сведений в каждом конкретном случае.      0.45. Статья 45      Договаривающимся Сторонам рекомендуется открывать возможно большеечисло  таможен - как внутренних,  так и пограничных - для осуществленияопераций МДП.                             2. Приложение 2      2.2. Статья 2      2.2.1 a) Подпункт 1 a) - Сборка составных элементов     a) В случае применения крепежных деталей (заклепок,  шурупов, бол-тов и гаек и т.д.) достаточное число таких деталей должно вставляться снаружной стороны, проходить через скрепляемые элементы, выступать внут-ри и там жестко закрепляться (например,  при помощи  заклепок,  сварки,втулок,  болтов,  приклепывания или приварки гаек). Однако обычные зак-лепки (т.е.  заклепки, постановка которых осуществляется с обеих сторонсобираемого узла),  могут вставляться также с внутренней стороны. Неза-висимо от вышесказанного, пол грузового отделения может прикрепляться спомощью  самонарезающихся шурупов или самосверлящих заклепок или закле-пок, вставляемых с помощью заряда взрывчатого вещества, устанавливаемыхизнутри и проходящих вертикально через пол и нижние металлические попе-речины, при условии, за исключением случаев самонарезающих шурупов, чтонекоторые  их концы не будут выступать над уровнем наружной поверхностипоперечин или будут приварены к ней.     b) Компетентный орган определяет, какие крепежные детали и в какомколичестве должны соответствовать требованиям пункта a)  настоящей  за-писки;  при этом он должен удостовериться в том, что составные элементысобраны таким образом,  что их нельзя снять и вновь поставить на  местобез оставления видимых следов.  Выбор и размещение других крепежных де-талей не подлежат никаким ограничениям.     c) Применение  крепежных  деталей,  которые могут быть удалены илизаменены с одной стороны без оставления видимых следов,  т.е.  деталей,постановка  которых производится только с одной стороны собираемого уз-ла,  не допускается по условиям пункта a) настоящей  записки.  Примеромтаких деталей являются распорные заклепки, глухие заклепки и т.д.     d) Вышеописанные методы  сборки  распространяются  на  специальныетранспортные средства,  например, на изотермические транспортные средс-тва,  рефрижераторные транспортные средства и автоцистерны, в той мере,в  какой  они  не противоречат техническим требованиям,  которым должныудовлетворять такие транспортные средства в соответствии со своим  наз-начением.  В  тех  случаях,  когда  по  техническим причинам невозможноскреплять составленные элементы методами, описанными в пункте a) насто-ящей записки,  составные элементы могут соединяться при помощи деталей,описанных в пункте c) настоящей записки,  при условии,  что к крепежнымдеталям,  используемым с внутренней стороны стенки,  не будет доступа снаружной стороны.      2.2.1 b) Подпункт 1 b) - Двери и прочие системы закрывания     a) Приспособление, на котором могут быть поставлены таможенные пе-чати и пломбы, должно:     i) прикрепляться  при  помощи сварки или по крайней мере двух кре-пежных деталей, удовлетворяющих требованиям пункта a) пояснительной за-писки 2.2.1 a); или     ii) иметь такую конструкцию,  чтобы после  закрытия  и  опечатаниягрузового отделения нельзя было снять это приспособление без оставлениявидимых следов.     Оно должно также:     iii) иметь отверстия диаметром не менее 11 мм или  прорези  длинойне менее 11 мм при ширине 3 мм; и     iv) обеспечивать равную степень безопасности независимо от исполь-зуемого типа печатей и пломб.     b) Петли,  навески, шарниры и другие детали для навешивания дверейи т.п. должны прикрепляться в соответствии с требованиями подпунктов i)и ii) пункта a) настоящей записки. Кроме того, различные составные час-ти  такого  устройства  (например,  петли,  шкворни или шарниры) должныприкрепляться таким образом,  чтобы при закрытом и опечатанном грузовомотделении  их  нельзя было снять или переместить без оставления видимыхследов.  Однако в тех случаях,  когда к такому устройству нет доступа снаружной стороны, достаточно обеспечить невозможность отсоединения зак-рытой и опечатанной двери от петли или подобного устройства без  остав-ления видимых следов.  В том случае,  если дверь или система закрыванияимеет более двух петель, только две ближайшие к оконечностям двери пет-ли  должны крепиться в соответствии с требованиями вышеприведенных под-пунктов i) и ii) пункта a).     c) В порядке исключения,  если транспортные средства имеют изотер-мические грузовые отделения, то приспособление для установки таможенныхпечатей и пломб,  петли и другие детали,  снятие которых дало бы доступвнутрь грузового отделения или в другие места,  пригодные для  сокрытиягрузов, могут быть установлены на дверях таких грузовых отделений с по-мощью ввертных болтов или шурупов,  которые вставляются снаружи, но ко-торые  в  других  отношениях  не удовлетворяют требованиям подпункта a)приведенной выше пояснительной записки 2.2.1     a) при условии, что:     i) стержни ввертных болтов ввертных шурупов  крепятся  к  листу  срезьбовыми  отверстиями  или  подобному приспособлению,  расположенномувнутри по отношению к наружной панели двери; и     ii) головки соответствующего количества ввертных болтов или вверт-ных шурупов привариваются к устройству для наложения таможенных печатейи пломб, к петлям и т.д. таким образом, что они полностью деформируютсяи что ввертные болты или шурупы невозможно демонтировать без оставлениявидимых следов.     Под "изотермическим грузовым отделением" подразумевается как  реф-рижераторное, так и теплоизолированное грузовое отделение.     d) Транспортные средства с большим числом таких  закрывающих  уст-ройств,  как  клапаны,  стопорные краны,  крышки люков,  фланцы и т.п.,должны иметь такую конструкцию,  чтобы число таможенных печатей и пломбмогло быть по возможности ограничено. С этой целью соседние закрывающиеустройства должны быть связаны при помощи общего приспособления, требу-ющего постановки только одной таможенной печати или пломбы,  или должныбыть снабжены крышкой, отвечающей тем же требованиям.     e) Транспортные средства с открывающейся крышей должны быть сконс-труированы таким образом,  чтобы можно было опечатывать их  при  помощиминимального числа таможенных печатей и пломб.      2.2.1 c) - 1 Подпункт 1 c) - Вентиляционные отверстия     a) Максимальный их размер в принципе не должен превышать 400 мм.     b) Отверстия,  дающие  непосредственный доступ к грузовому отделе-нию,  должны быть заслонены проволочной сеткой или перфорированным  ме-таллическим  экраном (с максимальным размером отверстий в обоих случаях3 мм) и защищены сварной металлической решеткой (с максимальным  разме-ром отверстий 10 мм).     c) Отверстия,  не дающие прямого  доступа  к  грузовому  отделению(например,  благодаря  наличию  системы колен или дефлекторов),  должныоборудоваться такими же устройствами, но размеры отверстий могут дости-гать соответственно 10 и 20 мм.     d) В тех случаях, когда отверстия устраиваются в брезенте, в прин-ципе  должно  предусматриваться наличие устройств,  упомянутых в пункте"b" настоящей записки.  Однако допускается постановка закрывающих  уст-ройств в виде перфорированного металлического экрана,  помещаемого сна-ружи, и проволочной или иной сетки, помещаемой с внутренней стороны.     e) Могут допускаться идентичные неметаллические приспособления приусловии,  что соблюдаются размеры отверстий и что используемый материалдостаточно прочен для того,  чтобы нельзя было без видимого повреждениязначительно увеличить эти отверстия. Кроме того, вентиляционное приспо-собление  должно  быть сконструировано таким образом,  чтобы его нельзябыло заменить, вставляя приспособление с одной стороны брезента.      2.2.1 c) - 2 Подпункт 1 c) - Дренажные отверстия     a) Максимальный их размер в принципе не должен превышать 35 мм.     b) Отверстия,  дающие непосредственный доступ к грузовому  отделе-нию,  должны оборудоваться устройствами,  предписанными в подпункте "b"пояснительной записки 2.2.1 c) - 1 для вентиляционных отверстий.     c) В тех случаях, когда дренажные отверстия не дают прямого досту-па к грузовому отделению,  указанные в подпункте "b" настоящей  запискиустройства не требуются при условии, что отверстия оборудованы надежнойсистемой дефлекторов,  легко доступной с внутренней  стороны  грузовогоотделения.      2.3. Статья 3      2.3.3. Пункт 3 - Брезент, составленный из нескольких кусков     a) Отдельные куски, составляющие один брезент, могут быть выполне-ны из различных материалов,  удовлетворяющих положениям пункта 2 статьи3 приложения 2.     b) При  изготовлении  брезента допускается любое расположение кус-ков,  в достаточной степени обеспечивающее безопасность,  при  условии,что куски соединяются в соответствии с требованиями статьи 3 приложения2.      2.3.6 a) Подпункт 6  a)  -  Транспортные  средства,  оборудованныескользящими кольцами     Металлические кольца для крепления брезента,  скользящие по метал-лическим  штангам,  укрепленным на транспортных средствах,  допустимы вцелях настоящего пункта при условии, если:     a) штанги  крепятся к транспортному средству через промежутки мак-симум 60 см и таким образом,  чтобы их нельзя было снять и вновь поста-вить на место без оставления видимых следов;     b) кольца будут двойными или будут иметь  центральный  стержень  иизготовлены цельными без применения сварки;     c) брезент крепится к транспортному средству в  строгом  соответс-твии с требованием, приведенным в подпункте "a" статьи 1 приложения 2 кнастоящей Конвенции.      2.3.6 b) Подпункт 6 b) - Глухое крепление брезента     В тех  случаях,  когда  один  или несколько краев брезента наглухокрепятся к кузову транспортного средства, брезент должен удерживаться спомощью ленты из металла или другого подходящего материала, прикрепляе-мой к кузову транспортного средства крепежными деталями,  удовлетворяю-щими требованиям подпункта "a" записки 2.2.1 a) настоящего приложения.      2.3.9. Пункт  9 - Стальные крепежные тросы с текстильным сердечни-ком     По положениям данного пункта допускается применение тросов,  имею-щих текстильный сердечник,  обвитый шестью стренгами из стальной прово-локи, полностью покрывающими сердечник, при условии, что диаметр тросов(без учета прозрачной пластмассовой оболочки, если такая имеется) будетне менее 3 мм.      2.3.11 a) Подпункт 11 a) - Откидные натяжные полы брезента     На многих транспортных средствах брезент снабжен снаружи  горизон-тальной  откидной полой с проушинами,  проходящей вдоль боковой сторонытранспортного средства.  Такие откидные полы,  так называемые  натяжныеполы, используются для натяжения брезента с помощью тросов или подобныхустройств. Эти полы использовались для прикрытия устраиваемых в брезен-те горизонтальных разрезов,  позволявших недозволенный доступ к грузам,перевозимым в транспортном средстве. Поэтому рекомендуется не допускатьиспользование откидных пол этого типа. Вместо них могут использоваться,в частности следующие устройства:     a) натяжные откидные полы аналогичной конструкции, прикрепляемые свнутренней стороны брезента; или     b) небольшие  отдельные  откидные полы,  каждая с одной проушиной,прикрепляемые снаружи брезента и расположенные на таком расстоянии другот друга,  при котором обеспечивается соответствующее натяжение брезен-та. В качестве альтернативы в некоторых случаях можно отказаться от ис-пользования на брезенте натяжных пол.      2.3.11 c) Подпункт 11 c) - Ремни     2.3.11 c) - 1 Для изготовления ремней могут применяться  следующиематериалы:     a) кожа;     b) нерастяжимые текстильные материалы,  включая покрытые пластикомили прорезиненные ткани, при условии, что такие материалы после повреж-дения  нельзя  сварить  или восстановить без оставления видимых следов.Кроме того,  пластмасса,  используемая для покрытия ремней, должна бытьпрозрачной и иметь гладкую поверхность.      2.3.11 c)  -  2 Устройство,  показанное на рис.  № 3(*) настоящегоприложения,  отвечает требованиям последнего абзаца пункта 11 статьи  3приложения 2. Оно отвечает также требованиям пункта 6 статьи 3 приложе-ния 2.                             3. Приложение 3      3.0.17. Процедура допущения      1. Приложение 3 предусматривает, что компетентные органы Договари-вающейся Стороны могут выдавать свидетельство о допущении транспортногосредства,  изготовленного на ее территории,  и что не требуется никакойдополнительной  процедуры  допущения  в  отношении такого транспортногосредства в стране,  в которой оно зарегистрировано или, в соответствую-щем случае, в которой его владелец имеет свое постоянное местожительст-во.     2. Эти положения не направлены на то,  чтобы ограничить право ком-петентных органов Договаривающейся Стороны, на территории которой заре-гистрировано транспортное средство или на территории которой его владе-лец имеет свое постоянное местожительство,  требовать предъявления сви-детельства о допущении либо при ввозе,  либо впоследствии в целях, свя-занных с регистрацией или проверкой транспортного средства или  другимианалогичными формальностями.      3.0.20. Процедура внесения отметок в свидетельство о допущении      Когда отметка о неисправностях должна быть аннулирована после при-ведения транспортного средства в удовлетворительное  состояние,  доста-точно  проставить в предусмотренной для этой цели рубрике 11 "Устранен-ные неисправности" название соответствующего компетентного органа,  егоподпись и штамп.     (*) Рисунки № № 1 - 4 не приводятся.                                                             Приложение 7                               ПРИЛОЖЕНИЕ,                   касающееся допущения контейнеров                                 Часть I               Правила, касающиеся технических условий,                применимых к контейнерам, которые могут                допускаться к международным перевозкам                  под таможенными печатями и пломбами      Статья 1. Основные принципы      К международной перевозке грузов под таможенными печатями и  плом-бами могут допускаться лишь контейнеры, сконструированные и оборудован-ные таким образом:     a) чтобы грузы не могли извлекаться из опечатанной части контейне-ра или загружаться туда без оставления видимых следов взлома  или  пов-реждения таможенных печатей и пломб;     b) чтобы таможенные печати и пломбы могли налагаться простым и на-дежным способом;     c) чтобы в них не было никаких потайных мест для сокрытия грузов;     d) чтобы все места,  в которые могут помещаться грузы,  были легкодоступны для таможенного досмотра.      Статья 2. Конструкция контейнеров      1. Для удовлетворения требованиям статьи 1 настоящих Правил:     a) составленные элементы контейнера (стенки,  пол,  двери,  крыша,стойки, рамы, поперечные элементы и т.д.) должны соединяться либо с по-мощью приспособлений,  которые не могут быть сняты снаружи и вновь пос-тавлены на место без оставления видимых следов, либо с помощью методов,обеспечивающих  такую  конструкцию,  которая не может быть изменена безоставления видимых следов. Когда стенки, пол, двери и крыша изготовленыиз  различных элементов,  они должны отвечать тем же требованиям и бытьдостаточно прочными;     b) двери и прочие системы закрывания (включая запорные краны, кры-ши лазов,  фланцы и т.д.) должны иметь приспособление, на которое моглибы быть наложены таможенные печати и пломбы.  Это приспособление должнобыть таким,  чтобы его нельзя было снять снаружи и вновь  поставить  наместо без оставления видимых следов и чтобы двери и запирающие устройс-тва не могли открываться без нарушения таможенных печатей и пломб. Пос-ледние должны быть соответствующим образом защищены. Разрешается делатьоткрывающиеся крыши;     c) вентиляционные  и дренажные отверстия должны быть снабжены уст-ройством,  препятствующим доступу  внутрь  контейнера.  Это  устройстводолжно  быть  такой конструкции,  чтобы его нельзя было снять снаружи ивновь поставить на место без оставления видимых следов.     2. Несмотря  на  положения подпункта c) статьи 1 настоящих Правил,разрешается наличие составных элементов контейнера,  которые по практи-ческим соображениям должны включать полые пространства (например, междусоставными частями двойной стенки).  Для того  чтобы  эти  пространстванельзя было использовать в целях сокрытия грузов:     i) внутренняя обшивка контейнера должна быть устроена таким  обра-зом,  чтобы ее нельзя было снимать и возвращать на место без оставлениявидимых следов; или     ii) количество указанных пространств должно быть ограничено до ми-нимума,  и эти пространства должны быть легко доступны для  таможенногоконтроля.      Статья 3. Складные или разборные контейнеры      Складные или  разборные контейнеры должны отвечать положениям ста-тей 1 и 2 настоящих Правил;  кроме того,  они должны иметь приспособле-ния, фиксирующие различные части после сборки контейнера. Эти фиксирую-щие приспособления,  если они расположены с наружной стороны собранногоконтейнера, должны быть такой конструкции, чтобы на них можно было нак-ладывать таможенные печати и пломбы.      Статья 4. Крытые брезентом контейнеры      1. Положения статей 1,  2 и 3 настоящих Правил распространяются накрытые брезентом контейнеры в той мере,  в какой они могут к ним приме-няться. Кроме того, эти контейнеры должны отвечать положениям настоящейстатьи.     2. Брезент должен быть изготовлен либо из прочного холста, либо изнерастяжимой,  достаточно прочной, покрытой пластмассой или прорезинен-ной ткани. Брезент должен быть в исправном состоянии и изготовлен такимобразом,  чтобы  по  закреплении приспособления для закрывания доступ кгрузу был невозможен без оставления видимых следов.     3. Если  брезент составлен из нескольких кусков,  края этих кусковдолжны быть загнуты один в другой и прострочены двумя швами, отстоящимидруг от  друга  по  крайней мере на 15 мм.  Эти швы должны быть сделанытак, как показано на рис. № 1(*), приложенном к настоящим Правилам; од-нако,  если на некоторых частях брезента (например,  на задних откидныхполах и усиленных углах) невозможно соединить полосы  указанным  спосо-бом, достаточно  загнуть  край  верхней части брезента и прошить полосытак,  как показано на рис.  № 2(*),  приложенном к настоящим  Правилам.Один из швов должен быть виден лишь изнутри, и цвет нитки, используемыйдля этого шва,  должен определенно отличаться от цвета самого брезента,а  также от цвета нитки,  используемой для другого шва.  Все швы должныбыть прострочены на машине.     4. Если  брезент  составлен  из нескольких кусков ткани,  покрытойпластмассой, эти куски могут быть также  соединены  посредством  спайкисоответственно  рис.  № 3(*),  приложенному к настоящим Правилам.  Крайкаждого куска должен перекрывать край другого куска, по крайней мере на15  мм.  Соединение  кусков должно быть обеспечено по всей этой ширине.Наружный край соединения должен быть покрыт полосой из пластмассы шири-ной  по крайней мере в 7 мм,  накладываемой тем же способом спайки.  Наэтой полосе, а также с каждой ее стороны, по крайней мере на 3 мм в ши-рину, должен быть проштампован единообразный четкий рельеф. Спайка про-изводится таким образом,  чтобы куски не могли быть разъединены и сновасоединены без оставления видимых следов.     5. Починка производится способом,  показанным на рис. № 4(*), при-ложенном к настоящим Правилам;  сшиваемые края должны быть загнуты одинв другой и соединены двумя ясно видимыми швами, отстоящими друг от дру-га, по крайней мере на 15 мм; цвет нитки, видимой изнутри, должен отли-чаться от цвета нитки, видимой снаружи, и от цвета самого брезента; всешвы  должны быть прострочены на машине.  В тех случаях,  когда брезент,поврежденный у краев, ремонтируется путем замены повреждений части зап-латой, шов  может  также  прострачиваться  в соответствии с положениямипункта 3 настоящей статьи и рис. № 1(*), приложенным к настоящим Прави-лам.  Починка брезента из ткани, покрытой пластмассой, может также про-изводиться в соответствии с методом,  описанным в  пункте  4  настоящейстатьи,  но в этом случае спайка должна делаться с обеих сторон брезен-та, а заплата накладываться изнутри.     6. a) Брезент должен прикрепляться к контейнеру в точном соответс-твии с условиями, изложенными в статье 1 a) и b) настоящих Правил. Пре-дусматривается применение следующих видов крепления:     i) металлические кольца, прикрепляемые к контейнеру;     ii) проушины по краям брезента;     iii) веревка или трос, проходящие через кольца над брезентом и ви-димые с внешней стороны по всей длине.     Брезент должен находить на твердую часть  контейнера,  по  крайнеймере на ширину 250 мм,  измеренную от центра крепежных колец, если сис-тема конструкции контейнера сама по себе не препятствует доступу к гру-зам.     b) Если необходимо обеспечить глухое крепление  краев  брезента  кконтейнеру, соединение должно быть непрерывным и осуществляться при по-мощи прочных деталей.     7. Расстояние  между  кольцами и между проушинами не должно превы-шать 200 мм. Проушины должны быть жесткими.     8. Должны применяться следующие виды крепления:     a) стальной трос диаметром не менее 3 мм; или     b) веревка из пеньки или сизаля диаметром не менее 8 мм, заключен-ная в прозрачную нерастягивающуюся пластмассовую оболочку.     Тросы могут  заключаться  в  прозрачный нерастягивающийся кожух изпластмассы.     9. Каждый трос или веревка должны состоять из одного куска и иметьметаллические наконечники на обоих концах.  Приспособление для прикреп-ления  каждого металлического наконечника должно состоять из полой зак-лепки,  которая проходит через трос или веревку и через  которую  можетбыть продернута бечевка или лента для таможенных печатей и пломб.  Тросили веревка должны оставаться видимыми с обеих сторон  полой  заклепки,чтобы можно было удостовериться в том, что они действительно состоят изодного куска (см. рис. № 5(*), приложенный к настоящим Правилам).     10. В местах,  где в брезенте имеются окна,  используемые для заг-рузки и разгрузки, оба края брезента должны соответствующим образом пе-рекрываться. Одни должны также закрепляться с помощью:     a) откидной полы,  пришитой или приваренной в соответствии с поло-жениями пунктов 3 и 4 настоящей статьи;     b) колец и проушин, отвечающих условиям пункта 7 настоящей статьи;и     c) ремня, изготовленного из одного куска соответствующего нерастя-гивающегося  материала шириной не менее 20 мм и толщиной не менее 3 мм,проходящего через кольца и соединяющего оба края  брезента  и  откиднуюполу; ремень прикрепляется с внутренней стороны брезента и должен иметьпроушину для пропускания троса или веревки,  упомянутых в пункте 8 нас-тоящей статьи.     Откидная пола не нужна,  если имеется специальное устройство  (за-щитная  перегородка и т.д.),  которое препятствует доступу к грузам безоставления видимых следов.     11. Опознавательные знаки, которые должны проставляться на контей-нере, и табличка о допущении, предусмотренная во второй части настояще-го Приложения, ни в коем случае не должны закрываться брезентом.     (*) Рисунки № № 1 - 5 не приводятся.                                Часть II              Процедура допущения контейнеров, отвечающих               техническим требованиям, предусмотренным                   правилами, приведенными в части I      Общие положения      1. Контейнеры  могут  быть допущены для перевозки грузов под тамо-женными печатями и пломбами:     a) либо  на  стадии  производства - по типу конструкции (процедурадопущения на стадии производства);     b) либо  на  каком - либо последующем этапе - в индивидуальном по-рядке или определенными партиями контейнеров  одного  и  того  же  типа(процедура допущения на каком - либо этапе после его изготовления).      Общие положения для обеих процедур допущения      2. Компетентный  орган,  который осуществляет процедуру допущения,выдает после допущения предприятию,  сделавшему заявку, свидетельство одопущении, действительное, в зависимости от обстоятельств, либо для не-ограниченного числа контейнеров допущенного типа, либо для определенно-го числа контейнеров.     3. Прежде чем приступить к перевозке грузов под таможенными  печа-тями  и пломбами,  владелец свидетельства о допущении должен прикрепитьтабличку о допущении на допущенный контейнер (допущенные контейнеры).     4. Табличка  о  допущении должна прочно крепиться на хорошо видномместе рядом с любой другой табличкой, выдаваемой с официальными целями.     5. Табличка о допущении, соответствующая образцу № 1, который при-водится в добавлении 1 к настоящей части,  представляет собой  металли-ческую  пластинку  размером  не менее 20 см х 10 см.  На ее поверхностидолжны быть выгравированы резцом, выдавлены рельефом или четко и прочнонанесены  любым другим способом,  по крайней мере на французском или наанглийском языке, приводимые ниже подписи:     a) надпись "Допущен для перевозки под таможенными печатями и плом-бами";     b) название страны, где контейнер был допущен, либо полностью, ли-бо в виде отличительного знака,  используемого для указания страны  ре-гистрации автотранспортных средств в международном автомобильном движе-нии,  и номер свидетельства о допущении (цифры,  буквы и т.д.), а такжегод допущения (например, "NL/26/73" означает "Нидерланды", свидетельст-во о допущении N 26, выданное в 1973 году");     c) порядковый номер контейнера,  присвоенный ему заводом - изгото-вителем (заводской номер);     d) если контейнер допущен по типу конструкции,  на табличке должныбыть нанесены также опознавательные цифры или буквы данного  типа  кон-тейнера.     6. Если контейнер не отвечает больше техническим требованиям, под-писанным процедурой допущения,  то, прежде чем использоваться для пере-возок под таможенными печатями и пломбами,  он должен быть  приведен  всостояние,  послужившее  основанием  для его допущения,  таким образом,чтобы вновь отвечать этим техническим требованиям.     7. Если  основные  характеристики  контейнера изменены,  допущениеэтого контейнера теряет силу и он должен стать предметом нового допуще-ния компетентным органом,  прежде чем использоваться для перевозки гру-зов под таможенными печатями и пломбами.      Особые положения, касающиеся допущения по типу конструкции на     стадии производства      8. Когда контейнеры одного и того же типа конструкции строятся се-рийно,  завод - изготовитель может обратиться  к  компетентному  органустраны,  в которой они производятся, с просьбой об их допущении по типуконструкции.     9. Завод  -  изготовитель  должен указать в своей заявке опознава-тельные цифры и буквы,  которые он присваивает типу контейнеров, являю-щемуся предметом его заявки.     10. К этой заявке должны прилагаться чертежи и подробное  описаниетипа конструкции контейнера, подлежащего допущению.     11. Завод - изготовитель должен письменно обязаться:     a) представить  компетентному органу те из контейнеров данного ти-па, которые этот орган пожелает осмотреть;     b) разрешить  компетентному органу осматривать другие экземпляры влюбой момент в ходе серийного производства данного типа;     c) информировать  компетентный орган о любых изменениях в чертежахи описаниях конструкции, какой бы важности они ни были, до того как этиизменения будут произведены;     d) на видном месте наносить на контейнеры,  кроме знаков,  предус-мотренных для табличек о допущении,  опознавательные цифры и буквы типаконструкции,  а также порядковый номер каждого  серийного  выпускаемогоконтейнера данного типа (заводской номер);     e) вести учет контейнеров, построенных в соответствии с допущеннымтипом.     12. Компетентный орган указывает в случае необходимости изменения,которые  следует внести в предусмотренный тип конструкции для допущенияк перевозке.     13. Ни один контейнер не может быть допущен согласно процедуре до-пущения по типу конструкции, если компетентный орган не пришел к заклю-чению  на  основании осмотра одного или нескольких построенных по этомутипу контейнеров,  что контейнеры этого типа отвечают техническим усло-виям, предусмотренным в части I.     14. После допущения какого-либо типа контейнера предприятию,  сде-лавшему заявку,  выдается в единственном экземпляре свидетельство о до-пущении,  соответствующее образцу № 11,  приведенному в добавлении 2  кнастоящей части,  и действительное для всех контейнеров,  которые будутстроиться в соответствии со спецификациями допущенного типа. Это свиде-тельство  дает  право заводу - изготовителю крепить к каждому серийномуконтейнеру данного типа табличку о допущении,  предусмотренную в пункте5 настоящей части.      Особые положения, касающиеся допущения на каком-либо этапе после     изготовления      15. Если не было сделано заявки о допущении на  стадии  производс-тва,  владелец,  предприятие по эксплуатации контейнеров или представи-тель того или другого могут обратиться с просьбой о допущении к  компе-тентному органу, которому они могут представить контейнер или контейне-ры, допущение которых испрашивается.     16. Любая заявка о допущении в случае, предусмотренном в пункте 15настоящей части,  должна содержать порядковый номер (заводской  номер),наносимый заводом - изготовителем на каждый контейнер.     17. Когда компетентный орган путем осмотра такого числа  контейне-ров, которое он считает необходимым, удостоверится в том, что этот кон-тейнер или эти контейнеры отвечают техническим условиям,  предусмотрен-ным в части I, он выдает свидетельство о допущении, соответствующее об-разцу № III,  приведенному в добавлении 3 к настоящей части, и действи-тельное  лишь  для того числа контейнеров,  которое было допущено.  Этосвидетельство,  в котором указаны порядковый номер или порядковые номе-ра,  присвоенные заводом - изготовителем контейнеру или контейнерам,  ккоторым оно относится, дает право предприятию, сделавшему заявку, прик-реплять  на каждом допущенном контейнере табличку о допущении,  предус-мотренную в пункте 5 настоящей части.                                                             Добавление 1                                                            к части II                               ОБРАЗЕЦ № 1                          Табличка о допущении                         (английский вариант)      = 200 mm    |------------------------------------------------------------|   - --------------------------------------------------------------= | |                                                            |1 | |                                                            |0 | |                  APPROVED FOR TRANSPORT                    |0 | |                    UNDER CUSTOMS SEAL                      |m | |                         NL/26/73                           |m | |                                                            |  | |TYPE(*) ________________            MANUFACTURERS № ________|  | |                                    OF THE CONTAINER        |  | |                                                            |  | |                                                            |  | |                                                            |  - -------------------------------------------------------------|  |                                 |  Металлическая пластинка           Стенка контейнера   (*) Только в случае допущения по типу конструкции.                               Добавление 1                              к части II                               ОБРАЗЕЦ № 1                          Табличка о допущении                         (французский вариант)      = 200 mm    |------------------------------------------------------------|   - --------------------------------------------------------------= | |                                                            |1 | |                                                            |0 | |                 AGREE POUR LE TRANSPORT                    |0 | |                SOUSS SCELLEMENT DOUANIER                   |m | |                         NL/26/73                           |m | |                                                            |  | |TYPE(*) ________________           N DE FABRICATION ________|  | |                                   DU CONTENEUR             |  | |                                                            |  | |                                                            |  | |                                                            |  - -------------------------------------------------------------|  |                                 |  Металлическая пластинка           Стенка контейнера      (*) Только в случае допущения по типу конструкции.                                                             Добавление 2                                                            к части II                              ОБРАЗЕЦ № II                          ТАМОЖЕННАЯ КОНВЕНЦИЯ                   о международной перевозке грузов                   с применением книжки МДП, 1975 г.      Свидетельство о допущении по типу конструкции      1. Номер свидетельства(*) ________________________________________     2. Удостоверяется, что описанный ниже тип контейнера допущен к пе-ревозке и что контейнеры, изготовленные согласно этому типу, могут бытьдопущены к перевозке грузов под таможенными печатями и пломбами.     3. Род контейнера ________________________________________________     4. Опознавательные цифры или буквы типа конструкции ______________     5. Опознавательный номер чертежей ________________________________     6. Опознавательный номер описаний конструкции ____________________     7. Вес тары ______________________________________________________     8. Наружные размеры в см _________________________________________     9. Основные характеристики конструкции (вид материалов,  тип конс-трукции и т.д.) _______________________________________________________     10. Настоящее  свидетельство  действительно  для всех контейнеров,изготовленных в соответствии с указанными выше чертежами  и  описаниямиконструкции.     11. Выдано ______________________________________________________,                        (название и адрес завода - изготовителя)которому разрешено прикреплять табличку о допущении на каждом  изготов-ленном им контейнере допущенного типа.      _________________________       _________________________ 19___ г.             (место)                            (дата)     __________________________________________________________________         (подпись и печать учреждения или организации, выдающего(ей)                               свидетельство)      (см. предупреждение на обороте)      (*) Указать буквы и цифры, которые будут проставляться на табличкео допущении (см. подпункт 5 "b" части II приложения 7 к Таможенной кон-венции о международной перевозке грузов с применением книжки МДП,  1975г.).                            (оборотная сторона)                                Внимание      (Пункты 6 и 7 части II приложения 7 к Таможенной конвенции о     международной перевозке грузов с применением книжки МДП, 1975 г.)      6. Если контейнер  не  отвечает  больше  техническим  требованиям,предписанным  процедурой его допущения,  то,  прежде чем использоватьсядля перевозки грузов под таможенными печатями  и  пломбами,  он  долженбыть  приведен  в состояние,  послужившее основанием для его допущения,таким образом, чтобы вновь отвечать этим техническим требованиям.     7. Если  основные  характеристики  контейнера изменены,  допущениеэтого контейнера теряет силу,  и он должен стать предметом нового допу-щения  компетентным  органом,  прежде  чем использоваться для перевозкигрузов под таможенными печатями и пломбами.                                                             Добавление 3                                                            к части II                               ОБРАЗЕЦ III                          ТАМОЖЕННАЯ КОНВЕНЦИЯ                   о международной перевозке грузов                   с применением книжки МДП, 1975 г.      Свидетельство о допущении, выданное на каком-либо этапе после     изготовления      1. Номер свидетельства(*) ________________________________________     2. Удостоверяется,  что указанный(ые) ниже контейнер(ы) допущен(ы)к перевозке грузов под таможенными печатями и пломбами.     3. Род контейнера(ов) ____________________________________________     4. Порядковый(ые) номер(а), присвоенный(ые) контейнеру(ам) заводом- изготовителем _______________________________________________________     5. Вес тары ______________________________________________________     6. Наружные размеры в см _________________________________________     7. Основные характеристики конструкции (вид материалов,  тип конс-трукции и т.д.) _______________________________________________________     8. Выдано _______________________________________________________,                   (название и адрес предприятия, подавшего заявку)которому разрешено  прикреплять  табличку о допущении на указанном (ых)выше контейнере (ах).      _________________________       _________________________ 19___ г.             (место)                            (дата)     __________________________________________________________________         (подпись и печать учреждения или организации, выдающего(ей)                               свидетельство)      (см. предупреждение на обороте)      (*) Указать буквы и цифры, которые будут проставляться на табличкео допущении (см. подпункт 5 "b" части II приложения 7 к Таможенной кон-венции о международной перевозке грузов с применением книжки МДП,  1975г.).                            (оборотная сторона)                                Внимание      (Пункты 6  и  7  части II приложения 7 к Таможенной конвенции о     международной перевозке грузов с применением книжки МДП, 1975 г.)      6. Если  контейнер  не  отвечает  больше  техническим требованиям,предписанным процедурой его допущения,  то,  прежде чем  использоватьсядля  перевозки  грузов  под таможенными печатями и пломбами,  он долженбыть приведен в состояние,  послужившее основанием для  его  допущения,таким образом, чтобы вновь отвечать этим техническим требованиям.     7. Если основные  характеристики  контейнера  изменены,  допущениеэтого контейнера теряет силу,  и он должен стать предметом нового допу-щения компетентным органом,  прежде чем  использоваться  для  перевозкигрузов под таможенными печатями и пломбами.                                 Часть III                         Пояснительные записки      1. Пояснительные записки к приложению 2,  приведенные в приложении6 к настоящей Конвенции,  применяются с соответствующими изменениями  кконтейнерам, допущенным к перевозке под таможенными печатями и пломбамиво исполнение положений настоящей Конвенции.     2. Часть I - подпункт "a" пункта 6 статьи 4     Пример приемлемой с таможенной точки зрения системы крепления бре-зента к угловым фитингам контейнера изображен на рисунке, приложенном кнастоящей части III.     3. Часть II - пункт 5     Если два крытых брезентом контейнера,  допущенных к перевозке  подтаможенными печатями и пломбами,  соединены попарно таким образом,  чтоони образуют один контейнер, покрытый одним брезентом и удовлетворяющийтребованиям,  предъявляемым  при  перевозке  под таможенными печатями ипломбами,  то для такой комбинации контейнеров не требуется  отдельногосвидетельства о допущении или отдельной таблички о допущении.                                                             Приложение 8                            СОСТАВ И ПРАВИЛА                 процедуры административного комитета      Статья 1.      i) Договаривающиеся Стороны являются членами Административного ко-митета.     ii) Комитет  может  разрешить  компетентным  администрациям  госу-дарств, упоминаемых в пункте 1 статьи 52 настоящей Конвенции, не являю-щихся Договаривающимися Сторонами, или представителям международных ор-ганизаций присутствовать на сессиях Комитета  в  качестве  наблюдателейпри обсуждении интересующих их вопросов.      Статья 2.      Генеральный секретарь Организации Объединенных Наций предоставляетКомитету услуги секретариата.      Статья 3.      Ежегодно на своей первой сессии Комитет  избирает  председателя  изаместителя председателя.      Статья 4.      Генеральный секретарь  Организации Объединенных Наций созывает Ко-митет под эгидой Европейской Экономической Комиссии ежегодно,  а  такжепо просьбе компетентных администраций не менее пяти государств,  являю-щихся Договаривающимися Сторонами.      Статья 5.      Предложения ставятся на голосование. Каждое государство, являющее-ся Договаривающейся Стороной,  представленное на сессии, имеет один го-лос.  Предложения,  не являющиеся предложениями о внесении  поправок  внастоящую  Конвенцию,  принимаются в Комитете большинством голосов при-сутствующих и голосующих.  Поправки к настоящей  Конвенции  и  решения,упомянутые в статьях 59 и 60 настоящей Конвенции, принимаются большинс-твом в две трети присутствующих и голосующих.      Статья 6.      Для принятия решения необходим кворум, составляющий не менее поло-вины государств, являющихся Договаривающимися Сторонами.      Статья 7.      Перед закрытием сессии Комитет утверждает свой доклад.      Статья 8.      При отсутствии  в настоящем приложении надлежащих положений приме-няются правила процедуры Европейской Экономической Комиссии, если Коми-тет не решит иначе.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k_7iiueojogaz9vnfju">
      <w:r>
        <w:rPr>
          <w:rFonts w:ascii="Arial" w:cs="Arial" w:eastAsia="Arial" w:hAnsi="Arial"/>
          <w:color w:val="132D3F"/>
          <w:sz w:val="16"/>
          <w:szCs w:val="16"/>
          <w:u w:val="single"/>
        </w:rPr>
        <w:t xml:space="preserve">dalil.kg/document/17499</w:t>
      </w:r>
    </w:hyperlink>
  </w:p>
  <w:p>
    <w:pPr>
      <w:spacing w:after="0" w:before="40"/>
      <w:jc w:val="center"/>
    </w:pPr>
    <w:hyperlink w:history="1" r:id="rIdyfyohhemw2ihsqiuykp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i7bomu9m0qpiupx0clc" Type="http://schemas.openxmlformats.org/officeDocument/2006/relationships/hyperlink" Target="https://dalil.kg/document/5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k_7iiueojogaz9vnfju" Type="http://schemas.openxmlformats.org/officeDocument/2006/relationships/hyperlink" Target="https://dalil.kg/document/17499" TargetMode="External"/><Relationship Id="rIdyfyohhemw2ihsqiuykp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2026-09-24T06:25:43.606Z</dcterms:created>
  <dcterms:modified xsi:type="dcterms:W3CDTF">2026-09-24T06:25:43.606Z</dcterms:modified>
</cp:coreProperties>
</file>

<file path=docProps/custom.xml><?xml version="1.0" encoding="utf-8"?>
<Properties xmlns="http://schemas.openxmlformats.org/officeDocument/2006/custom-properties" xmlns:vt="http://schemas.openxmlformats.org/officeDocument/2006/docPropsVTypes"/>
</file>