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sn-_qjdf2pbhfb1knwot-">
        <w:r>
          <w:rPr>
            <w:rFonts w:ascii="Arial" w:cs="Arial" w:eastAsia="Arial" w:hAnsi="Arial"/>
            <w:color w:val="1D4ED8"/>
            <w:sz w:val="24"/>
            <w:szCs w:val="24"/>
            <w:u w:val="single"/>
          </w:rPr>
          <w:t xml:space="preserve">16 апреля 1994 года № 1498-XII</w:t>
        </w:r>
      </w:hyperlink>
      <w:r>
        <w:rPr>
          <w:rFonts w:ascii="Arial" w:cs="Arial" w:eastAsia="Arial" w:hAnsi="Arial"/>
          <w:sz w:val="24"/>
          <w:szCs w:val="24"/>
        </w:rPr>
        <w:t xml:space="preserve"> г.Нью-Йоркот 30 марта 1961 года                         ЕДИНАЯ КОНВЕНЦИЯ № 1137                  о наркотических средствах 1961 года              (В редакции Протокола от </w:t>
      </w:r>
      <w:hyperlink w:history="1" r:id="rIdvdxbpsym_m5ucw3mi82u1">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Преамбула      Стороны,     озабоченные здоровьем и благополучием человечества,     признавая, что применение наркотических средств в медицине продол-жает быть необходимым для облегчения боли и страданий и что должны бытьприняты надлежащие меры для удовлетворения потребностей в наркотическихсредствах для таких целей,     признавая, что  наркомания  является  серьезным злом для отдельныхлиц и чревата социальной и экономической опасностью для человечества,     сознавая свою обязанность предотвратить это зло и бороться с ним,     принимая во внимание,  что эффективные меры против злоупотреблениянаркотическими  средствами  требуют принятия координированных и универ-сальных мер,     понимая, что  такие универсальные меры требуют международного сот-рудничества,  руководимого теми же принципами и направленными на дости-жение общих целей,     признавая компетенцию Организации  Объединенных  Наций  в  областиконтроля над наркотиками и желая,  чтобы заинтересованные международныеорганы находились в рамках этой Организации,     желая заключить общеприемлемую международную конвенцию, заменяющуюсуществующие договоры о наркотических средствах, ограничивающих исполь-зование  наркотических средств медицинскими и научными целями и предус-матривающую постоянное международное сотрудничество и контроль для осу-ществления этих принципов и целей,     настоящим согласились о нижеследующем:      Статья 1. Определения      1. Поскольку в отдельных случаях определенно не указано  иное  иликонтекст не требует обратного, нижеследующие определения применяются ковсем постановлениям Конвенции:     а) "Комитет" означает Международный комитет по контролю над нарко-тиками.     б) "Каннабис"  означает  верхушки  растения каннабис с цветами илиплодами (за исключением семян и листьев,  если  они  не  сопровождаютсяверхушками), из которых не была извлечена смола, каким бы названием онини были обозначены.     в) "Растение каннабис" означает любое растение рода Cannabis.     г) "Смола каннабиса" означает отделенную  смолу,  неочищенную  илиочищенную, полученную из растения каннабис.     д) "Кокаиновый куст" означает растение любого вида рода Erythroxy-lon.     е) "Лист кока" означает лист  кокаинового  куста,  за  исключениемлистьев,  из которых удален весь экгонин, кокаин и другие алкалоиды эк-гонина.     ж) "Комиссия" означает Комиссию по наркотическим средствам Совета.     з) "Совет" означает Экономический и Социальный  Совет  ОрганизацииОбъединенных Наций.     и) "Культивирование" означает культивирование опийного мака, кока-инового куста или растения каннабис.     к) "Наркотическое средство" означает любое из веществ,  включенныхв списки I и II, - естественных или синтетических.     л) "Генеральная Ассамблея" означает Генеральную Ассамблею  Органи-зации Объединенных Наций.     м) "Незаконный оборот" означает культивирование или любое действиепо сбыту наркотиков в нарушение постановлений настоящей Конвенции.     н) "Ввоз" и "вывоз" означают,  в их соответствующих смысловых  от-тенках, физическое перемещение наркотических средств из пределов одногогосударства в пределы другого государства или из пределов одной  терри-тории в пределы другой территории того же государства.     о) "Изготовление" означает все процессы, за исключением производс-тва,  при помощи которых могут быть получены наркотические средства,  втом числе рафинирование,  а также превращение наркотических  средств  вдругие наркотические средства.     п) "Медицинский опий" означает опий, подвергшийся обработке, необ-ходимой для его применения с медицинской целью.     р) "Опий" означает свернувшийся сок опийного мака.     с) "Опийный мак" означает растение вида Papaver somniferum. L.     т) "Маковая солома" означает все части (за исключением семян) ско-шенного опийного мака.     у) "Препарат" означает смесь, твердую или жидкую, которая содержиткакое-нибудь наркотическое средство.     ф) "Производство" означает отделение опия, листьев кока, каннабисаи смолы каннабиса от растений,  от которых или из которых они получают-ся.     х) "Список  I",  "Список II",  "Список III" и "Список IY" означаютсоответственно пронумерованные перечни наркотических средств или препа-ратов,  приложенные к настоящей Конвенции, с изменениями, которые могутбыть время от времени внесены в них в соответствии со статьей 3.     ц) "Генеральный Секретарь" означает Генерального Секретаря Органи-зации Объединенных Наций.     ч) "Специальные  складские запасы" означают количества наркотичес-ких средств,  находящихся в пределах страны или территории в распоряже-нии правительства этой страны или территории для специальных правитель-ственных целей, а также на случай исключительных обстоятельств; выраже-ние "специальные цели" понимается соответственно.     ш) "Складские запасы" означают количества  наркотических  средств,находящихся  в  какой-нибудь  стране  или  на какой-нибудь территории ипредназначенных для     I) потребления  в  пределах данной страны или территории для меди-цинских и научных целей или     II) использования  в пределах страны или территории для изготовле-ния наркотических средств и других веществ, или     III) вывоза,     но не включают количеств наркотических средств, находящихся в пре-делах данной страны или территории в распоряжении:     IV) розничных аптекарей или других должным образом  уполномоченныхрозничных  торговцев,  а также учреждений или квалифицированных лиц приосуществлении ими терапевтических или научных функций,  для  выполнениякоторых они должным образом уполномочены, или     V) в виде "специальных складских запасов".     щ) "Территория"  означает  любую  часть какого-нибудь государства,рассматриваемую как отдельная единица для целей применения системы сви-детельств  на ввоз и разрешений на вывоз,  предусмотренных в статье 31.Это определение не относится к понятию "территория", как оно употребля-ется в статьях 42 и 46.     2. Для целей настоящей Конвенции наркотическое средство рассматри-вается  как  "потребленное",  если  оно было доставлено любому лицу илипредприятию для розничного распределения,  медицинского применения  илидля  научно-исследовательской  работы;  термин "потребление" понимаетсясоответственно.      Статья 2. Вещества, подлежащие контролю      1. За исключением мер контроля,  применение которых ограничено оп-ределенно указанными наркотическими средствами, наркотические средства,включенные в Список I,  подлежат всем мерам контроля, применимым к нар-котическим средствам на основании настоящей Конвенции,  и, в частности,мерам, предписанным в статьях 4 (в), 19, 20, 21, 29, 30, 31, 32, 33, 34и 37.     2. Наркотические вещества, включенные в Список II, подлежат тем жемерам контроля, что и наркотические средства, включенные в Список I, заисключением мер,  предписанных в пунктах 2 и 5 статьи  30  в  отношениирозничной торговли.     3. Препараты,  за исключением тех,  которые включены в Список III,подлежат тем же мерам контроля, что и наркотические средства, которые вних содержатся,  но представления отдельных исчислений  (статья  19)  истатистических  сведений  (статья 20),  помимо представляемых по даннымнаркотическим средствам, не требуется в случае таких препаратов, и под-пункт  2 (в) статьи 29 и абзац 1 (б) (II) статьи 30 могут не применять-ся.     4. Препараты, включенные в Список III, подлежат тем же мерам конт-роля,  что и препараты, содержащие наркотические средства, включенные вСписок  II,  за  исключением  того,  что пункт 1"б" и пункты от 3 до 15статьи 31,  и, что касается их приобретения и розничного распределения,подпункта "б" статьи 34,  могут не применяться и что для целей исчисле-ний (статья 19) и статистических сведений (статья 20) требуемая  инфор-мация ограничивается количеством наркотических средств,  использованныхдля изготовления таких препаратов.     5. Наркотические средства, включенные в Список IV, включаются так-же в Список I и подлежат всем мерам контроля,  применимым к наркотичес-ким средствам в этом последнем списке, и, кроме того:     а) каждая Сторона принимает любые специальные меры контроля, кото-рые,  по ее мнению,  необходимы,  учитывая особо опасные свойства како-го-нибудь включенного таким образом наркотического средства, и     б) каждая Сторона,  если,  по ее мнению,  существующие в ее странеусловия  делают  это наиболее подходящим способом охраны народного здо-ровья и благополучия,  запрещает производство,  изготовление,  вывоз  иввоз любого такого наркотического средства,  торговлю им и его хранениеили применение, за исключением лишь количеств, которые могут быть необ-ходимы для медицинской и научной исследовательской работы, включая кли-нические испытания, проводимые под непосредственным наблюдением и конт-ролем данной Стороны или подлежащие такому непосредственному наблюдениюи контролю.     6. В добавление к мерам контроля,  применяемым ко всем наркотичес-ким средствам,  включенным в Список I, опий подпадает под действие пос-тановлений подпункта "е" пункта 1 статьи 19 и статей 21-бис,  23 и  24,листья  кока  -  под действие постановлений статей 26 и 27 и каннабис -под действие постановлений статьи 28.     7. Опийный мак, кокаиновый куст, растение каннабис, маковая соломаи листья каннабиса подлежат мерам контроля,  предусмотренным  соответс-твенно в  подпункте  "д"  пункта  1  статьи 19,  подпункте "ж" пункта 1статьи 20, в статье 21-бис и статьях 22 - 24, 22, 26 и 27; 22 и 28; 25;и 28.     8.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наркотических  средств,такие меры надзора, какие могут быть практически осуществимы.     9. Стороны не обязаны применять постановления настоящей  Конвенциик наркотическим средствам, которые обычно используются в промышленностидля целей иных, чем медицинские и научные, при условии, что:     а) они обеспечивают посредством надлежащих методов денатурации илидругими  способами,  чтобы  используемые  таким  образом  наркотическиесредства  не  могли быть предметом злоупотребления или вызывать вредныепоследствия (пункт 3 статьи 3), а также чтобы вредные вещества не моглибыть практически из них извлечены; и     б) они  включают  в  представляемые  ими  статистические  сведения(статья 20) количество каждого наркотического средства, использованноготаким образом.     (В редакции Протокола от </w:t>
      </w:r>
      <w:hyperlink w:history="1" r:id="rId3zngal9_j_cdmgxtmpxn8">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 Изменения в сфере применения контроля      1. В тех случаях, когда какая-нибудь Сторона или Всемирная органи-зация  здравоохранения располагают сведениями,  которые,  по их мнению,могут потребовать изменения какого-либо из списков,  они уведомляют  обэтом Генерального Секретаря и представляют ему эти сведения в подтверж-дение указанного уведомления.     2. Генеральный  Секретарь  препровождает  это  уведомление и любыесведения, которые он считает относящимися к делу, Сторонам, Комиссии и,если уведомление делается какой-нибудь Стороной,  Всемирной организацииздравоохранения.     3. В тех случаях, когда уведомление касается какого-либо вещества,еще не включенного в Список I или в Список II:     I) Стороны  рассматривают  в  свете имеющихся сведений возможностьвременного применения к данному веществу всех мер контроля, применяемыхк наркотическим средствам, включенным в Список I;     II) впредь до вынесения ею постановления,  как это предусмотрено вподпункте III настоящего пункта, Комиссия может постановить, чтобы Сто-роны временно применяли к этому веществу все меры контроля, применяемыек наркотическим средствам, включенным в Список I. Стороны временно при-меняют такие меры к веществу, о котором идет речь;     III) если Всемирная организация здравоохранения находит,  что дан-ное вещество способно быть предметом аналогичного злоупотребления и вы-зывать  аналогичные вредные последствия,  что и наркотические средства,включенные в Список I или в Список II, или что оно может быть превраще-но в наркотическое средство,  оно сообщает об этом своем заключении Ко-миссии, которая может, в соответствии с рекомендацией Всемирной органи-зации здравоохранения, постановить, что данное вещество должно быть до-бавлено к Списку I или к Списку II.     4. Если  Всемирная  организация  здравоохранения находит,  что ка-кой-нибудь препарат, вследствие содержащихся в нем веществ, не способенбыть  предметом злоупотребления и не может вызывать вредных последствий(пункт 3) и что содержащееся в нем наркотическое средство не может бытьлегко извлечено, Комиссия может, в соответствии с рекомендацией Всемир-ной организации здравоохранения, добавить этот препарат к Списку III.     5. Если  Всемирная  организация  здравоохранения находит,  что ка-кое-нибудь наркотическое средство, включенное в Список I, особенно спо-собно  быть  предметом  злоупотребления  и вызывать вредные последствия(пункт 3) и что такая способность не компенсируется существенными тера-певтическими преимуществами,  которыми не обладают другие вещества, по-мимо наркотических средств,  включенных в Список IY,  Комиссия может, всоответствии  с  рекомендацией  Всемирной  организации здравоохранения,внести это наркотическое средство в Список IY.     6. В тех случаях,  когда уведомление касается какого-нибудь нарко-тического средства,  уже включенного в Список I или в  Список  II,  илипрепарата,  включенного в Список III, Комиссия, помимо меры, предусмот-ренной в пункте 5,  может, в соответствии с рекомендацией Всемирной ор-ганизации здравоохранения, изменить любой из списков:     а) перенеся какое-нибудь наркотическое средство из Списка I в Спи-сок II или из Списка II в Список I или     б) исключив какое-нибудь наркотическое средство  или  препарат,  взависимости от случая, из какого-либо списка.     7. Любое постановление Комиссии,  принятое на основании  настоящейстатьи,  сообщается  Генеральным  Секретарем всем государствам - членамОрганизации Объединенных Наций,  другим государствам - участникам  Кон-венции, не являющимся членами Организации Объединенных Наций, Всемирнойорганизации здравоохранения и Комитету.  Такое постановление вступает всилу в отношении каждой из Сторон в день получения ею такого сообщения,и Стороны принимают после этого такие меры,  какие могут  потребоватьсяна основании настоящей Конвенции.     8. а) Постановления Комиссии,  изменяющие любой из списков, подле-жат  пересмотру Советом по просьбе,  поданной любой из Сторон в течениедевяноста дней, считая со дня получения уведомления об этом постановле-нии.  Просьба  о пересмотре посылается Генеральному Секретарю вместе совсей относящейся к делу информацией,  на которой основана просьба о пе-ресмотре.     б) Генеральный Секретарь препровождает копии просьбы о  пересмотреи относящуюся к делу информацию Комиссии, Всемирной организации здраво-охранения и всем Сторонам,  предлагая им представить свои  замечания  втечение девяноста дней.  Все полученные замечания представляются Советудля рассмотрения.     в) Совет может утвердить,  изменить или отменить постановления Ко-миссии,  и решение Совета является окончательным. Уведомления о решенииСовета  посылаются  всем государствам - членам Организации ОбъединенныхНаций, государствам - участникам Конвенции, не являющимся членами Орга-низации Объединенных Наций,  Комиссии Всемирной организации здравоохра-нения и Комитету.     г) Первоначальное  постановление Комиссии остается в силе до окон-чания процедуры пересмотра.     9. Постановления  Комиссии,  принятые  в  соответствии с настоящейстатьей, не подлежат процедуре пересмотра, предусмотренной в статье 7.      Статья 4. Общие обязательства      Стороны принимают такие законодательные и  административные  меры,какие могут быть необходимы для того, чтобы:     а) ввести в действие и выполнять постановления настоящей Конвенциив пределах их собственных территорий;     б) сотрудничать с другими государствами в выполнении постановленийнастоящей Конвенции; и     в) при условии соблюдения постановлений настоящей Конвенции, огра-ничить исключительно медицинскими и научными целями производство, изго-товление,  вывоз,  ввоз,  распределение наркотических средств, торговлюими и их применение и хранение.           Статья 5. Международные органы контроля      Стороны, признавая  компетенцию  Организации  Объединенных Наций вотношении международного контроля над наркотическими средствами, согла-шаются вверить Комиссии по наркотическим средствам Экономического и Со-циального Совета и Международному комитету по контролю над  наркотикамифункции, соответственно присвоенные им согласно настоящей Конвенции.      Статья 6. Расходы международных органов контроля      Расходы Комиссии и Комитета несет Организация Объединенных Наций впорядке,  который будет определяться Генеральной  Ассамблеей.  Стороны,которые  не являются членами Организации Объединенных Наций,  вносят напокрытие этих расходов такие суммы,  которые Генеральная Ассамблея счи-тает  справедливыми  и  которые она определяет время от времени по кон-сультации с правительствами этих Сторон.      Статья 7. Пересмотр постановления и рекомендаций Комиссии      За исключением постановлений,  принимаемых согласно статье 3, каж-дое  постановление  или  рекомендация,  принятые Комиссией на основаниипостановлений настоящей Конвенции,  подлежит утверждению или  изменениюсо  стороны  Совета  или Генеральной Ассамблеи таким же образом,  как идругие постановления или рекомендации Комиссии.      Статья 8. Функции Комиссии      Комиссия правомочна рассматривать все вопросы, имеющие отношение кцелям настоящей Конвенции, и в частности:     а) вносить изменения в Списки в соответствии со статьей 3;     б) обращать внимание Комитета на любые обстоятельства, которые мо-гут иметь отношение к функциям Комитета;     в) делать  рекомендации  относительно  проведения  в жизнь целей ипостановлений настоящей Конвенции, включая программы научных исследова-ний и обмен научной и технической информацией; и     г) обращать внимание государств, не являющихся участниками Конвен-ции,  на постановления и рекомендации, которые она принимает на основа-нии настоящей Конвенции,  с тем чтобы они рассмотрели вопрос о принятиимер в соответствии с такими постановлениями и рекомендациями.      Статья 9. Состав и функции Комитета      1. Комитет состоит из тринадцати членов, избираемых Советом следу-ющим образом:     а) три члена с медицинским, фармакологическим или фармацевтическимопытом - из списка,  включающего по крайней мере  пять  лиц,  указанныхВсемирной организацией здравоохранения; и     б) десять членов - из списка лиц, указанных государствами - члена-ми  Организации  Объединенных Наций и Сторонами,  не состоящими членамиОрганизации Объединенных Наций.     2. Членами Комитета должны быть лица, которые, в силу своей компе-тентности, беспристрастности и незаинтересованности, будут пользоватьсяобщим доверием.  Пока они состоят в этой должности, они не должны зани-мать какого-либо поста или заниматься какой-либо деятельностью, которыемогли  бы повредить их беспристрастности при выполнении ими своих функ-ций.  Совет,  по совещании с Комитетом,  принимает все необходимые мерыдля  обеспечения полной технической независимости Комитета при выполне-нии им своих функций.     3. Совет, учитывая должным образом принцип справедливого географи-ческого представительства,  принимает во внимание важность включения  всостав  Комитета  в справедливом численном соотношении лиц,  обладающихзнанием положения с наркотическими средствами как в производящих и  из-готовляющих, так и в потребляющих наркотики странах и связанных с таки-ми странами.     4. Комитет в сотрудничестве с правительствами и с учетом постанов-лений настоящей Конвенции, стремится ограничить культивирование, произ-водство, изготовление и использование наркотических средств достаточнымколичеством, необходимым для медицинских и научных целей, обеспечить ихналичием таких целей и предотвратить незаконное культивирование, произ-водство,  изготовление и использование наркотических средств и незакон-ный оборот наркотических средств.     5. Все меры, принимаемые Комитетом в соответствии с настоящей Кон-венцией, должны быть мерами, в наибольшей степени отвечающими мерам со-действия развитию сотрудничества между правительствами и  Комитетом  пообеспечению  механизма  для постоянного диалога между правительствами иКомитетом, который будет оказывать содействие и способствовать проведе-нию эффективных национальных мер, направленных на достижение целей нас-тоящей Конвенции.     (В редакции Протокола от </w:t>
      </w:r>
      <w:hyperlink w:history="1" r:id="rId9e5r3jq6ls0iod08dzlhb">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10. Сроки полномочий и вознаграждение членов Комитета      1. Члены Комитета состоят в этой должности в течение  пяти  лет  имогут быть переизбраны.     2. Срок полномочий каждого члена Комитета истекает накануне перво-го заседания Комитета,  на котором его преемник имеет право присутство-вать.     3. Член Комитета,  который не присутствовал на трех последователь-ных сессиях, считается ушедшим в отставку.     4. Совет  по  рекомендации  Комитета может отстранить от должностилюбого члена Комитета,  который перестал отвечать условиям, установлен-ным  для членства в пункте 2 статьи 9.  Для принятия такой рекомендациитребуется, чтобы за нее голосовало девять членов Комитета.     5. Если в Комитете открывается вакансия в течение срока полномочийкакого-либо члена Комитета,  Совет заполняет эту вакансию в кратчайший,по  возможности,  срок  и  в соответствии с применимыми постановлениямистатьи 9, выбирая на остаток этого срока нового члена.     6. Члены Комитета получают соответствующее вознаграждение, размерыкоторого определяются Генеральной Ассамблеей.     (В редакции Протокола от </w:t>
      </w:r>
      <w:hyperlink w:history="1" r:id="rIdlyph7im2s3yf-5m7d9sci">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11. Правила процедуры Комитета      1. Комитет избирает своего председателя и таких других должностныхлиц, которых он считает необходимыми, и принимает свои правила процеду-ры.     2. Комитет  собирается так часто,  как это,  по его мнению,  можетбыть необходимо для надлежащего выполнения его функций,  но проводит неменее двух сессий в каждом календарном году.     3. Кворум,  необходимый на заседаниях Комитета,  составляют восемьчеловек.     (В редакции Протокола от </w:t>
      </w:r>
      <w:hyperlink w:history="1" r:id="rIdilvaygutkmd-aicm9zs6b">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12. Применение системы исчислений      1. Комитет  устанавливает  срок  или сроки и порядок представленияисчислений,  предусмотренных в статье 19, и устанавливает образцы блан-ков для этой цели.     2. В отношении стран и территорий,  на которые настоящая Конвенцияне  распространяется,  Комитет  просит  заинтересованные  правительствапредставлять исчисления согласно постановлениям настоящей Конвенции.     3. Если какое-либо государство не представляет к назначенному сро-ку исчислений по любой из своих территорий, то, поскольку это возможно,эти исчисления устанавливаются Комитетом. При установлении таких исчис-лений Комитет, по мере возможности, делает это в сотрудничестве с заин-тересованным правительством.     4. Комитет рассматривает исчисления,  в том  числе  дополнительныеисчисления, и может, за исключением того, что касается потребностей дляспециальных целей, требовать представления такой информации, которую онсочтет необходимой по любой стране или территории, от имени которой бы-ло представлено исчисление,  с тем чтобы закончить составление исчисле-ний или объяснить любое содержащееся там заявление.     5. Комитет с целью ограничения использования и распределения  нар-котических средств достаточным количеством, необходимым для медицинскихи научных целей,  и для обеспечения их наличия для таких целей в  крат-чайший по возможности срок утверждает исчисления,  в том числе дополни-тельные исчисления,  или,  с согласия заинтересованного  правительства,может изменить такие исчисления.  В случае разногласий между правитель-ством и Комитетом последний будет иметь право  составлять,  сообщать  ипубликовать свои собственные исчисления, в том числе дополнительные ис-числения.     6. Помимо докладов, упомянутых в статье 15, Комитет в устанавлива-емые им сроки,  но не реже чем раз в год, публикует такие сведения, ка-сающиеся исчислений, которые, по его мнению, будут облегчать проведениев жизнь настоящей Конвенции.     (В редакции Протокола от </w:t>
      </w:r>
      <w:hyperlink w:history="1" r:id="rIdgxm4jsskvvak4fam0fryb">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13. Применение системы статистических сведений      1. Комитет определяет порядок и форму представления статистическихсведений,  предусмотренных в статье 20, и устанавливает образцы бланковдля этой цели.     2. Комитет  рассматривает  представленные сведения,  чтобы опреде-лить, выполнены ли данной Стороной или любым другим государством поста-новления настоящей Конвенции.     3. Комитет может требовать представления такой дальнейшей информа-ции, которую он сочтет необходимой для того, чтобы пополнить или объяс-нить данные, содержащиеся в этих статистических сведениях.     4. В компетенцию Комитета не входит выражать сомнения или высказы-вать свое мнение  относительно  статистической  информации,  касающейсянаркотических средств, требуемых для специальных целей.      Статья 14. Меры, принимаемые Комитетом для обеспечения исполнения                постановлений Конвенции      1. а) Если в  результате рассмотрения сведений, представленных емуправительствами  на  основании  постановлений настоящей Конвенции,  илисведений,  сообщенных ему органами Организации Объединенных  Наций  илиспециализированными учреждениями, или при условии, что они одобрены Ко-миссией по рекомендации Комитета, иными межправительственными организа-циями  или  международными неправительственными организациями,  которыенепосредственно компетентны в данном вопросе  и  имеют  консультативныйстатус  при Экономическом и Социальном Совете в соответствии со статьей71 Устава Организации Объединенных Наций или пользуются подобным стату-сом  на основе специального соглашения с Советом,  Комитет имеет объек-тивные причины считать, что осуществление целей настоящей Конвенции на-ходится под серьезной угрозой в результате невыполнения какой-либо Сто-роной, страной или территорией постановлений настоящей Конвенции, Коми-тет имеет право предложить заинтересованному правительству приступить кконсультациям или просить его представить объяснения.  Если  какая-либоСторона или страна, или территория, выполняющая постановления настоящейКонвенции, стала важным центром незаконного культивирования, производс-тва или изготовления, или незаконного оборота или незаконного потребле-ния наркотических средств и если имеется доказательство наличия серьез-ной опасности того, что данная Сторона или страна, или территория можетстать таким центром,  Комитет имеет право предложить  заинтересованномуправительству приступить к консультациям.  С соблюдением права Комитетаобращать внимание Сторон, Совета и Комиссии на вопрос, указанный в под-пункте "г",  ниже, Комитет рассматривает как конфиденциальную просьбу опредставлении сведений и объяснение данного правительства или предложе-ние о консультациях и консультации, проводимые с правительством в соот-ветствии с настоящим подпунктом.     б) После  принятия мер,  предусматриваемых в подпункте "а",  выше,Комитет, если он признает это необходимым, может предложить заинтересо-ванному правительству принять такие коррективные меры,  какие представ-ляются при существующих  обстоятельствах  необходимыми  для  исполненияпостановлений настоящей Конвенции.     в) Комитет может,  если он полагает,  что такая мера необходима  вцелях выяснения одного из вопросов,  упомянутых в подпункте "а" настоя-щего пункта, предложить заинтересованному правительству провести изуче-ние  этого вопроса на своей территории такими средствами,  какие данноеправительство сочтет  уместными.  Если  заинтересованное  правительствопринимает  решение  об осуществлении этого изучения,  оно может проситьКомитет предоставить ему средства экспертизы и услуги одного или  болеелиц,  обладающих  необходимой компетентностью,  для оказания содействиядолжностным лицам данного правительства при осуществлении предложенногоизучения. Лицо или лица, которых Комитет намеревается предоставить дан-ному правительству,  подлежат одобрению  этим  правительством.  Условияэтого изучения и сроки его завершения определяются посредством консуль-тации между правительством и Комитетом. Правительство сообщает Комитетуо результатах данного изучения и о коррективных мерах, которые оно счи-тает необходимым принять.     г) Если Комитет находит, что данное правительство не дало удовлет-ворительного объяснения в ответ на сделанное ему на основании подпункта"а", выше, предложение или не приняло никаких коррективных мер, которыеему было предложено принять на основании подпункта "б",  выше,  или чтосуществует  серьезная обстановка,  требующая совместных мер на междуна-родном уровне с целью ее исправления,  он может обратить внимание  Сто-рон,  Совета и Комиссии на это обстоятельство.  Комитет поступает такимобразом в том случае, если осуществление целей настоящей Конвенции ста-вится под серьезную угрозу и если не было возможности удовлетворительнорешить этот вопрос иным образом.  Комитет поступает таким образом такжев  том  случае,  если он находит,  что существует серьезная обстановка,требующая совместных мер на международном уровне с целью  ее  исправле-ния,  и что доведение такой обстановки до сведения Сторон, Совета и Ко-миссии является наиболее целесообразным методом содействия  таким  сов-местным  мерам;  после  рассмотрения докладов Комитета и,  если таковыеимеются, докладов Комиссии по данному вопросу Совет может обратить вни-мание Генеральной Ассамблеи на это обстоятельство.     2. Обращая внимание Сторон, Совета и Комиссии на какое-либо обсто-ятельство в соответствии с подпунктом "г" пункта 1,  выше,  Комитет мо-жет, если он признает такой порядок необходимым, рекомендовать Сторонамприостановить  ввоз наркотических средств,  вывоз наркотических средствили то и другое в данную страну или территорию или из данной страны илитерритории,  либо на указанный срок,  либо до тех пор,  пока Комитет непризнает положение в данной стране или  территории  удовлетворительным.Заинтересованное государство может передать этот вопрос в Совет.     3. Комитет имеет право опубликовывать доклады по  любым  вопросам,которые  были предметом рассмотрения на основании постановлений настоя-щей статьи, и препровождать их Совету, который рассылает их всем Сторо-нам.  Если  Комитет  опубликовывает в таком докладе какое-либо решение,вынесенное на основании настоящей статьи,  или какие-либо относящиеся кданному вопросу сведения, он публикует в нем также и мнение заинтересо-ванного правительства, если последнее о том просит.     4. Если в каком-нибудь случае решение Комитета,  опубликованное наосновании настоящей статьи,  принято не единогласно, мнения меньшинствадолжны быть изложены.     5. Любое государство приглашается присутствовать на заседании  Ко-митета, на котором, в соответствии с настоящей статьей, рассматриваетсявопрос, непосредственно его касающийся.     6. Решения Комитета, выносимые на основании настоящей статьи, при-нимаются большинством в две трети голосов всех членов Комитета.     (В редакции Протокола от </w:t>
      </w:r>
      <w:hyperlink w:history="1" r:id="rIdzki-sfw61dykvgi-ujzmd">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14-бис. Техническая и финансовая помощь      В случаях,  когда Комитет считает это уместным, и, либо в дополне-ние,  либо в качестве альтернативы мерам,  изложенным в пунктах 1  и  2статьи 14, с согласия заинтересованного правительства он может рекомен-довать компетентным органам Организации Объединенных Наций и ее специа-лизированным учреждениям предоставить данному правительству техническуюили финансовую помощь или и ту и другую в поддержку усилий этого прави-тельства,  направленных  на выполнение его обязательств,  вытекающих изнастоящей Конвенции,  включая меры, предусмотренные в статьях 2, 35, 38и 38-бис.     (В редакции Протокола от </w:t>
      </w:r>
      <w:hyperlink w:history="1" r:id="rIdrhqj6hks2kfgyp396hkzr">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15. Доклады Комитета      1. Комитет составляет годовой доклад о своей работе и такие допол-нительные  доклады,  которые он считает необходимыми,  содержащие такжеанализ исчислений и статистических сведений, имеющихся в его распоряже-нии,  и,  в соответствующих случаях, отчет об объяснениях, если таковыебыли даны правительствами или запрошены у них,  вместе с любыми замеча-ниями и рекомендациями,  которые Комитет пожелает сделать.  Эти докладыпредставляются Совету через Комиссию,  которая может делать такие заме-чания, какие она считает необходимыми.     2. Эти доклады сообщаются Сторонам, а затем опубликовываются Гене-ральным  Секретарем.  Стороны разрешают их неограниченное распростране-ние.      Статья 16. Секретариат      Обслуживание Комиссии и Комитета Секретариатом предоставляется Ге-неральным секретарем. В частности, секретарь Комитета назначается Гене-ральным секретарем в консультации с Комитетом.     (В редакции Протокола от </w:t>
      </w:r>
      <w:hyperlink w:history="1" r:id="rIdqgza7lxsgbdux2w4z8w-v">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17. Особое управление      Стороны будут  иметь особое управление для целей применения поста-новления настоящей Конвенции.      Статья 18. Сведения, сообщаемые сторонами Генеральному Секретарю      1. Стороны сообщают Генеральному Секретарю сведения, которые могутзапрашиваться  Комиссией  как необходимые для выполнения ею своих функ-ций, и в частности:     а) ежегодные доклады о применении Конвенции на их территориях;     б) тексты всех законов и правил,  издаваемых время от времени  длявыполнения настоящей Конвенции;     в) такие данные, которые Комиссия укажет, относительно случаев не-законного  оборота,  включая данные о каждом случае обнаруженного неза-конного оборота,  который может быть важным либо потому,  что  он  даетуказания  относительно  источников  получения наркотических средств длянезаконного оборота,  либо вследствие количеств,  о которых идет  речь,или методов, примененных лицами, занимающимися незаконным оборотом;     г) названия и адреса правительственных учреждений,  уполномоченныхвыдавать разрешения на вывоз или свидетельства на ввоз.     2. Стороны сообщают упомянутые в предыдущем пункте сведения  такимобразом,  в такие сроки и на таких бланках,  какие может предложить Ко-миссия.      Статья 19. Исчисление потребностей в наркотических средствах      1. Стороны  представляют Комитету ежегодно по каждой из своих тер-риторий в порядке и по форме, предписанных Комитетом, исчисления на ра-зосланных им бланках по следующим вопросам:     а) количества наркотических средств, предназначенных для потребле-ния в медицинских и научных целях;     б) количества наркотических средств,  предназначенных для изготов-ления других наркотических средств,  препаратов,  включенных  в  СписокIII, и веществ, на которые не распространяется настоящая Конвенция;     в) складские запасы наркотических средств по состоянию на  31  де-кабря того года, к которому исчисления относятся;     г) количества наркотических средств,  необходимые  для  пополненияспециальных складских запасов;     д) площадь (в гектарах)  и  географическое  местоположение  земли,подлежащей использованию для культивирования опийного мака;     е) приблизительное количество опия,  которое предполагается произ-вести;     ж) число промышленных предприятий,  которые будут изготовлять син-тетические наркотические средства; и     з) количества синтетических наркотических средств,  которые  будутизготовлены на каждом из предприятий,  упомянутых в предыдущем подпунк-те.     2. а) С учетом вычетов,  упомянутых в пункте 3 статьи 21, итог ис-числений по каждой территории и по каждому наркотическому средству,  заисключением опия и синтетических наркотических средств, составляется изсуммы количеств,  указанных в подпунктах "а", "б" и г" пункта 1 настоя-щей статьи, с добавлением любого количества, требующегося для доведениясуществующих на 31 декабря предыдущего года складских запасов до  уров-ня, определенного согласно подпункту "в" пункта 1;     б) с учетом вычетов,  упомянутых в пункте 3 статьи 21,  в том, чтокасается  ввоза,  и пункте 2 статьи 21-бис,  итог исчислений по опию покаждой территории составляется или из суммы количеств, указанных в под-пунктах "а",  "б" и "г" пункта 1 настоящей статьи, с добавлением любогоколичества,  требующегося для доведения существующих на 31 декабря пре-дыдущего года складских запасов до уровня,  определенного согласно под-пункту "в" пункта 1,  или количества, указанного в подпункте "е" пункта1  настоящей  статьи,  в  зависимости от того,  какое из этих количествбольше;     в) с учетом вычетов,  упомянутых в пункте 3 статьи 21, итог исчис-лений по каждой территории  по  каждому  синтетическому  наркотическомусредству  составляется  или из суммы количеств,  указанных в подпунктах"а",  "б" и "г" пункта 1 настоящей статьи,  с добавлением любого  коли-чества, требуемого для доведения существующих на 31 декабря предыдущегогода складских запасов до уровня,  определенного согласно подпункту "в"пункта  1,  или из суммы количеств,  указанных в подпункте "з" пункта 1настоящей статьи,  в зависимости от того, какое из этих количеств боль-ше;     г) исчисления,  представляемые согласно предыдущим подпунктам нас-тоящего пункта, изменяются надлежащим образом, с тем чтобы учесть любоеколичество,  на которое был наложен арест и которое было затем освобож-дено для законного использования,  а также любое количество,  взятое изспециальных запасов для удовлетворения потребностей гражданского  насе-ления.     3. Любое государство может в течение  года  представлять  дополни-тельные исчисления с объяснением обстоятельств, вызвавших необходимостьв таких исчислениях.     4. Стороны уведомляют Комитет о методе, примененном для установле-ния показанных в исчислениях количеств, и о всяких изменениях в указан-ном методе.     5. С учетом вычетов,  указанных в пункте 3 статьи 21,  и, принимаяво внимание, в надлежащих случаях постановления статьи 21-бис, исчисле-ния не должны превышаться.     (В редакции Протокола от </w:t>
      </w:r>
      <w:hyperlink w:history="1" r:id="rIdxbpym7c7ajv4_n_s3jjsi">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20. Статистические сведения, представляемые Комитету      1. Стороны представляют Комитету по каждой из своих  территорий  впорядке и по форме,  предписанных Комитетом, статистические сведения наразосланных Комитетом бланках по следующим вопросам:     а) производство или изготовление наркотических средств;     б) использование  наркотических  средств  для  изготовления другихнаркотических средств,  препаратов, включенных в Список III, и веществ,на которые не распространяется настоящая Конвенция, а также использова-ние маковой соломы для изготовления наркотических средств;     в) потребление наркотических средств;     г) ввоз и вывоз наркотических средств и маковой соломы;     д) наложение ареста на наркотические средства и распоряжение ими;     е) складские запасы наркотических средств по состоянию на  31  де-кабря того года, к которому эти сведения относятся; и     ж) поддающаяся определению площадь, используемая под культивирова-ние опийного мака.     2. а) Статистические сведения по вопросам,  указанным в пункте  1,за  исключением  подпункта "г",  составляются ежегодно и представляютсяКомитету не позднее 30 июня года,  следующего за годом,  к которому ониотносятся.     б) Статистические сведения по вопросам,  указанным в подпункте "г"пункта 1,  составляются поквартально и представляются Комитету в месяч-ный срок по истечении квартала, к которому они относятся.     3. Стороны не обязаны сообщать статистические сведения о специаль-ных складских запасах,  но представляют отдельно сведения о наркотичес-ких средствах, ввезенных в данную страну или территорию или приобретен-ных в данной стране или территории для специальных целей, а также о ко-личествах наркотических средств, изъятых из специальных складских запа-сов для удовлетворения потребностей гражданского населения.     (В редакции Протокола от </w:t>
      </w:r>
      <w:hyperlink w:history="1" r:id="rId5pza2xvsmler5ot8vadft">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21. Ограничение изготовления и ввоза      1. Общие количества каждого наркотического средства, изготовленно-го и ввезенного любой страной или территорией в течение любого года, недолжны превышать суммы следующих количеств:     а) количества, потребленного, в пределах соответствующего исчисле-ния, для медицинских и научных целей;     б) количества, использованного, в пределах соответствующего исчис-ления, для изготовления других наркотических средств, препаратов, вклю-ченных в Список III,  и веществ, на которые не распространяется настоя-щая Конвенция;     в) вывезенного количества;     г) количества,  добавленного к складским запасам с целью доведениятаковых до уровня, указанного в соответствующем исчислении; и     д) количества,  приобретенного, в пределах соответствующего исчис-ления, для специальных целей.     2. Из суммы количеств, указанных в пункте 1, вычитается всякое ко-личество,  на  которое был наложен арест и которое было освобождено длязаконного использования, а также всякое количество, взятое из специаль-ных складских запасов для нужд гражданского населения.     3. Если Комитет находит,  что изготовленное и  ввезенное  в  любомданном году количество превышает сумму количеств, указанных в пункте 1,за вычетом любых количеств,  необходимых в пункте 2  настоящей  статьи,всякий  установленный  таким образом и остающийся на конец года излишекподлежит в следующем году вычету из количеств,  которые должны быть из-готовлены или ввезены, и из итога исчислений, как определено в пункте 2статьи 19.     4. а) Если из статистических сведений о ввозе и вывозе (статья 20)следует, что количество, вывезенное в какую-либо страну или территорию,превышает итог исчислений для данной страны или территории, как это оп-ределено в пункте 2 статьи 19,  с добавлением количеств, показанных каквывезенные,  и  после  вычета  любого излишка,  установленного согласнопункту 3 настоящей статьи,  Комитет может довести об этом факте до све-дения государств, которые, по мнению Комитета, должны быть об этом пос-тавлены в известность;     б) по  получении  этого уведомления Стороны не разрешают в течениеданного года никакого дальнейшего вывоза данного наркотического  средс-тва в эту страну или территорию, кроме:     I) случая представления по данной стране или  территории  дополни-тельного исчисления в отношении как количества, ввезенного сверх исчис-ления, так и необходимого дополнительного количества, или     II) исключительных случаев,  когда вывоз,  по мнению правительствавывозящей страны, необходим для лечения больных.      Статья 21-бис. Ограничение производства опия      1. Производство опия любой страной или территорией организуется  иконтролируется таким образом,  чтобы,  насколько это возможно,  обеспе-чить,  чтобы количество опия,  произведенное в течение любого года,  непревышало исчисления производства опия, установленного в соответствии сподпунктом "е" пункта 1 статьи 19.     2. Если Комитет на основе сведений, имеющихся в его распоряжении всоответствии с постановлениями настоящей Конвенции, приходит к заключе-нию, что какая-либо Сторона, представившая исчисление согласно подпунк-ту "е" пункта 1 статьи 19, не ограничила в пределах своих границ произ-водство  опия  законными  целями согласно соответствующим исчислениям ичто значительное количество опия,  произведенного законно или незаконнов пределах границ такой Стороны, поступило в незаконный оборот, он пос-ле изучения разъяснений заинтересованной Стороны,  представляемых ему втечение  месяца после уведомления об упомянутом заключении,  может при-нять решение о вычете полностью или частично такого количества из коли-чества,  подлежащего производству, и из итога исчислений, определенногов подпункте "б" пункта 2 статьи 19 на следующий год,  в  котором  такойвычет может быть технически осуществлен,  с учетом времени года и дого-ворных обязательств по экспорту опия. Это решение вступает в силу черездевяносто дней после уведомления о нем заинтересованной Стороны.     3. После уведомления заинтересованной Стороны о решении,  принятомим  в отношении вычета в соответствии с пунктом 2,  выше,  Комитет кон-сультируется с этой Стороной  с  целью  удовлетворительного  разрешенияобстановки.     4. Если обстановка удовлетворительно не разрешена,  Комитет  можетприменить постановления статьи 14 в том случае,  когда это целесообраз-но.     5. Принимая решение о вычете в соответствии с пунктом 2, выше, Ко-митет учитывает не только все относящиеся к данному вопросу обстоятель-ства, в том числе обстоятельства, в связи с которыми возникает проблеманезаконного оборота,  упомянутая в пункте 2, выше, но также любые соот-ветствующие новые меры контроля, которые могли быть приняты данной Сто-роной.     (В редакции Протокола от </w:t>
      </w:r>
      <w:hyperlink w:history="1" r:id="rIdhrli_msx-1girmxrl6hnd">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22. Специальные положения относительно культивирования      1. В тех случаях, когда существующие в стране или территории усло-вия делают запрещение культивирования опийного мака,  кокаинового кустаили растения каннабиса наиболее целесообразной, по их мнению, мерой дляохраны народного здоровья и благополучия и для предупреждения  переходанаркотических  средств  в  незаконный оборот,  заинтересованная Стороназапрещает такое культивирование.     2. Сторона, запрещающая культивирование опийного мака или растенияканнабиса,  принимает соответствующие меры  для  того,  чтобы  наложитьарест  на  любые незаконно культивируемые растения и уничтожить их,  заисключением небольших количеств, необходимых данной Стороне для научныхили исследовательских целей.     (В редакции Протокола от </w:t>
      </w:r>
      <w:hyperlink w:history="1" r:id="rIdmch9uaxtkl-jjjnugvfr6">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23. Государственные учреждения по опию      1. Сторона,  разрешающая  культивирование опийного мака для произ-водства опия,  создает,  если она этого еще не сделала, и содержит одноили  несколько  правительственных  учреждений (далее в настоящей статьеименуемых "Учреждение") для выполнения функций,  предусматриваемых нас-тоящей статьей.     2. Каждая такая Сторона применяет к культивированию опийного  макадля производства опия и к опию следующие постановления:     а) Учреждение определяет районы и участки земли,  где  разрешаетсякультивирование опийного мака для производства опия;     б) культивирование дозволяется только земледельцам, получившим ли-цензию от Учреждения;     в) в каждой лицензии точно указываются размеры земельной  площади,на которой разрешается культивирование;     г) все земледельцы,  занимающиеся культивированием опийного  мака,обязаны сдавать весь собранный ими опий Учреждению. Учреждение покупаети вступает в фактическое владение собранного опия возможно  скорее,  ноне позднее чем через четыре месяца по окончании уборки урожая;     д) в отношении опия Учреждение имеет исключительное  право  ввоза,вывоза, оптовой торговли и содержания складских запасов помимо тех, ко-торые имеют фабриканты алкалоидов опия,  медицинского опия или препара-тов опия. Стороны не обязаны распространять это исключительное право намедицинский опий или препараты опия.     3. Правительственные функции,  упомянутые в пункте 2,  выполняютсяединым правительственным учреждением, если это допускается конституциейданной Стороны.      Статья 24. Ограничение производства опия для международной                торговли      1. а) Если какая-либо  Сторона  намеревается  начать  производствоопия или увеличить существующее производство, она принимает во вниманиесуществующий мировой спрос на опий в соответствии с исчислениями, опуб-ликованными Комитетом, с тем чтобы производство опия данной Стороной непривело к перепроизводству опия в мире.     б) Стороны не разрешают производства опия или увеличения существу-ющего производства опия,  если,  по их мнению,  такое производство  илиувеличенное  производство на их территории может привести к незаконномуобороту опия.     2. а) С соблюдением пункта 1,  если какая-либо Сторона, которая на1 января 1961 года не производила опия для  экспорта,  желает  вывозитьпроизводимый  ею опий в количествах,  не превышающих 5 тонн в год,  онауведомляет Комитет, представляя вместе с этим уведомлением сведения от-носительно:     I) находящейся в силе системы контроля, как это требуется согласнонастоящей Конвенции в отношении опия,  который будет произведен и выве-зен, и     II) названия страны или стран,  в которую или,  соответственно,  вкоторые она намеревается вывозить этот опий,     и Комитет может либо одобрить такое уведомление, либо он может ре-комендовать данной Стороне, чтобы она не производила опия для экспорта.     б) В тех случаях,  когда какая-либо Сторона, не из числа Сторон, окоторых говорится в пункте 3,  желает производить опий для вывоза в ко-личествах,  превышающих  5  тонн  в год,  она уведомляет об этом Совет,представляя вместе с этим уведомлением  относящиеся  к  делу  сведения,включая сведения относительно:     I) предполагаемых количеств,  которые должны быть произведены  длявывоза.     II) существующей или намечаемой системы контроля в отношении опия,который должен быть произведен, и     III) названия страны или стран,  в которую или,  соответственно, вкоторые она намеревается вывозить этот опий,     и Совет либо одобряет это уведомление,  либо  может  рекомендоватьданной Стороне, чтобы она не производила опия для вывоза.     3. Независимо от постановлений подпунктов 2а и 2б,  Сторона, кото-рая  за  период  десяти лет,  непосредственно предшествовавших 1 января1961 г.,  вывезла опий,  который эта страна произвела, может продолжатьвывозить опий, который она производит.     4. а) Стороны не ввозят опий из какой-либо страны или  территории,за исключением опия, произведенного на территории:     I) Стороны, упоминаемой в пункте 3;     II) Стороны,  которая  уведомила Комитет,  как это предусмотрено вподпункте 2а; или     III) Стороны,  которая получила одобрение Совета,  как это предус-мотрено в подпункте 2б.     б) Независимо от подпункта а настоящего пункта, Стороны могут вво-зить опий,  произведенный для вывоза любой страной, которая произвела ивывезла опий за период десяти лет, предшествовавших 1 января 1961 года,если эта страна создала и содержит государственный орган  контроля  илиучреждение для целей,  изложенных в статье 23, и осуществляет эффектив-ные меры для того,  чтобы производимый ею опий не поступал в незаконныйоборот.     5. Постановления настоящей статьи не препятствуют никакой Стороне:     I) производить опий в количествах,  достаточных для ее собственныхпотребностей; или     II) вывозить опий,  задержанный вследствие незаконного оборота, натерриторию другой Стороны, в соответствии с требованиями настоящей Кон-венции.      Статья 25. Контроль над маковой соломой      1. Сторона,  разрешающая у себя разведение опийного мака для целейиных,  чем производство опия,  принимает все необходимые меры для того,чтобы:     а) из этого опийного мака не производился опий; и     б) изготовление  наркотических средств из маковой соломы надлежащеконтролировалось.     2. Стороны применяют в отношении маковой соломы систему свидетель-ств на ввоз и разрешений на вывоз, предусмотренную в пунктах от 4 до 15статьи 31.     3. Стороны представляют статистические сведения о ввозе  и  вывоземаковой  соломы,  которые  требуются  в отношении наркотических средствсогласно подпунктам 1г и 2б статьи 20.      Статья 26. Кокаиновый куст и листья кока      1. Если какая-либо Сторона разрешает  культивирование  кокаиновогокуста,  она применяет к нему,  а также к листьям кока систему контроля,как она предусмотрена в статье 23 в отношении контроля над опийным  ма-ком, но что касается подпункта 2г указанной статьи, обязанность, возло-женная на упомянутое в этой статье Учреждение, состоит лишь во вступле-нии в фактическое владение урожаем в кратчайший,  по возможности,  срокпосле окончания его уборки.     2. Стороны,  по мере возможности, принимают меры по выкорчевываниювсех дикорастущих кокаиновых кустов. Они уничтожают эти растения в слу-чае их незаконного культивирования.      Статья 27. Дополнительные постановления, касающиеся листьев кока      1. Стороны  могут  разрешать использование листьев кока для приго-товления вкусового вещества,  не содержащего каких-либо алкалоидов,  и,поскольку это необходимо для такого использования, могут разрешать про-изводство,  ввоз,  вывоз этих листьев, а также торговлю ими и их хране-ние.     2. Стороны представляют отдельно исчисления (статья 19) и  статис-тические сведения (статья 20) по листьям кока,  используемым для приго-товления данного вкусового вещества,  за исключением случаев,  когда теже самые листья кока используются для извлечения как алкалоидов,  так ивкусового вещества, и это обстоятельство объяснено в исчислениях и ста-тистических сведениях.      Статья 28. Контроль над каннабисом      1. Если какая-либо Сторона разрешает культивирование растения кан-набис для производства каннабиса или смолы каннабиса, она применяет приэтом  систему  контроля,  как она предусмотрена в статье 23 в отношенииконтроля над опийным маком.     2. Настоящая Конвенция не применяется к растению каннабис, культи-вируемому исключительно для промышленных целей (волокно и семя) или длясадоводства.     3. Стороны принимают такие меры,  какие могут быть необходимы  дляпредупреждения злоупотребления листьями растения каннабис и их незакон-ного оборота.      Статья 29. Изготовление      1. Стороны требуют,  чтобы изготовление наркотических средств осу-ществлялось по лицензиям,  за исключением случаев, когда это изготовле-ние осуществляется государственным  предприятием  или  государственнымипредприятиями.     2. Стороны:     а) контролируют всех лиц и все предприятия, изготовляющие наркоти-ческие средства или занимающиеся этим изготовлением;     б) контролируют при помощи лицензий предприятия и помещения, в ко-торых такое изготовление может иметь место; и     в) требуют, чтобы имеющие лицензию фабриканты наркотических средс-тв получили периодические разрешения с точным указанием видов  и  коли-честв наркотических средств, которые они имеют право изготовлять. Одна-ко периодического разрешения не требуется для изготовления препаратов.     3. Стороны  не допускают сосредоточения в распоряжении фабрикантовнаркотических средств количеств наркотических средств и маковой соломы,превышающих количества,  необходимые для нормальной деятельности предп-риятия, с учетом существующей конъюнктуры рынка.      Статья 30. Торговля и распределение      1. а) Стороны требуют,  чтобы торговля наркотическими средствами иих  распределение осуществлялись по лицензиям,  за исключением случаев,когда эта торговля  или  распределение  осуществляется  государственнымпредприятием или государственными предприятиями;     б) Стороны:     I) контролируют всех лиц и все предприятия, осуществляющие торгов-лю наркотическими средствами или их распределение или занимающиеся этойторговлей или распределением;     II) контролируют при помощи лицензий предприятия  и  помещения,  вкоторых такая торговля или распределение может иметь место.  Требованиео лицензиях может не относиться к препаратам.     в) Постановления подпунктов а и б,  касающиеся лицензий,  могут неприменяться к лицам,  должным образом уполномоченным осуществлять  -  икогда они их осуществляют - врачебные и научные функции.     2. Стороны также:     а) не допускают сосредоточения в распоряжении торговцев, распреде-лительных организаций,  государственных предприятий или должным образомна  то  уполномоченных  лиц,  упомянутых выше,  количеств наркотическихсредств и маковой соломы,  превышающих количества,  необходимые для  ихнормальной деятельности, с учетом существующей конъюнктуры рынка; и     б) I) требуют предъявления медицинских рецептов для  доставки  иливыдачи  наркотических средств отдельным лицам;  это требование может неотноситься к тем наркотическим средствам,  которые отдельные лица могутзаконным образом получать, использовать, отпускать или назначать в свя-зи с осуществлением ими их надлежаще разрешенных терапевтических  функ-ций; и     II) если Стороны считают эти меры необходимыми  или  желательными,они требуют, чтобы рецепты на наркотические средства, включенные в Спи-сок I,  выписывались на официальных бланках, которые выпускаются компе-тентными  властями или уполномоченными на то профессиональными ассоциа-циями в виде книжек с корешками.     3. Желательно,  чтобы Стороны требовали обозначения международногонезарегистрированного  названия,  сообщенного  Всемирной   организациейздравоохранения  в  письменных  или печатных предложениях наркотическихсредств, во всякого рода рекламе, в описательной литературе, относящей-ся к наркотическим средствам и используемой для коммерческих целей,  навнутренней упаковке пакетов,  содержащих наркотические средства,  и  наэтикетках, под которыми наркотические средства поступают в продажу.     4. Если какая-нибудь Сторона считает такую  меру  необходимой  илижелательной, она требует, чтобы на внутренней упаковке пакета, содержа-щего наркотическое средство,  или на его обертке имелась  ясно  видимаядвойная красная полоса. Внешняя упаковка пакета, содержащего такое нар-котическое средство, не должна иметь двойной красной полосы.     5. Стороны требуют, чтобы на этикетках, под которыми наркотическиесредства поступают в продажу,  точно указывалось в единицах веса или  впроцентах содержание наркотических средств. Это требование относительноуказания сведений на этикетках может  не  применяться  к  наркотическимсредствам, отпускаемым отдельным лицам по рецепту врача.     6. Постановления пунктов 2 и 5 могут не  применяться  к  розничнойторговле наркотическими средствами,  включенными в Список II,  или к ихрозничному распределению.      Статья 31. Специальные постановления, касающиеся международной                торговли      1. Стороны  сознательно  не разрешают вывоза наркотических средствни в какую страну или территорию, иначе как:     а) в  соответствии с законами и правилами данной страны или терри-тории; и     б) в  пределах  итога исчислений для данной страны или территории,как это определено в пункте 2 статьи 19, с добавлением количеств, пред-назначенных для реэкспорта.     2. В свободных портах и зонах Стороны осуществляют такое же наблю-дение  и такой же контроль,  как и в других частях своих территорий,  стем, однако, что они могут применять более строгие меры.     3. Стороны:     а) контролируют при помощи лицензий  ввоз  и  вывоз  наркотическихсредств, за исключением случаев, когда такой ввоз или вывоз осуществля-ется государственным предприятием или государственными предприятиями; и     б) контролируют  всех лиц и все предприятия,  осуществляющие такойввоз или вывоз или занимающиеся таким ввозом или вывозом.     4. а)  Каждая  Сторона,  разрешающая  ввоз или вывоз наркотическихсредств,  требует получения отдельного свидетельства на ввоз или разре-шения на вывоз для каждого случая ввоза или вывоза, независимо от того,касается ли это одного или нескольких наркотических средств;     б) в  таком разрешении или свидетельстве указывается название нар-котического средства, международное незарегистрированное название, еслитакое имеется,  количество, подлежащее ввозу или вывозу, наименование иадрес импортера и экспортера,  а также срок,  в течение которого долженбыть осуществлен данный ввоз или вывоз;     в) в разрешении на вывоз,  кроме того,  указывается номер  и  датасвидетельства на ввоз (пункт 5), а также выдавшее его учреждение;     г) в свидетельстве на ввоз может предусматриваться ввоз нескольки-ми партиями.     5. Перед тем как  выдать  разрешение  на  вывоз,  Стороны  требуютпредставления ввозного свидетельства,  выданного компетентными властямиввозящей страны или территории, в котором должно быть удостоверено, чтоввоз упомянутого в нем наркотического средства или наркотических средс-тв разрешен, и такое свидетельство представляется лицом или предприяти-ем, подающим заявление о получении разрешения на вывоз. Стороны придер-живаются, по мере возможности, образцов бланков ввозного свидетельства,утвержденного Комиссией.     6. Каждая вывозимая партия должна сопровождаться копией разрешенияна вывоз,  и правительство, выдающее разрешение на вывоз, посылает пра-вительству ввозящей страны или территории копию этого разрешения.     7. а) После того,  как ввоз произведен,  или после того, как срок,назначенный для ввоза,  истек, правительство ввозящей страны или терри-тории возвращает правительству вывозящей страны или территории разреше-ние на вывоз с соответствующей на нем надписью;     б) в  упомянутой  надписи должно быть указано фактически ввезенноеколичество;     в) если  фактически вывезено меньшее количество,  чем то,  котороеуказано в разрешении на вывоз,  на означенном разрешении и на всех офи-циальных его копиях компетентными властями указывается фактически выве-зенное количество.     8. Вывоз  в виде отправлений в адрес почтового ящика или банка длялица,  иного чем то, которое указано в разрешении на вывоз, воспрещает-ся.     9. Вывоз в виде отправления в адрес приписного таможенного  складавоспрещается,  за  исключением  случаев,  когда  правительство ввозящейстраны отмечает на ввозном свидетельстве,  представляемом лицом или уч-реждением,  подающим  заявление  о выдаче разрешения на вывоз,  что оноразрешает помещение ввозимой партии на приписной  таможенный  склад.  Втаком случае в разрешении на вывоз указывается,  что вывоз производитсяс этой целью. На всякую выдачу с приписного таможенного склада требует-ся  разрешение  властей,  в ведении которых находится данный таможенныйсклад, а в случае направления за границу выдача рассматривается как но-вый вывоз по смыслу настоящей Конвенции.     10. Партия наркотических средств, ввозимая на территорию какой-ни-будь  Стороны или вывозимая с ее территории без сопровождающего ее раз-решения на вывоз, подлежит задержанию таможенными властями.     11. Стороны   не  разрешают  прохождения  транзитом  наркотическихсредств, направляемых в другую страну, независимо от того, сняты ли онис перевозочных средств, на которых они провозились, за исключением слу-чаев,  когда компетентным властям этой Стороны предъявлена копия разре-шения на вывоз.     12. Компетентные власти страны или территории,  через которую раз-решен  провоз  партии наркотических средств,  принимают все необходимыемеры,  для того чтобы предотвратить изменение пути партии по иному наз-начению,  чем то, которое обозначено в сопровождающей партию копии раз-решения на вывоз, за исключением случаев, когда это производится с раз-решения  правительства  страны  или территории,  через которую проходитданная партия.  Правительство такой страны или территории рассматриваетвсякую партию наркотических средств, относительно которой поступило за-явление об изменении пути,  как партию вывоза из страны или  территориитранзита в страну или территорию нового назначения. Если изменение путиразрешено, то постановления подпунктов а и б пункта 7 применяются такжек  отношениям между страной или территорией транзита и страной или тер-риторией, откуда первоначально эта партия была вывезена.     13. Никакая  партия наркотических средств,  находящаяся в транзитеили помещенная на приписной таможенный склад, не может подвергаться пе-реработке, которая изменила бы природу наркотических средств, о которыхидет речь.  Упаковка не может быть изменена без разрешения компетентныхвластей.     14. Постановления пунктов с 11 по 13,  касающиеся провоза наркоти-ческих  средств через территорию одной из Сторон,  не применяются в техслучаях,  когда партия,  о которой идет речь, перевозится воздушным пу-тем,  при  условии,  что  самолет пролетает над страной или территориейтранзита без посадки. Если самолет производит посадку в этой стране илитерритории,  эти постановления применяются постольку, поскольку обстоя-тельства того требуют.     15. Постановления  настоящей  статьи не нарушают постановлений ка-ких-либо международных соглашений, ограничивающих контроль, который мо-жет осуществляться одной из Сторон над наркотическими средствами, нахо-дящимися в транзите.     16. Ничто в настоящей статье, за исключением пункта 1а и пункта 2,не является обязательным в отношении препаратов,  включенных  в  СписокIII.      Статья 32. Специальные постановления, касающиеся провоза                наркотических средств в аптечках первой помощи судов и                самолетов международного сообщения      1. Провоз  на судах или самолетах международного сообщения ограни-ченных количеств наркотических средств,  необходимых во время путешест-вий или рейсов для оказания первой помощи или в экстренных случаях,  несчитается ввозом, вывозом или транзитом по смыслу настоящей Конвенции.     2. Существующие  меры предосторожности принимаются страной регист-рации  для  предупреждения  ненадлежащего  использования  наркотическихсредств,  упомянутых  в пункте 1,  или перехода их в незаконный оборот.Комиссия,  по совещании с надлежащими международными организациями, ре-комендует такие меры предосторожности.     3. К наркотическим средствам,  провозимым на судах или самолетах всоответствии с пунктом 1, применяются законы, правила и постановления оразрешениях и лицензиях страны регистрации,  без ущерба для  каких-либоправ  компетентных  местных  властей производить проверку,  инспекцию иприменять другие меры контроля на борту судов или самолетов. Применениетаких наркотических средств в экстренных случаях не рассматривается какнарушение требований подпункта 2б статьи 30.      Статья 33. Хранение наркотических средств      Стороны не разрешают хранения наркотических средств,  иначе как наосновании законного права.      Статья 34. Меры надзора и инспекции      Стороны требуют:     а) чтобы все лица,  получающие лицензии в соответствии с постанов-лениями настоящей Конвенции или занимающие директорские или контрольныедолжности в государственных предприятиях,  созданных в  соответствии  снастоящей Конвенцией, обладали надлежащей квалификацией для эффективно-го и точного проведения в жизнь постановлений таких законов  и  правил,которые изданы с этой целью; и     б) чтобы правительственные власти,  фабриканты,  торговцы, ученые,научные институты и больницы вели записи,  показывающие количества каж-дого изготовленного наркотического средства и каждого отдельного приоб-ретения и использования наркотических средств. Эти записи соответствен-но сохраняются в течение не менее двух лет.  При пользовании книжками скорешками  для выписывания рецептов (подпункт 2б статьи 30) эти книжки,включая корешки, также сохраняются в течение не менее двух лет.      Статья 35. Меры по борьбе с незаконным оборотом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мероприятий против незаконного оборота; с этой цельюони могут с пользой для дела назначить соответствующий  орган,  которыйбудет ответственным за такую координацию;     б) помогают друг другу в проведении кампании по борьбе с  незакон-ным оборотом;     в) тесно сотрудничают друг с другом и с компетентными  международ-ными организациями,  членами которых они состоят, для проведения согла-сованной кампании по борьбе с незаконным оборотом;     г) обеспечивают быстрое осуществление международного сотрудничест-ва между соответствующими органами;     д) обеспечивают,  чтобы в тех случаях, когда для судебного пресле-дования требуется передача в международном порядке юридических докумен-тов,  такая передача производилась быстрым образом тем органам, которыебудут указаны Сторонами; это требование не нарушает права Сторон требо-вать,  чтобы  официальные  документы направлялись к ним дипломатическимпутем;     е) представляют,  если они считают целесообразным,  Комитету и Ко-миссии через Генерального секретаря в дополнение к сведениям, требуемымсогласно  статье  18,  сведения о незаконной деятельности,  связанной снаркотическими средствами,  в пределах своих границ, в том числе сведе-ния о незаконном культивировании, производстве, изготовлении и незакон-ном обороте и использовании наркотических средств; и     ж) представляют сведения, упомянутые в предыдущем пункте, насколь-ко это возможно,  таким образом и в такие сроки, как об этом может про-сить  Комитет;  в  случае  поступления просьбы от Стороны Комитет можетпредложить ей свой совет в представлении этих сведений и  в  стремлениисократить в пределах своих границ незаконную деятельность,  связанную снаркотическими средствами.     (В редакции Протокола от </w:t>
      </w:r>
      <w:hyperlink w:history="1" r:id="rIdl4-hiiqsmrffzxobdwjkn">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36. Постановления о наказаниях      1. а) С соблюдением своих конституционных ограничений каждая  Сто-рона  принимает меры,  которые обеспечат,  что культивирование и произ-водство,  изготовление,  извлечение, приготовление, хранение, предложе-ние, предложение с коммерческими целями, распределение, покупка, прода-жа, доставка на каких бы то ни было условиях, маклерство, отправка, пе-реотправка транзитом, перевоз, ввоз и вывоз наркотических средств в на-рушение постановлений настоящей Конвенции и всякое другое действие, ко-торое, по мнению Сторон, может являться нарушением постановлений насто-ящей Конвенции,  будут признаваться наказуемыми деяниями в тех случаях,когда они совершены умышленно, а также что серьезные преступления будутподлежать соответствующему наказанию,  в частности тюремным заключениемили иным способом лишения свободы.     б) независимо от  постановлений  предыдущего  подпункта  настоящейстатьи  в  тех  случаях,  когда  лица,  злоупотребляющие наркотическимисредствами,  совершают такие преступления,  Стороны могут предусмотретьлибо в качестве замены осуждения или наказания, либо в дополнение к на-казанию, чтобы в отношении таких лиц применялись в соответствии с пунк-том 1 статьи 38 меры,  направленные на их лечение, воспитание, наблюде-ние за ними после окончания ими лечения, восстановление их трудоспособ-ности и возвращение их в общество.     2. С соблюдением конституционных ограничений  Сторон,  их  системыправа и внутреннего закона.     а) i) каждое из перечисленных в пункте 1  преступлений,  если  онисовершены  в разных странах,  будет рассматриваться как отдельное прес-тупление;     ii) умышленное соучастие в каком-либо из таких преступлений, учас-тие в сообществе с целью совершения и  покушения  на  совершение  како-го-либо  из таких преступлений и подготовительные действия и финансовыеоперации в связи с преступлениями,  перечисленными в настоящей  статье,будут признаваться наказуемыми деяниями, предусмотренными в пункте 1;     iii) приговоры иностранных судов за такие преступления будут  учи-тываться для целей установления рецидивизма;     iv) упомянутые выше серьезные преступления, если они совершены ли-бо гражданами данной страны,  либо иностранцами, преследуются Стороной,на территории которой совершено данное преступление,  или Стороной,  натерритории которой обнаружен преступник, если выдача недопустима по за-конам Стороны,  к которой обращена соответствующая просьба, и если этотпреступник  еще  не подвергся судебному преследованию и приговор по егоделу еще не состоялся.     б) i)  Каждое  из перечисленных в пунктах 1 и 2 "а" "ii" настоящейстатьи преступлений считается подлежащим включению в качестве  преступ-ления,  влекущего выдачу,  в любой договор о выдаче,  заключенный междуСторонами.  Стороны обязуются включать такие  преступления  в  качествепреступлений,  влекущих выдачу,  в любой договор о выдаче,  заключаемыймежду ними.      ii) если Сторона,  обусловливающая выдачу наличием договора, полу-чает просьбу о выдаче от другой Стороны, с которой она имеет договора овыдаче,  она может по своему усмотрению рассматривать настоящую Конвен-цию в отношении преступлений,  перечисленных в пунктах 1 и 2  "а"  "ii"настоящей статьи,  в качестве юридического основания для выдачи. Выдачаосуществляется в соответствии с другими  условиями,  предусматриваемымизаконодательством Стороны, к которой обращена просьбе о выдаче.     iii) Стороны,  не обусловливающие выдачу наличием договора,  расс-матривают в отношениях между собой преступления,  перечисленные в пунк-тах 1 и 2 "а" "ii" настоящей статьи,  в качестве преступлений, влекущихвыдачу  в соответствии с условиями,  предусмотренными законодательствомСтороны, к которой обращена просьба о выдаче.     iv) выдача разрешается в соответствии с законодательством Стороны,к которой обращена просьба о выдаче,  и,  независимо от положений  под-пунктов "б" "i",  "ii" и "iii" настоящего пункта,  данная Сторона имеетправо отказать в выдаче в тех случаях,  когда компетентные власти  этойСтороны считают, что данное преступление не является достаточно серьез-ным.     3. В вопросах юрисдикции постановления уголовного права  заинтере-сованной Стороны имеют преимущественную силу перед постановлениями нас-тоящей статьи.     4. Ничто  содержащееся в настоящей статье не затрагивает принципа,что преступления, к которым она относится, определяются, преследуются икараются Стороной согласно внутреннему праву данной Стороны.     (В редакции Протокола от </w:t>
      </w:r>
      <w:hyperlink w:history="1" r:id="rId2nwwtovdo44ym14tmhfld">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37. Наложение ареста и конфискации      Любые наркотические  средства,  вещества  и предметы оборудования,использованные или предназначенные для совершения преступлений, о кото-рых говорится в статье 36, подлежат наложению ареста и конфискации.      Статья 38. Меры борьбы с злоупотреблениями наркотическими                средствами      1. Стороны уделяют особое внимание и принимают все возможные меры,направленные на предотвращение злоупотребления наркотическими средства-ми и на раннее выявление, лечение, воспитание, восстановление трудоспо-собности, возвращение в общество соответствующих лиц и на наблюдение заними после окончания ими лечения, и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возвращения в  обществолиц, злоупотребляющих наркотическими средствами, а также для наблюденияза ними после окончания ими лечения.     3. Стороны принимают все возможные меры, чтобы содействовать озна-комлению лиц,  которым это необходимо по работе,  с проблемами злоупот-ребления  наркотическими средствами и его предотвращения,  а также спо-собствовать ознакомлению с этими проблемами населения  в  случае,  еслиесть опасность того, что злоупотребление наркотическими средствами при-обретает широкие масштабы.     (В редакции Протокола от </w:t>
      </w:r>
      <w:hyperlink w:history="1" r:id="rIdhqafwdyrk5ajfuueggvui">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38-бис. Соглашения о региональных центрах      Если Сторона считает желательным в качестве составной части  своихмер,  направленных  против  незаконного оборота наркотических средств сдолжным учетом своих конституционной,  правовой и административной сис-тем, и если она это пожелает, при техническом совете со стороны Комите-та или специализированных учреждений  она  способствует  достижению,  вконсультации  с  другими  заинтересованными  Сторонами в данном районе,соглашений,  предусматривающих создание региональных  научно-исследова-тельских и просветительных центров для борьбы с проблемами, возникающи-ми  в  связи  с  незаконным  использованием  и  оборотом  наркотическихсредств.     (В редакции Протокола от </w:t>
      </w:r>
      <w:hyperlink w:history="1" r:id="rIdemp985-0gnl0hjdtoopmq">
        <w:r>
          <w:rPr>
            <w:rFonts w:ascii="Arial" w:cs="Arial" w:eastAsia="Arial" w:hAnsi="Arial"/>
            <w:color w:val="1D4ED8"/>
            <w:sz w:val="24"/>
            <w:szCs w:val="24"/>
            <w:u w:val="single"/>
          </w:rPr>
          <w:t xml:space="preserve">25 марта 1972 года</w:t>
        </w:r>
      </w:hyperlink>
      <w:r>
        <w:rPr>
          <w:rFonts w:ascii="Arial" w:cs="Arial" w:eastAsia="Arial" w:hAnsi="Arial"/>
          <w:sz w:val="24"/>
          <w:szCs w:val="24"/>
        </w:rPr>
        <w:t xml:space="preserve">)      Статья 39. Применение более строгих мер контроля                над наркотическими средствами, чем меры, требуемые                на основании настоящей Конвенции      Независимо от каких-либо постановлений настоящей  Конвенции  ничтоне препятствует, или считается препятствующим, Сторонам принимать болеестрогие или более суровые меры контроля, чем те, которые предусматрива-ются настоящей Конвенцией,  и, в частности, требовать, чтобы препараты,включенные в Список III,  или наркотические средства, включенные в Спи-сок II, подлежали всем или таким мерам контроля, применяемым к наркоти-ческим средствам Списка I, которые, по мнению данной Стороны, необходи-мы или желательны для охраны народного здоровья и благополучия.      Статья 40. Языки Конвенции и процедура подписания, ратификации и                присоединения      1. Настоящая Конвенция,  английский, испанский, китайский, русскийи  французский тексты которой равно аутентичны,  открыта для подписаниядо 1 августа 1961 года от имени любого государства - члена  ОрганизацииОбъединенных Наций, любого государства, не являющегося членом Организа-ции Объединенных Наций, но являющегося участником Статута Международно-го Суда или членом какого-либо специализированного учреждения Организа-ции Объединенных Наций,  а также от имени любого  другого  государства,которое Совет может пригласить стать Стороной в Конвенции.     2. Настоящая Конвенция подлежит ратификации.  Ратификационные гра-моты сдаются на хранение Генеральному Секретарю.     3. Настоящая Конвенция открыта после 1 августа 1961 года для  при-соединения государств,  указанных в пункте 1. Акты о присоединении сда-ются на хранение Генеральному Секретарю.      Статья 41. Вступление в силу      1. Настоящая Конвенция вступает в силу на тридцатый  день,  считаясо дня, следующего за датой сдачи на хранение, в соответствии со стать-ей 40, сорокового акта о ратификации или присоединении.     2. В отношении любого государства,  сдавшего на хранение акт о ра-тификации или присоединении после даты сдачи на хранение указанного со-рокового  акта,  настоящая  Конвенция вступает в силу на тридцатый деньпосле сдачи на хранение этим государством своего акта о ратификации илиприсоединении.      Для Кыргызской Республики вступила в силу 6 ноября 1994 года       Статья 42. Территориальное применение      Настоящая Конвенция применяется ко всем внеметропольным территори-ям,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старается обеспечить необходимое согласие заинтересованной  терри-тории в кратчайший,  по возможности, срок, и по получении такого согла-сия уведомляет об этом Генерального Секретаря. Настоящая Конвенция при-меняется  к территории или территориям,  указанным в таком уведомлении,со дня получения последнего Генеральным Секретарем. В тех случаях, ког-да  предварительного  согласия внеметропольной территории не требуется,заинтересованная Сторона в момент подписания, ратификации или присоеди-нения  указывает  внеметропольную территорию или территории,  к которымнастоящая Конвенция применяется.      Статья 43. Понятие территории для целей постановлений статей 19,                20, 21 и 31      1. Любая  Сторона может уведомить Генерального Секретаря,  что дляцелей статей 19, 20, 21 и 31 одна из ее территорий разделена на две илинесколько  территорий или что две или несколько ее территорий объединя-ются в одну территорию.     2. Две  или несколько Сторон могут уведомить Генерального Секрета-ря,  что в результате образования между ними таможенного союза эти Сто-роны составляют для целей статей 19, 20, 21 и 31 единую территорию.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44. Прекращение действий прежних международных договоров      1. Постановления настоящей Конвенции, по вступлении ее в силу, за-меняют,  прекращая их действие в отношениях между Сторонами,  положенияследующих договоров:     а) Международной конвенции по опиуму, подписанной в Гааге 23 янва-ря 1912 года;     б) Соглашения относительно производства опиума для курения,  внут-ренней торговли им и его использования, подписанного в Женеве 11 февра-ля 1925 года;     в) Международной конвенции по опиуму, подписанной в Женеве 19 фев-раля 1925 года;     г) Конвенции об ограничении производства и о регламентации распре-деления наркотических средств, подписанной в Женеве 13 июля 1931 года;     д) Соглашения об установлении  контроля  над  курением  опиума  наДальнем Востоке, подписанного в Бангкоке 27 ноября 1931 года;     е) Протокола,  подписанного в Лейк Соксес 11 декабря 1946 года,  овнесении изменений в соглашения,  конвенции и протоколы о наркотическихсредствах, заключенные в Гааге 23 января 1912 года, в Женеве 11 февраля1925 года,  19 февраля 1925 года и 13 июля 1931 года, в Бангкоке 27 но-ября 1931 года и в Женеве 26 июня 1936 года,  за исключением его  дейс-твия в отношении последней из названных конвенций;     ж) Конвенций и соглашений,  упомянутых в подпунктах от а до  д,  сизменениями, внесенными упомянутым в подпункте е Протоколом 1946 года;     з) Протокола, подписанного в Париже 19 ноября 1948 года, распрост-раняющего международный контроль на лекарственные вещества, не подпада-ющие под действие Конвенции от 13 июля 1931 года об ограничении  произ-водства и о регламентации распределения наркотических средств,  с изме-нениями,  внесенными в нее Протоколом, подписанным в Лейк Соксес 11 де-кабря 1946 года;     и) Протокола об ограничении и регламентации культивирования расте-ния  мака,  производства опиума,  международной и оптовой торговли им иего употребления,  подписанного в Нью-Йорке 23 июня 1953 года,  если быэтот Протокол вступил в действие.     2. По вступлении в силу настоящей Конвенции статья 9 Конвенции  поборьбе с незаконным оборотом вредных лекарственных веществ, подписаннойв Женеве 26 июня 1936 года,  в отношениях между Сторонами этой  Конвен-ции,  являющимися  также  Сторонами  в настоящей Конвенции,  перестанетдействовать,  и она будет заменена подпунктом 2б  статьи  36  настоящейКонвенции при условии, что такие Стороны могут путем уведомления на имяГенерального Секретаря сохранить в силе упомянутую статью 9.      Статья 45. Переходные постановления      1. Со дня вступления в силу настоящей Конвенции  (пункт  1  статьи41) функции Комитета,  предусмотренные статьей 9,  временно выполняютсяПостоянным центральным комитетом,  учрежденным на  основании  главы  YIКонвенции,  указанной  в  пункте  в статьи 44 в измененной редакции,  иКонтрольным органом,  учрежденным на основании главы II Конвенции, ука-занной в пункте г статьи 44 в измененной редакции, в соответствии с ха-рактером их соответствующих функций.     2. Совет устанавливает дату вступления нового упомянутого в статье9 Комитета в свои обязанности. Начиная с этой даты Комитет принимает насебя  в  отношении  государств,  являющихся участниками перечисленных встатье 44 договоров,  но не являющихся Сторонами в настоящей Конвенции,функции  Постоянного центрального комитета и Контрольного органа,  ука-занных в пункте 1.      Статья 46. Денонсация      1. По истечении двух лет со дня вступления в силу  настоящей  Кон-венции  (пункт  1 статьи 41),  любая Сторона может как от своего имени,так и от имени территории,  за которую она несет международную  ответс-твенность  и  которая взяла обратно данное в соответствии со статьей 42согласие,  денонсировать настоящую Конвенцию письменным актом,  сданнымна хранение Генеральному Секретарю.     2. Денонсация,  если она получена Генеральным Секретарем  в  любомгоду 1 июля или раньше, вступает в силу 1 января следующего года, а ес-ли она получена после 1 июля,  то она вступает в силу,  как если бы онабыла получена 1 июля или раньше в следующем году.     3. Действие настоящей Конвенции прекращается,  если  в  результатеденонсаций,  представленных согласно пункту 1, условия, необходимые дляее вступления в силу согласно пункту 1 статьи 41,  перестают  существо-вать.      Статья 47.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либо:     а) что  должна быть созвана конференция в соответствии с пунктом 4статьи 62 Устава Организации Объединенных Наций для рассмотрения  пред-ложенной поправки либо     б) что следует опросить Стороны,  принимают  ли  они  предложеннуюпоправку,  а также просить их представить Совету любые замечания по по-воду этого предложения.     2. Если предложенная поправка,  разосланная на основании подпункта1б настоящей статьи,  не была отклонена какой-либо Стороной  в  течениевосемнадцати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либыть созвана конференция для рассмотрения этой поправки.      Статья 48.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другими мирными средствами по их собственному выбору.     2. Любой спор такого рода,  который не может быть разрешен указан-ным в пункте 1 путем, передается на разрешение в Международный Суд.      Статья 49. Переходные оговорки      1. При  подписании,  ратификации  или присоединении каждая Сторонаможет оговорить за собой право временно разрешать  на  любой  из  своихтерриторий:     а) квазимедицинское употребление опия;     б) курение опия;     в) жевание листьев кока;     г) употребление каннабиса,  смолы каннабиса,  экстрактов и настоекканнабиса для немедицинских целей и     д) производство и изготовление наркотических средств, упомянутых вподпунктах от а до г, и торговлю ими для указанных там целей.     2. Оговорки, сделанные согласно пункту 1, подлежат следующим огра-ничениям:     а) упомянутые  в  пункте 1 виды деятельности могут быть разрешаемылишь поскольку они являются обычными на территориях,  в отношении кото-рых  сделана  оговорка и на которых они были разрешены на 1 января 1961года;     б) вывоз упомянутых в пункте 1 наркотических средств для указанныхтам целей в не участвующую в настоящей Конвенции страну или  в  пределытерритории, на которую настоящая Конвенция не распространяется согласностатье 42, не разрешается;     в) курение опия разрешается только лицам, которые зарегистрированыдля этого компетентными властями на 1 января 1964 года;     г) квазимедицинское употребление опия должно быть прекращено в те-чение пятнадцати лет, считая со дня вступления в силу настоящей Конвен-ции, как это предусмотрено в пункте 1 статьи 41;     д) жевание листьев кока должно быть прекращено в течение  двадцатипяти лет,  считая со дня вступления в силу настоящей Конвенции, как этопредусмотрено в пункте 1 статьи 41;     е) употребление каннабиса для целей иных,  чем медицинские и науч-ные, должно прекратиться возможно скорее, но во всяком случае в течениедвадцати пяти лет, считая со дня вступления в силу настоящей Конвенции,как это предусмотрено в пункте 1 статьи 41;     ж) производство и изготовление наркотических средств, упомянутых впункте 1,  а также торговля ими для любого из упомянутых там видов  ис-пользования должны быть сокращены и, в конечном счете, прекращены вмес-те с сокращением и прекращением этих видов использования.     3. Сторона, делающая оговорку на основании пункта 1:     а) включает в свой  годовой  доклад,  представляемый  ГенеральномуСекретарю  на основании подпункта 1а статьи 18,  отчет о достигнутом запредыдущий год прогрессе в направлении ликвидации употребления,  произ-водства, изготовления или торговли, о которых говорится в пункте 1;     б) представляет Комитету раздельные исчисления (статья 19) и  ста-тистические сведения (статья 20), касающиеся оговоренных видов деятель-ности в порядке и по форме, указанным Комитетом.     4. а)  Если  Сторона,  сделавшая  согласно  пункту 1 оговорку,  непредставляет:     I) указанного в подпункте 3а доклада в течение шести месяцев послеконца года, к которому относится эта информация;     II) указанных  в  подпункте  3б  исчислений в течение трех месяцевпосле срока, установленного для этой цели Комитетом на основании пункта1 статьи 12;     III) указанных в подпункте 3б статистических  сведений  в  течениетрех месяцев после срока,  установленного для их представления на осно-вании пункта 2 статьи 20,     Комитет или Генеральный Секретарь, в зависимости от обстоятельств,посылает данной Стороне уведомление о запоздании и  просит  представитьтребуемые сведения в трехмесячный по получении уведомления срок.     б) Если Сторона не исполняет в указанный срок этой просьбы Комите-та или Генерального Секретаря,  оговорка, сделанная на основании пункта1, теряет силу.     5. Государство, сделавшее оговорки, может, посредством письменногоуведомления,  в любое время взять обратно все или  часть  сделанных  имоговорок.      Статья 50. Другие оговорки      1. Допускаются только оговорки, сделанные в соответствии со стать-ей 49 или постановлениями нижеследующих пунктов.     2. При подписании, ратификации или присоединении любое государствоможет сделать оговорки в отношении  следующих  постановлений  настоящейКонвенции:  пунктов 2 и 3 статьи 12;  пункта 2 статьи 13; пунктов 1 и 2статьи 14; подпункта 1б статьи 31 и статьи 48.     3. Государство,  желающее стать Стороной,  но с тем, чтобы сделатьоговорки иные,  чем те, которые сделаны в соответствии с пунктом 2 нас-тоящей статьи или со статьей 49,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оговоркане отклоняется одной третью государств,  которые ратифицировали настоя-щую Конвенцию или присоединились к ней до конца этого периода, она счи-тается допустимой, при условии, однако, что государства, которые возра-жали против оговорки,  не обязаны принимать на себя в отношении сделав-шего оговорку государства какого-либо юридического обязательства на ос-новании настоящей Конвенции, затрагиваемой данной оговоркой.     4. Государство, сделавшее оговорку, может, посредством письменногоуведомления,  в  любое  время  взять обратно все или часть сделанных имоговорок.      Статья 51. Уведомления      Генеральный Секретарь  уведомляет  все  государства,  указанные  впункте 1 статьи 40:     а) о подписаниях,  ратификациях и присоединениях в соответствии состатьей 40;     б) о дате вступления настоящей Конвенции в силу в соответствии  состатьей 41;     в) о денонсациях в соответствии со статьей 46 и     г) о заявлениях и уведомлениях в соответствии со статьями 42,  43,47, 49 и 50.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Нью-Йорке тридцатого марта тысяча девятьсот шестьдесятпервого года в одном экземпляре, который будет сдан на хранение в архивОрганизации Объединенных Наций, причем заверенные копии будут разосланыгосударствам - членам Организации Объединенных Наций и другим государс-твам, указанным в пункте 1 статьи 40.                                  СПИСКИ                                ПЕРЕЧЕНЬ             наркотических средств, занесенных в Список 1      АЦЕТИЛМЕТАДОЛ (3-ацетокси-6-диметиламино-4,4-дифенилгептан)     АЛЛИЛПРОДИН (3-аллил-1-метил-4-фенил-4-пропионоксипиперидин)     АЛЬФАЦЕТИЛМЕТАДОЛ (альфа-3-ацетокси-6-диметиламино-4,   4-дифенил-гептан)     АЛЬФАМЕПРОДИН   (альфа-3-этил-1-метил-4-фенил-4-пропионоксипипери-дин)     АЛЬФАМЕТАДОЛ (альфа-6-диметиламино-4,4-дифенил-3-гептанол)     АЛЬФАПРОДИН (альфа-1,3-диметил-4-фенил-4-пропионоксипиперидин)     АНИЛЭРИДИН (1-пара-аминофенэтил-4-фенилпиперидин-4-сложный  этило-вый эфир карбоновой кислоты)     БЕНЗЕТИДИН [1-(2-бензилоксиэтил)-4-фенилпиперидин-4-сложный этило-вый эфир карбоновой кислоты]     БЕНЗИЛМОРФИН     БЕТАЦЕТИЛМЕТАДОЛ  (бета-3-ацетокси-6-диметиламино-4,4-дифенил-геп-тан)     БЕТАМЕПРОДИН (бета-3-этил-1-метил-4-фенил-4-пропионоксипиперидин)     БЕТАМЕТАДОЛ (бета-6-диметиламино-4,4-дифенил-3-гептанол)     БЕТАПРОДИН (бета-1,3-диметил-4-фенил-4-пропионоксипиперидин)     КАННАБИС, СМОЛА КАННАБИСА И ЭКСТРАКТЫ И НАСТОЙКИ КАННАБИСА     КЛОНИТАЗЕН  (2-пара-хлорбензил-1-диэтиламиноэтил-5-нитробензимида-зол)     ЛИСТ КОКА     КОКАИН (метиловый сложный эфир бензоилэкгонина)     КОНЦЕНТРАТ ИЗ МАКОВОЙ СОЛОМЫ (материал,  получаемый, когда маковаясолома начала подвергаться процессу концентрации содержащихся в ней ал-калоидов) если этот материал становится предметом торговли     ДЕЗОМОРФИН (дигидродеоксиморфин)     ДЕКСТРОМОРАМИД  [(+)-4-/2-метил-4-оксо-3,3-дифенил-4-(1-пирролиди-нил) бутил/морфолин]     ДИАМПРОМИД [N-/2-(метилфенэтиламино) пропил/пропионанилид]     ДИЭТИЛТИАМБУТЕН [3-диэтиламино-1,1-ди-(2'-тиенил)-1-бутен]     ДИГИДРОМОРФИН     ДИМЕНОКСАДОЛ (2-диметиламиноэтил-1-этокси-1,1-дифенилацетат)     ДИМЕПГЕПТАНОЛ (6-диметиламино-4,4-дифенил-3-гептанол)     ДИМЕТИЛТИАМБУТЕН [3-диметиламино-1,1-ди-(2'-тиенил)-1-бутен]     ДИОКСАФЕТИЛБУТИРАТ (этил-4-морфолино-2,2-дифенилбутират)     ДИФЕНОКСИЛАТ    [1-(3-циано-3,3-дифенилпропил)-4-фенилпиперидин-4-сложный этиловый эфир карбоновой кислоты]     ДИПИПАНОН (4,4-дифенил-6-пиперидин-3-гептанон)     ЭКГОНИН, его сложные эфиры и производные, которые могут быть прев-ращены в экгонин и кокаин     ЭТИЛМЕТИЛТИАБУТЕН [3-этилметиламино-1,1-ди-(2'-тиенил)-1-бутен]     ЭТОНИТАЗЕН (1-диэтиламиноэтил-2-пара-этоксибензил-5- нитробензими-дазол)     ЭТОКСЕРИДИН  [1-/2-[2-гидроксиэтоксиэтил/-4-фенилпиперидин-4-слож-ный этиловый эфир карбоновой кислоты]     ФУРЕТИДИН         [1-(2-тетрагидрофурфурилоксиэтил)-4-фенилпипери-дин-4-сложный этиловый эфир карбоновой кислоты]     ГЕРОИН (диацетилморфин)     ГИДРОКОДОН (дигидрокодеинон)     ГИДРОМОРФИНОЛ (14-гидроксидигидроморфин)     ГИДРОМОРФОН (дигидроморфинон)     ГИДРОКСИПЕТИДИН   (4-мета-гидроксифенил-1-метилпиперидин-4-сложныйэтиловый эфир карбоновой кислоты)     ИЗОМЕТАДОН (6-диметиламино-5-метил-4,4-дифенил-3-гексанон)     КЕТОБЕМИДОН (4-мета-гидроксифенил-1-метил-4-пропионилпиперидин)     ЛЕВОРМЕТОРФАН декстрометорфон  [(-)-3-метокси-N-метилморфинан]   идекстрорфан  [(+)-3-гидрокси-N-метилморфинан]  специально  исключены изэтого списка [(-)-3-метокси-N-метилморфинан]     ЛЕВОМОРАМИД  [(-)-4-/2-метил-4-оксо-3,3-дифенил-4-(1-пирролидинил)бутил/морфолина]     ЛЕВОФЕНАЦИЛМОРФАН [(-)-3-гидрокси-N-фенацилморфинан]     ЛЕВОРФАНОЛ декстрометорфон [(-)-3-метокси-N-метилморфинан] и декс-трорфан  [(+)-3-гидрокси-N-метилморфинан] специально исключены из этогосписка [(-)-3-гидрокси-N-метилморфинан]     МЕТАЗОЦИН (2'-гидрокси-2,5,9-треметил-6,7-бензоморфан)     МЕТАДОН (6-диметиламино-4,4-дифенил-3-гептанон)     МЕТИЛДЕЗОРФИН (6-метил-дельта 6-деоксиморфин)     МЕТИЛДИГИДРОМОРФИН (6-метилдигидроморфин)     1-метил-4-фенилпиперидин-4-карбоновая кислота     МЕТОПОН (5-метилдигидроморфинон)     МОРФЕРИДИН [1-(2-морфолиноэтил)-4-фенилпиперидин-4-сложный  этило-вый эфир карбоновой кислоты]     МОРФИН     МОРФИНМЕТОБРОМИД и другие пятивалентные азотистые производные мор-фина     МОРФИН-N-ОКСИД     МИРОФИН (миристилбензилморфин)     НОКОМОРФИН (3,6-диникотинилморфин)     НОРЛЕВОРФАНОЛ [(-)-3-гидроксиморфинан]     НОРМЕТАДОН (6-диметиламино-4,4-дифенил-3-гексанон)     НОРМОРФИН (диметилморфин)     ОПИЙ     ОКСИКОДОН (14-гидроксидигидрокодеинон)     ОКСИМОРФОН (14-гидроксидигидроморфинон)     ПЕТИДИН (1-метил-4-фенилпиперидин-4-сложный этиловый эфир карбоно-вой кислоты)     ФЕНАДОКСОН (6-морфолино-4,4-дифенил-3-гептанон)     ФЕНАМПРОМИД [N-(1-метил-2-пиперидиноэтил) пропионанилид]     ФЕНАЗОЦИН (2'-гидрокси-5,9-диметил-2-фенэтил-7-бензоморфан)     ФЕНОМОРФАН (3-гидрокси-N-фенэтилморфинан)     ФЕНОПЕРИДИН [1-(3-гидрокси-3-фенилпропил)-4-фенилпиперидин-4 слож-ный этиловый эфир карбоновой кислоты]     ПИМИНОДИН [4-фенил-1-(3-фениламинопропил)     пиперидин)-4-сложныйэтиловый эфир карбоновой кислоты]     ПРОГЕПТАЗИН (1,3-диметил-4-фенил-4-пропионоксиазациклогептан)     ПРОПЕРИДИН (1-метил-4-фенилпиперидин-4-изопропиловый эфир карбоно-вой кислоты)     РАЦЕМЕТОРФАН [(+)-3-метокси-N-метилморфинан]     РАЦЕМОРАМИД  [(+)-4-/2-метил-4-оксо-3,3-дифенил-4-(1-пирролидинил)бутил/морфолин]     РАЦЕМОРФАН [(+)-3-гидрокси-N-метилморфинан)     ТЕБАКОН (ацетилдигидрокодеинон)     ТЕБАИН     ТРИМЕПЕРИДИН (1,2,5-триметил-4-фенил-4-пропионоксипиперидин) и     изомеры, если  таковые  определенно  не  исключены,  наркотическихсредств в этом Списке в тех случаях, когда существование таких изомероввозможно в рамках данного конкретного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ПЕРЕЧЕНЬ             наркотических средств, занесенных в Список II      АЦЕТИЛДИГИДРОКОДЕИН     КОДЕИН (3-метилморфин)     ДЕКСТРОПРОПОКСИФЕН  [(+)-4-диметиламино-3-метил-1,2-дифенил-2-про-пионоксибутан]     ДИГИДРОКОДЕИН     ЭТИЛМОРФИН (3-этилморфин)     НОРОКОДЕИН (N-деметилкодеин)     ФОЛЬКОДИН (морфолинилэтилморфин)     изомеры, если  таковые  определенно  не  исключены,  наркотическихсредств в этом Списке в тех случаях, когда существование таких изомероввозможно в рамках данного конкретного химического обозначения;     соли наркотических средств,  перечисленных в этом Списке,  включаясоли изомеров, как предусмотрено выше, во всех случаях, когда существо-вание таких солей возможно.                                 ПЕРЕЧЕНЬ            наркотических средств, занесенных в Список III      1. Препараты ацетилдигидрокодеина,     кодеина,     декстропропоксифена,     дигидрокодеина,     этилморфина,     норкодеина и     фолькодина,     при условии:     а) что они соединены с одним или несколькими  ингредиентами  такимобразом,  что  данный  препарат не представляет или представляет лишь внезначительной степени опасность злоупотребления,  а также таким  обра-зом, что наркотическое средство не может быть извлечено из данного пре-парата при помощи легко осуществимых способов или в количествах,  кото-рые могли бы представить опасность для народного здоровья, и     б) содержат не свыше 100 мг наркотического средства на единицу до-зы при концентрации не свыше 2,5 % в неразделенных препаратах.     2. Препараты кокаина,  содержащие не свыше 0,1 процента кокаина  впересчете на кокаин-основание, и препараты опия или морфина, содержащиене свыше 0,2 процента морфина в пересчете на  безводный  морфин-основа-ние,  в соединении с одним или несколькими ингредиентами таким образом,данный препарат не представляет или представляет лишь в  незначительнойстепени опасность злоупотребления,  а также таким образом, что наркоти-ческое средство не может быть извлечено из данного препарата при помощилегко осуществимых способов или в количествах,  которые могли бы предс-тавить опасность для народного здоровья.     3. Дозы препарата дифеноксилата в твердом виде, содержащие не свы-ше 2,5 мг дифеноксилата в пересчете на основание и не менее 25  микрог-раммов сернокислого атропина на единицу дозы.     4.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5. Препараты,  составленные  по какой-либо из формул,  указанных внастоящем Списке, и смеси таких препаратов с любым веществом, не содер-жащим наркотиков.                                 ПЕРЕЧЕНЬ             наркотических средств, занесенных в Список IV      КАННАБИС и СМОЛА КАННАБИСА     ДЕЗОМОРФИН (дигидродеоксиморфин)     ГЕРОИН (диацетилморфин)     КЕТОБЕМИДОН (4-мета-гидроксифенил-1-метил-4-пропионилпиперидин)     соли всех  наркотических средств,  перечисленных в этом Списке,  втех случаях, когда образование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v4nrfpxp-yacpt_ivoa">
      <w:r>
        <w:rPr>
          <w:rFonts w:ascii="Arial" w:cs="Arial" w:eastAsia="Arial" w:hAnsi="Arial"/>
          <w:color w:val="132D3F"/>
          <w:sz w:val="16"/>
          <w:szCs w:val="16"/>
          <w:u w:val="single"/>
        </w:rPr>
        <w:t xml:space="preserve">dalil.kg/document/17502</w:t>
      </w:r>
    </w:hyperlink>
  </w:p>
  <w:p>
    <w:pPr>
      <w:spacing w:after="0" w:before="40"/>
      <w:jc w:val="center"/>
    </w:pPr>
    <w:hyperlink w:history="1" r:id="rIdc36t2awfe-wtztsj83n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_qjdf2pbhfb1knwot-" Type="http://schemas.openxmlformats.org/officeDocument/2006/relationships/hyperlink" Target="https://dalil.kg/document/50727" TargetMode="External"/><Relationship Id="rIdvdxbpsym_m5ucw3mi82u1" Type="http://schemas.openxmlformats.org/officeDocument/2006/relationships/hyperlink" Target="https://dalil.kg/document/17503" TargetMode="External"/><Relationship Id="rId3zngal9_j_cdmgxtmpxn8" Type="http://schemas.openxmlformats.org/officeDocument/2006/relationships/hyperlink" Target="https://dalil.kg/document/17503" TargetMode="External"/><Relationship Id="rId9e5r3jq6ls0iod08dzlhb" Type="http://schemas.openxmlformats.org/officeDocument/2006/relationships/hyperlink" Target="https://dalil.kg/document/17503" TargetMode="External"/><Relationship Id="rIdlyph7im2s3yf-5m7d9sci" Type="http://schemas.openxmlformats.org/officeDocument/2006/relationships/hyperlink" Target="https://dalil.kg/document/17503" TargetMode="External"/><Relationship Id="rIdilvaygutkmd-aicm9zs6b" Type="http://schemas.openxmlformats.org/officeDocument/2006/relationships/hyperlink" Target="https://dalil.kg/document/17503" TargetMode="External"/><Relationship Id="rIdgxm4jsskvvak4fam0fryb" Type="http://schemas.openxmlformats.org/officeDocument/2006/relationships/hyperlink" Target="https://dalil.kg/document/17503" TargetMode="External"/><Relationship Id="rIdzki-sfw61dykvgi-ujzmd" Type="http://schemas.openxmlformats.org/officeDocument/2006/relationships/hyperlink" Target="https://dalil.kg/document/17503" TargetMode="External"/><Relationship Id="rIdrhqj6hks2kfgyp396hkzr" Type="http://schemas.openxmlformats.org/officeDocument/2006/relationships/hyperlink" Target="https://dalil.kg/document/17503" TargetMode="External"/><Relationship Id="rIdqgza7lxsgbdux2w4z8w-v" Type="http://schemas.openxmlformats.org/officeDocument/2006/relationships/hyperlink" Target="https://dalil.kg/document/17503" TargetMode="External"/><Relationship Id="rIdxbpym7c7ajv4_n_s3jjsi" Type="http://schemas.openxmlformats.org/officeDocument/2006/relationships/hyperlink" Target="https://dalil.kg/document/17503" TargetMode="External"/><Relationship Id="rId5pza2xvsmler5ot8vadft" Type="http://schemas.openxmlformats.org/officeDocument/2006/relationships/hyperlink" Target="https://dalil.kg/document/17503" TargetMode="External"/><Relationship Id="rIdhrli_msx-1girmxrl6hnd" Type="http://schemas.openxmlformats.org/officeDocument/2006/relationships/hyperlink" Target="https://dalil.kg/document/17503" TargetMode="External"/><Relationship Id="rIdmch9uaxtkl-jjjnugvfr6" Type="http://schemas.openxmlformats.org/officeDocument/2006/relationships/hyperlink" Target="https://dalil.kg/document/17503" TargetMode="External"/><Relationship Id="rIdl4-hiiqsmrffzxobdwjkn" Type="http://schemas.openxmlformats.org/officeDocument/2006/relationships/hyperlink" Target="https://dalil.kg/document/17503" TargetMode="External"/><Relationship Id="rId2nwwtovdo44ym14tmhfld" Type="http://schemas.openxmlformats.org/officeDocument/2006/relationships/hyperlink" Target="https://dalil.kg/document/17503" TargetMode="External"/><Relationship Id="rIdhqafwdyrk5ajfuueggvui" Type="http://schemas.openxmlformats.org/officeDocument/2006/relationships/hyperlink" Target="https://dalil.kg/document/17503" TargetMode="External"/><Relationship Id="rIdemp985-0gnl0hjdtoopmq" Type="http://schemas.openxmlformats.org/officeDocument/2006/relationships/hyperlink" Target="https://dalil.kg/document/1750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v4nrfpxp-yacpt_ivoa" Type="http://schemas.openxmlformats.org/officeDocument/2006/relationships/hyperlink" Target="https://dalil.kg/document/17502" TargetMode="External"/><Relationship Id="rIdc36t2awfe-wtztsj83n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2026-09-24T05:31:49.449Z</dcterms:created>
  <dcterms:modified xsi:type="dcterms:W3CDTF">2026-09-24T05:31:49.449Z</dcterms:modified>
</cp:coreProperties>
</file>

<file path=docProps/custom.xml><?xml version="1.0" encoding="utf-8"?>
<Properties xmlns="http://schemas.openxmlformats.org/officeDocument/2006/custom-properties" xmlns:vt="http://schemas.openxmlformats.org/officeDocument/2006/docPropsVTypes"/>
</file>