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Ратифицирован постановлением Жогорку Кенеша КР                  от </w:t>
      </w:r>
      <w:hyperlink w:history="1" r:id="rIdygsurvs08htsa49r-gq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1992 года № 1113-XII</w:t>
        </w:r>
      </w:hyperlink>
      <w:r>
        <w:rPr>
          <w:rFonts w:ascii="Arial" w:cs="Arial" w:eastAsia="Arial" w:hAnsi="Arial"/>
          <w:sz w:val="24"/>
          <w:szCs w:val="24"/>
        </w:rPr>
        <w:t xml:space="preserve"> г.Ташкентот 15 мая 1992 года                                 ДОГОВОР                      о коллективной безопасности      Государства - участники настоящего Договора,  именуемые в дальней-шем "государства-участники",     руководствуясь декларациями о суверенитете независимых государств,     учитывая создание  государствами-участниками собственных Вооружен-ных Сил,     принимая согласованные действия в интересах обеспечения коллектив-ной безопасности,     признавая необходимость строгого выполнения заключенных договоров,касающихся сокращения вооружений,  Вооруженных Сил и укрепления мер до-верия, договорились о нижеследующем.      Статья 1.      Государства-участники подтверждают обязательство воздерживаться отприменения силы или угрозы силой в межгосударственных  отношениях.  Ониобязуются  разрешать  все разногласия между собой и с другими государс-твами мирными средствами.     Государства-участники не будут вступать в военные союзы или прини-мать участие в каких-либо группировках государств, а также в действиях,направленных против другого государства-участника.     В случае создания в Европе и Азии системы коллективной безопаснос-ти  и заключения с этой целью договоров о коллективной безопасности,  кчему неуклонно будут  стремиться  договаривающиеся  стороны,  государс-тва-участники  вступят  в незамедлительные консультации друг с другом сцелью внесения необходимых намерений в настоящий Договор.      Статья 2.      Государства-участники будут консультироваться  друг  с  другом  повсем важным вопросам международной безопасности, затрагивающим их инте-ресы, и согласовывать по этим вопросам позиции.     В случае  возникновения  угрозы безопасности,  территориальной це-лостности и суверенитету одного  или  нескольких  государств-участниковлибо  угрозы  международному  миру и безопасности государства-участникибудут незамедлительно приводить в действие механизм совместных консуль-таций  с  целью координации своих позиций и принятия мер для устранениявозникшей угрозы.      Статья 3.      Государства-участники образуют Совет коллективной  безопасности  всоставе  глав  государств-участников и Главнокомандующего ОбъединеннымиВооруженными Силами Содружества независимых государств.      Статья 4.      Если одно из государств-участников подвергнется агрессии со сторо-ны какого-либо государства или группы государств, то это будет рассмат-риваться как агрессия против всех государств-участников настоящего  До-говора.     В случае  совершения  акта  агрессии  против   любого   из   госу-дарств-участников  все  остальные государства-участники предоставят емунеобходимую помощь, включая военную. А также окажут поддержку находящи-мися в их распоряжении средствами в порядке осуществления права на кол-лективную оборону в соответствии со статьей 51 </w:t>
      </w:r>
      <w:hyperlink w:history="1" r:id="rId5bty8eotqojmteunsq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     О мерах,   принятых   на  основании  настоящей  статьи,  государс-тва-участники незамедлительно известят Совет  Безопасности  ОрганизацииОбъединенных  Наций.  При  осуществлении этих мер государства-участникибудут придерживаться соответствующих положений </w:t>
      </w:r>
      <w:hyperlink w:history="1" r:id="rId6nbd1oxvhg0dslz7kaa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      Статья 5.      Координацию и   обеспечение    совместной    деятельности    госу-дарств-участников  в  соответствии  с настоящим Договором берет на себяСовет коллективной безопасности государств-участников и создаваемые  иморганы.  До  создания указанных органов координацию деятельности воору-женных сил государств-участников осуществляет Главное командование Объ-единенных Вооруженных Сил Содружества.      Статья 6.      Решение об  использовании Вооруженных Сил в целях отражения агрес-сии в соответствии со статьей настоящего Договора  принимается  главамигосударств-участников.     Использование Вооруженных  Сил  за  пределами   территории   госу-дарств-участников может осуществляться исключительно в интересах между-народной безопасности в строгом соответствии с </w:t>
      </w:r>
      <w:hyperlink w:history="1" r:id="rIdrhaez8dlpnyd4xqx0sj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Объ-единенных  Наций  и  законодательством государств-участников настоящегоДоговора.      Статья 7.      Размещение и функционирование объектов системы коллективной  безо-пасности  на территории государств-участников регулируется специальнымисоглашениями.      Статья 8.      Настоящий Договор не затрагивает прав  и  обязательств  по  другимдействующим  двусторонним  и  многосторонним  договорам и соглашениями,заключенным государствами-участниками с  другими  государствами,  и  ненаправлен против третьих стран.     Настоящий Договор не затрагивает  право  государств-участников  наиндивидуальную  и коллективную оборону от агрессии в соответствии с </w:t>
      </w:r>
      <w:hyperlink w:history="1" r:id="rIdyorydulh7rxdapsyn3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Ус-</w:t>
        </w:r>
      </w:hyperlink>
      <w:hyperlink w:history="1" r:id="rIdd4ogh5db_p5o9orxlaa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Наций.     Государства-участники обязуются  не заключать международные согла-шения, несовместные с настоящим Договором.      Статья 9.      Любые вопросы,  которые возникнут между  государствами-участникамиотносительно толкования или применения какого-либо положения настоящегоДоговора,  будут разрешаться совместно, в духе дружбы, взаимного уваже-ния и взаимопонимания.     Поправки к настоящему Договору могут вноситься по инициативе одно-го  или нескольких государств-участников и принимаются на основе взаим-ного согласия.      Статья 10.      Настоящий Договор открыт для присоединения  всех  заинтересованныхгосударств, разделяющих его цели и принципы.      Статья 11.      Настоящий Договор  заключается на пять лет с последующим продлени-ем.     Любое из государств-участников имеет право выйти из настоящего До-говора, если оно поставит не менее чем за шесть месяцев в известность освоем намерении других его участников и выполнит все вытекающие в связис выходом из настоящего Договора обязательствами.     Настоящий Договор  вступает  в  силу (*) немедленно после сдачи нахранение ратификационных грамот подписавшими его государствами-участни-ками.      Совершено в г.Ташкенте 15 мая 1992 года в одном подлинном  экземп-ляре на русском языке. Подлинный экземпляр хранится в архиве правитель-ства Республики Беларусь,  которое направит  государствам,  подписавшимнастоящий Договор, его заверенную копию.      Документ подписали представители Армении, Казахстана, Кыргызстана,Российской Федерации, Таджикистана, Узбекистана. (*) Вступил в силу 20 апреля 1994 года.    Для Кыргызской Республики - 20 апреля 1994 года.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survs08htsa49r-gq7o" Type="http://schemas.openxmlformats.org/officeDocument/2006/relationships/hyperlink" Target="http://kodeks.duckdns.org/document/51022" TargetMode="External"/><Relationship Id="rId5bty8eotqojmteunsqoqq" Type="http://schemas.openxmlformats.org/officeDocument/2006/relationships/hyperlink" Target="http://kodeks.duckdns.org/document/17507" TargetMode="External"/><Relationship Id="rId6nbd1oxvhg0dslz7kaapc" Type="http://schemas.openxmlformats.org/officeDocument/2006/relationships/hyperlink" Target="http://kodeks.duckdns.org/document/17507" TargetMode="External"/><Relationship Id="rIdrhaez8dlpnyd4xqx0sjt7" Type="http://schemas.openxmlformats.org/officeDocument/2006/relationships/hyperlink" Target="http://kodeks.duckdns.org/document/17507" TargetMode="External"/><Relationship Id="rIdyorydulh7rxdapsyn3eus" Type="http://schemas.openxmlformats.org/officeDocument/2006/relationships/hyperlink" Target="http://kodeks.duckdns.org/document/17507" TargetMode="External"/><Relationship Id="rIdd4ogh5db_p5o9orxlaaym" Type="http://schemas.openxmlformats.org/officeDocument/2006/relationships/hyperlink" Target="http://kodeks.duckdns.org/document/1750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2026-09-23T07:38:08.025Z</dcterms:created>
  <dcterms:modified xsi:type="dcterms:W3CDTF">2026-09-23T07:38:08.025Z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