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buo3v84ebellc16uo3yk">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г.Москваот 13 марта 1992 года                               СОГЛАШЕНИЕ             о сотрудничестве в области подготовки научных            и научно-педагогических кадров и нострификации          документов об их квалификации в рамках Содружества                        Независимых Государств      Правительства государств - участников настоящего Соглашения, осно-вываясь на </w:t>
      </w:r>
      <w:hyperlink w:history="1" r:id="rIdrwr7hd1jgstz_pg8kqsdv">
        <w:r>
          <w:rPr>
            <w:rFonts w:ascii="Arial" w:cs="Arial" w:eastAsia="Arial" w:hAnsi="Arial"/>
            <w:color w:val="1D4ED8"/>
            <w:sz w:val="24"/>
            <w:szCs w:val="24"/>
            <w:u w:val="single"/>
          </w:rPr>
          <w:t xml:space="preserve">Соглашении</w:t>
        </w:r>
      </w:hyperlink>
      <w:r>
        <w:rPr>
          <w:rFonts w:ascii="Arial" w:cs="Arial" w:eastAsia="Arial" w:hAnsi="Arial"/>
          <w:sz w:val="24"/>
          <w:szCs w:val="24"/>
        </w:rPr>
        <w:t xml:space="preserve"> о межгосударственном научно-техническом сотрудни-честве в рамках Содружества Независимых Государств, признавая необходи-мость  поддерживать сотрудничество в области подготовки научных и науч-но-педагогических кадров и нострификации документов об их квалификации,согласились о нижеследующем:                                Раздел I                            Общие положения      Статья 1.      Государства-участники Соглашения согласовывают между собой  нацио-нальные концепции и требования к подготовке и аттестации специалистов свысшим образованием, научных и научно-педагогических кадров.      Статья 2.      В рамках Соглашения государства-участники:     осуществляют кадровое   обеспечение   межгосударственных  программ(фундаментальных исследований,  научно-технических, развития и освоенияновых технологий, других межгосударственных программ);     осуществляют целевую подготовку кадров высшей научной квалификациии прохождение стажировок научных работников;     разрабатывают, вводят и совершенствуют систему нострификации доку-ментов о квалификации научных и научно-педагогических кадров.      Статья 3.      Порядок координации  взаимодействия государств в рамках настоящегоСоглашения определяется Межгосударственным  научно-техническим  советом(МНТС).                                Раздел II           Подготовка научных и научно-педагогических кадров      Статья 4.      Государства-участники Соглашения обязуются:     создавать правовые,  экономические и организационные условия,  га-рантирующие равные права и ответственность в подготовке научных и науч-но-педагогических кадров для всех государств-участников Соглашения;     обеспечивать условия для поступления лиц из  других  государств  васпирантуру и докторантуру на недискриминационной основе.      Статья 5.      При направлении стажеров,  аспирантов, докторантов, научных работ-ников для обучения и повышения квалификации одним государством в другоевозможен безвалютный эквивалентный обмен на основе двусторонних догово-ров о научно-техническом сотрудничестве между этими государствами.                               Раздел III               Целевая подготовка кадров высшей научной             квалификации и прохождение стажировок учеными               в интересах других государств-участников      Статья 6.      Государства -  участники Соглашения ведут подготовку кадров высшейнаучной квалификации в интересах других государств-участников по переч-ню специальностей, признанных базовыми для данного государства.     Базовые специальности,  по которым ведется подготовка в  интересахдругих государств, утверждаются на заседании МНТС.      Статья 7.      Целевая подготовка  кадров высшей научной квалификации и прохожде-ние стажировок научными работниками в  интересах  других  государств  -участников  Соглашения  осуществляется,  как правило,  в соответствии смежгосударственными программами.     Прохождение стажировок    учеными   в   интересах   других   госу-дарств-участников осуществляется на двусторонней основе с  определениемправ и обязанностей направляющей и принимающей сторон.                                Раздел IV              Порядок и условия нострификации документов         о квалификации научных и научно-педагогических кадров      Статья 8.      Государства-участники Соглашения берут на себя обязательства, свя-занные с взаимной нострификацией документов о  квалификации  научных  инаучно-педагогических кадров.      Статья 9.      Государства-участники Соглашения признают действительность резуль-татов аттестаций научных и  научно-педагогических  кадров,  проведенныхВысшей аттестационной комиссией при Совете Министров СССР, а также дру-гими министерствами и ведомствами.     По согласованному государствами-участниками Соглашения списку спе-циальностей каждое из них вправе предъявлять требования  о  подтвержде-нии  квалификации научных и научно-педагогических кадров в соответствиис действующими на его территории правилами.      Статья 10.      Государства-участники Соглашения гарантируют право граждан,  имею-щих ученые степени и звания бывшего СССР,  пройти перерегистрацию в по-рядке, установленном законодательством каждого государства.      Статья 11.      Порядок и условия нострификации документов о квалификации  научныхи научно-педагогических кадров определяются после принятия Государства-ми-участниками Соглашения собственных систем  подготовки  и  аттестациинаучных и научно-педагогических кадров.                                Раздел V                       Заключительные положения      Статья 12.      Настоящее Соглашение заключается сроком на 5 лет и вступает в силус момента его подписания. Его действие может быть продлено по взаимномусогласию государств-участников.      Статья 13.      Соглашение открыто для присоединения к нему других государств.      Статья 14.      Участие в Соглашении не ограничивает прав государств,  его  подпи-савших,  на участие в любых других двусторонних и многосторонних формахмежгосударственного сотрудничества в области  подготовки  и  аттестациинаучных и научно-педагогических кадров.      Совершено в городе Москве 13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За Правительство     Республики Молдова                      Уведомление Республики Грузия      Настоящим уведомляется,  что Республика  Грузия  присоединяется  кСоглашению о сотрудничестве в области подготовки научных и научно-педа-гогических кадров и нострификации документов об их квалификации в  рам-ках  Содружества Независимых Государств,  принятому на заседании Советаглав правительств Содружества Независимых Государств в городе Москве 13марта 1992 года.      Совершено в городе Тбилиси 21 декабря 1994 года.      Премьер-министр Республики Грузия                 О.Пацациа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wt-b18auadmnwip2nwr">
      <w:r>
        <w:rPr>
          <w:rFonts w:ascii="Arial" w:cs="Arial" w:eastAsia="Arial" w:hAnsi="Arial"/>
          <w:color w:val="132D3F"/>
          <w:sz w:val="16"/>
          <w:szCs w:val="16"/>
          <w:u w:val="single"/>
        </w:rPr>
        <w:t xml:space="preserve">dalil.kg/document/17665</w:t>
      </w:r>
    </w:hyperlink>
  </w:p>
  <w:p>
    <w:pPr>
      <w:spacing w:after="0" w:before="40"/>
      <w:jc w:val="center"/>
    </w:pPr>
    <w:hyperlink w:history="1" r:id="rIdo_kawpmx5a_ifh9fxgnz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buo3v84ebellc16uo3yk" Type="http://schemas.openxmlformats.org/officeDocument/2006/relationships/hyperlink" Target="https://dalil.kg/document/17644" TargetMode="External"/><Relationship Id="rIdrwr7hd1jgstz_pg8kqsdv" Type="http://schemas.openxmlformats.org/officeDocument/2006/relationships/hyperlink" Target="https://dalil.kg/document/176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wt-b18auadmnwip2nwr" Type="http://schemas.openxmlformats.org/officeDocument/2006/relationships/hyperlink" Target="https://dalil.kg/document/17665" TargetMode="External"/><Relationship Id="rIdo_kawpmx5a_ifh9fxgnz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2026-09-26T05:13:27.100Z</dcterms:created>
  <dcterms:modified xsi:type="dcterms:W3CDTF">2026-09-26T05:13:27.100Z</dcterms:modified>
</cp:coreProperties>
</file>

<file path=docProps/custom.xml><?xml version="1.0" encoding="utf-8"?>
<Properties xmlns="http://schemas.openxmlformats.org/officeDocument/2006/custom-properties" xmlns:vt="http://schemas.openxmlformats.org/officeDocument/2006/docPropsVTypes"/>
</file>