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Законом КР от </w:t>
      </w:r>
      <w:hyperlink w:history="1" r:id="rId1j_uvjttun8wqg9yoermt">
        <w:r>
          <w:rPr>
            <w:rFonts w:ascii="Arial" w:cs="Arial" w:eastAsia="Arial" w:hAnsi="Arial"/>
            <w:color w:val="1D4ED8"/>
            <w:sz w:val="24"/>
            <w:szCs w:val="24"/>
            <w:u w:val="single"/>
          </w:rPr>
          <w:t xml:space="preserve">13 февраля 2006 года № 51</w:t>
        </w:r>
      </w:hyperlink>
      <w:r>
        <w:rPr>
          <w:rFonts w:ascii="Arial" w:cs="Arial" w:eastAsia="Arial" w:hAnsi="Arial"/>
          <w:sz w:val="24"/>
          <w:szCs w:val="24"/>
        </w:rPr>
        <w:t xml:space="preserve"> г.Афиныот 1 ноября 2004 года                               СОГЛАШЕНИЕ              между Правительством Кыргызской Республики                 и Правительством Греческой Республики                         о воздушном сообщении      Правительство Кыргызской Республики и Правительство Греческой Рес-публики, в дальнейшем именуемые "Сторонами";     Являясь участниками </w:t>
      </w:r>
      <w:hyperlink w:history="1" r:id="rIdo8dlraefoqowldc5tde2n">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международной гражданской авиации,открытой для подписания в Чикаго 7 декабря 1944 года, и     Выражая желание заключить соглашение с целью установления  воздуш-ного  сообщения между своими соответствующими территориями и за их пре-делами,     Согласились о нижеследующем:      Статья 1. Определения      Для данного Соглашения,  если контекст не предусматривает что-либодругое:     (а) термин  "Конвенция"  означает  </w:t>
      </w:r>
      <w:hyperlink w:history="1" r:id="rIdeihmmlu6gupgrrotg7joa">
        <w:r>
          <w:rPr>
            <w:rFonts w:ascii="Arial" w:cs="Arial" w:eastAsia="Arial" w:hAnsi="Arial"/>
            <w:color w:val="1D4ED8"/>
            <w:sz w:val="24"/>
            <w:szCs w:val="24"/>
            <w:u w:val="single"/>
          </w:rPr>
          <w:t xml:space="preserve">Конвенцию</w:t>
        </w:r>
      </w:hyperlink>
      <w:r>
        <w:rPr>
          <w:rFonts w:ascii="Arial" w:cs="Arial" w:eastAsia="Arial" w:hAnsi="Arial"/>
          <w:sz w:val="24"/>
          <w:szCs w:val="24"/>
        </w:rPr>
        <w:t xml:space="preserve"> о международной граж-данской авиации,  открытую для подписания в Чикаго 7 декабря 1944 года,включая любое Приложение,  принятое согласно Статье 90 данной </w:t>
      </w:r>
      <w:hyperlink w:history="1" r:id="rIdxotusaznugd_gg0uqm6ia">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и любые поправки к Приложениям  или  Конвенции  согласно  Статье  90  иСтатье 94 в той мере, в которой эти Приложения или поправки применимы вотношении обеих Сторон;     (b) термин "авиационные власти" означает по отношению к КыргызскойРеспублике - Департамент гражданской авиации при Министерстве транспор-та и коммуникаций и, по отношению к Греческой Республике Управление Ор-ганизации гражданской авиации или в отношении обеих сторон любой другойорган,  юридически уполномоченный выполнять функции,  в настоящее времявыполняемые упомянутыми авиационными властями;     (c) термин "назначенная авиакомпания" означает любую авиакомпанию,которую одна Сторона назначила,  письменно уведомив об этом другую Сто-рону, и которая была уполномочена в соответствии со Статьей 3 настояще-го Соглашения осуществлять договорные сообщения по маршрутам,  установ-ленным в соответствии с пунктом (1) Статьи 2 настоящего Соглашения;     (d) термины "территория",  "воздушное  сообщение",  "международноевоздушное сообщение", "авиакомпания" и "остановка с некоммерческими це-лями" имеют значения,  соответственно определенные им в Статьях 2 и  96Конвенции;     (е) термин "емкость" по отношению к установленному воздушному  со-общению означает количество имеющихся мест в самолете, используемом длявыполнения такого сообщения,  умноженное на частоту выполнения  полетовтаким  самолетом за определенный период по маршруту или участку маршру-та;     (f) термин "тариф" означает цены или сборы, взимаемые за перевозкупассажиров,  багажа и груза (за исключением оплаты и условий  перевозкипочты), а также условия, согласно которым применяются эти цены и сборы,включая комиссионные за агентские услуги,  сборы и условия, относящиесяк  любым дополнительным услугам,  предлагаемым авиакомпаниями,  а такжевключают в себя любые значительные льготы, обеспечиваемые в связи с пе-ревозкой.     (g) термин "Приложение" означает Приложение к настоящему  Соглаше-нию  или поправки к нему в соответствии с положениями Статьи 20 настоя-щего Соглашения.  Приложение является  неотъемлемой  частью  настоящегоСоглашения, и все относящиеся к Соглашению ссылки должны включать в се-бя Приложение за исключением случаев, когда особо не оговорено что-либодругое.     (h) термин "сборы с пользователей"  означает  сборы,  взимаемые  савиакомпаний за предоставление аэропортовых,  аэронавигационных средстви средств по обеспечению безопасности.     Подразумевается, что названия Статей настоящего Соглашения никакимобразом не ограничивают и не расширяют значения любых положений настоя-щего Соглашения.      Статья 2. Предоставление прав на перевозки      (1) Каждая Сторона предоставляет другой Стороне права,  предусмот-ренные настоящим Соглашением с целью установления и осуществления  меж-дународных воздушных сообщений назначенной авиакомпанией или авиакомпа-ниями по маршрутам,  определенным в соответствующем разделе Приложения.Такие  воздушные  сообщения  и маршруты далее называются соответственно"договорные сообщения" и "установленные маршруты".     (2) В соответствии с положениями настоящего Соглашения,  назначен-ной авиакомпании или авиакомпаниям каждой Стороны при выполнении  дого-ворных сообщений по установленным маршрутам должны предоставляться сле-дующие права:     (а) совершать беспосадочный пролет над территорией другой Стороны;     (b) совершать посадки с некоммерческими целями на территории  дру-гой Стороны;     (с) осуществлять на территории другой Стороны в пунктах, указанныхв Приложении,  посадку и высадку пассажиров, погрузку и выгрузку багажаи груза,  включая почту, отдельно или вместе, отправляемых в или прибы-вающих из пункта (пунктов), находящихся на территории первой Стороны.     (3) Авиакомпаниям каждой Стороны, не назначенным в соответствии соСтатьей 3 настоящего Соглашения,  также будут предоставлены права, ого-воренные в пункте (2) (a) и (b) настоящей Статьи.     (4) Ничто  в  параграфе  (2) настоящей Статьи не должно рассматри-ваться как предоставление назначенной авиакомпании (авиакомпаниям)  од-ной Стороны привилегий в отношении посадки пассажиров,  погрузки багажаи груза,  включая почту, на территории другой Стороны, если они перево-зятся  за плату или по найму в другой пункт на территории другой Сторо-ны.      Статья 3. Назначение и эксплуатационные полномочия      (1) Каждая Сторона имеет право назначить авиакомпанию или авиаком-пании с целью осуществления договорных сообщений, и проинформировать подипломатическим каналам другую Сторону, и аннулировать назначение любойавиакомпании,  или назначать другую авиакомпанию вместо назначенной ра-нее.     (2) После получения такого назначения и заявки от назначенной ави-акомпании в форме, предписанной для получения эксплуатационных полномо-чий,  компетентные власти другой Стороны должны безотлагательно предос-тавить авиакомпании,  назначенной таким образом, необходимые эксплуата-ционные полномочия при условии, что:     а) в отношении авиакомпании, назначенной Греческой Республикой:     (i) она  организована  на  территории Греческой Республики в соот-ветствии с договором,  устанавливающим Европейское Содружество, и полу-чила  Лицензию  на  Эксплуатацию  в соответствии с законом ЕвропейскогоСодружества; и     (ii) эффективный  управленческий  контроль  над авиакомпанией осу-ществляется или поддерживается Государством - членом Европейского  Сод-ружества,  ответственным за выдачу его Свидетельства Эксплуатанта и со-ответствующая авиационная власть четко определена в назначении;     b) в отношении авиакомпании, назначенной Кыргызской Республикой:     (i) она организована на территории Кыргызской Республики и  лицен-зирована в соответствии с применяемым законодательством Кыргызской Рес-публики; и     (ii) Кыргызская Республика осуществляет и поддерживает эффективныйуправленческий контроль над авиакомпанией; и     с) назначенная  авиакомпания соответствует условиям,  предписаннымсогласно законам и правилам,  применяемым обычно - в соответствии с по-ложениями  Конвенции - к эксплуатации международных воздушных сообщенийдругой Стороной, получающей назначение.     (3) После того,  как авиакомпания была назначена и наделена полно-мочиями в соответствии с настоящей Статьей,  она может эксплуатировать,полностью или частично,  договорные сообщения, на которые она была наз-начена, при условии, что тарифы и расписания, установленные в соответс-твии с положениями Статей 13 и 15 настоящего Соглашения,  действительныпо отношению к этим сообщениям.      Статья 4. Отмена или временное прекращение действия               эксплуатационных полномочий      (1) Авиационные  власти  каждой  Стороны  имеют право аннулироватьэксплуатационные полномочия или приостановить использование прав,  ого-воренных в Статье 2 настоящего Соглашения,  предоставленных назначеннойавиакомпании другой Стороны, или ввести такие условия, которые она соч-тет необходимыми для пользования данными правами, если:     а) в отношении авиакомпании, назначенной Греческой Республикой:     (i) она не организована на территории Греческой Республики в соот-ветствии с договором, устанавливающим Европейское Содружество, и не по-лучила  Лицензию  на Эксплуатацию в соответствии с законом ЕвропейскогоСодружества; или     (ii) эффективный управленческий контроль над авиакомпанией не осу-ществляется или не поддерживается Государством  -  членом  ЕвропейскогоСодружества,  ответственным  за выдачу его Свидетельства Эксплуатанта исоответствующая авиационная власть четко не определена в назначении;     b) в отношении авиакомпании, назначенной Кыргызской Республикой:     (i) она не организована на территории Кыргызской Республики  и  нелицензирована в соответствии с применяемым законодательством КыргызскойРеспублики; или     (ii) Кыргызская  Республика  не осуществляет эффективный управлен-ческий контроль над авиакомпанией; или     с) такая авиакомпания не может доказать, что она соответствует ус-ловиям,  предписанным согласно законам и правилам, применяемым обычно -в  соответствии  с положениями Конвенции - к эксплуатации международныхвоздушных сообщений Стороной, получающей назначение; или     d) авиакомпания не соблюдает законы и/или правила Стороны, предос-тавляющей эти права; или     е) авиакомпания  каким-либо другим образом не в состоянии осущест-влять эксплуатацию в соответствии с условиями,  предписанными настоящимСоглашением.     (2) Применение прав будет осуществляться только  после  проведенияконсультаций  с  авиационными властями другой Стороны в соответствии соСтатьей 19 настоящего Соглашения, за исключением случаев, когда необхо-димо  немедленно осуществить отзыв,  приостановку или введение дополни-тельных условий,  упомянутых в пункте 1 настоящей Статьи,  в целях пре-дотвращения дальнейшего нарушения законов и/или правил, указанных выше.      Статья 5. Применение законов, правил и процедур      (1) При  прибытии,  пребывании  или отправлении с территории однойСтороны,  ее законы, правила и процедуры в отношении эксплуатации и на-вигации воздушных судов должны соблюдаться авиакомпаниями другой Сторо-ны.     (2) Законы, правила и процедуры одной Стороны, регулирующие прибы-тие,  пребывание,  транзит или отправление с ее территории  пассажиров,экипажей,  багажа и груза,  включая почту,  такие как законы, правила ипроцедуры,  относящиеся к прибытию, отправлению, иммиграции, паспортно-му, таможенному, валютному и санитарному контролю, должны применяться кпассажирам, экипажам, багажу, грузу и почте, перевозимым воздушными су-дами назначенной авиакомпании другой Стороны при прибытии,  отправленииили пребывании на территории указанной Стороны.     (3) При  применении своих таможенных,  карантинных и подобных пра-вил, ни одна из Сторон не должна оказывать предпочтение своей собствен-ной  или  любой  другой авиакомпании по отношению к авиакомпании другойСтороны, осуществляющей аналогичные международные воздушные сообщения.     (4) При  применении Соглашения Стороны будут принимать во вниманиетребования законодательства своих стран,  а также обязательства Гречес-кой Республики по отношению к применяемому законодательству Европейско-го Содружества.      Статья 6. Авиационная безопасность      (1) В соответствии со своими правами и  обязательствами  в  рамкахмеждународного права, Стороны подтверждают, что их обязательства по от-ношению друг к другу,  касающиеся защиты безопасности гражданской авиа-ции  от  актов незаконного вмешательства,  являются неотъемлемой частьюнастоящего Соглашения.     (2) Стороны должны,  в частности, действовать в соответствии с по-ложениями Конвенции о преступлениях и некоторых других актах, совершае-мых на борту воздушных судов,  подписанной в Токио 14 сентября 1963 г.,Конвенции о борьбе с незаконным захватом воздушных судов, подписанной вГааге 16 декабря 1970 г., Конвенции о борьбе с незаконными актами, нап-равленными против безопасности гражданской авиации,  подписанной в Мон-реале 23 сентября 1971 г. и Протокола о борьбе с незаконными актами на-силия в аэропортах,  обслуживающих международную  гражданскую  авиацию,подписанного в Монреале 24 февраля 1988 года,  а также в соответствии сдругими многосторонними соглашениями,  регулирующими авиационную  безо-пасность и действующими в отношении обеих Сторон.     (3) Стороны должны оказывать друг другу,  по требованию, любую не-обходимую помощь в целях предотвращения актов незаконного захвата граж-данских воздушных судов и других незаконных актов,  направленных противбезопасности  полетов  таких  воздушных судов,  находящихся на их бортупассажиров и экипажей,  аэропортов и аэронавигационных средств, а такжепротив любой другой угрозы безопасности гражданской авиации.     (4) Стороны в своих взаимоотношениях должны  действовать  в  соот-ветствии с положениями об авиационной безопасности, установленными Меж-дународной организацией гражданской авиации и именуемыми как Приложенияк Конвенции,  в той степени, в которой эти положения применимы по отно-шению к Сторонам;  они должны требовать от эксплуатантов воздушных  су-дов,  зарегистрированных на их территории,  или эксплуатантов воздушныхсудов,  назначенных ими авиакомпаний, а также от эксплуатантов аэропор-тов, находящихся на их территории, чтобы их деятельность осуществляласьв соответствии с такими положениями об авиационной безопасности,     (5) Каждая  Сторона  выражает  согласие,  что другая Сторона можетпотребовать, чтобы такие эксплуатанты воздушных судов соблюдали положе-ния об авиационной безопасности,  изложенные в пункте (4) выше, в отно-шении въезда, выезда или пребывания на территории другой Стороны.     (6) Каждая  Сторона  должна  обеспечивать,  чтобы на ее территорииприменялись соответствующие меры по защите воздушных судов  и  проверкепассажиров,  экипажей, ручной клади, багажа, грузов и бортприпасов воз-душных судов как перед, так и во время посадки или загрузки.     (7) Каждая  Сторона  также  должна  с пониманием отнестись к любойпросьбе,  исходящей от другой Стороны в отношении обеспечения мер безо-пасности в связи с конкретной угрозой.     (8) В случае возникновения инцидента или угрозы незаконного захва-та гражданского воздушного судна или других незаконных действий,  угро-жающих безопасности полета такого воздушного судна,  находящихся на егоборту  пассажиров и экипажа,  аэропортов или аэронавигационных средств,Стороны должны оказывать друг другу помощь путем  обеспечения  связи  ипринятия  других необходимых мер,  направленных на быстрое и безопасноепресечение такого инцидента или его угрозы.     (9) Если одна из Сторон имеет достаточное основание полагать,  чтодругая Сторона не выполняет положений об авиационной безопасности, ого-воренных  в настоящей Статье,  то авиационные власти этой Стороны могутпотребовать немедленного проведения консультаций с авиационными властя-ми другой Стороны. В случае невозможности достичь необходимого согласияв течение одного (1) месяца со дня поступления такого запроса,  в  силувступает Статья 4 настоящего Соглашения. В случае возникновения серьез-ной ситуации,  любая из Сторон может предпринять временные действия  доистечения месячного периода.      Статья 7. Признание Сертификатов и Удостоверений      (1) Сертификаты летной годности,  квалификационные свидетельства иудостоверения, выданные или признанные действительными в соответствии справилами  и  процедурами  одной Стороны,  и остающиеся в силе,  должныпризнаваться другой Стороной как имеющие силу в целях осуществления до-говорных сообщений,  при условии, что такие сертификаты и удостоверениясоответствуют или превышают минимальные стандарты,  установленные в со-ответствии с Конвенцией.     (2) Каждая Сторона, однако, оставляет за собой право отказаться отпризнания  квалификационных  свидетельств и удостоверений,  выданных еегражданам другой Стороной или другим государством, для выполнения поле-тов над ее территорией.     (3) Если права и условия удостоверений или свидетельств, о которыхговорится в пункте (1) выше,  выданных авиационными властями одной Сто-роны любому лицу или назначенной авиакомпании или в отношении воздушно-го судна, осуществляющего договорные сообщения по установленным маршру-там,  имеют отличия от стандартов,  установленных в соответствии с Кон-венцией,  и  такое отличие зарегистрировано в Международной организациигражданской авиации,  то авиационные власти другой Стороны могут запро-сить  проведения  консультаций  в соответствии со Статьей 19 настоящегоСоглашения с авиационными властями этой Стороны с целью  удовлетворениясвоих  сомнений  в отношении того,  что практика,  о которой идет речь,приемлема для них. Если не удается достичь удовлетворительного соглаше-ния, то это послужит основанием дня применения Статьи 4 настоящего Сог-лашения.      Статья 8. Безопасность полетов      (1) Каждая Сторона может в любое время запросить  проведение  кон-сультаций относительно стандартов безопасности полетов,  поддерживаемыхавиакомпанией,  назначенной другой Стороной, в любой сфере, имеющей от-ношение к экипажу воздушного судна, воздушному судну или его эксплуата-ции.  Такие консультации должны начаться в течение тридцати (30) дней сдаты запроса.     (2) Если в результате такой консультации одна Сторона считает, чтоназначенные  авиакомпании другой Стороны должным образом не придержива-ются или не применяют стандарты по безопасности полетов в любой из  об-ластей,  о которых говорится в пункте (1),  соответствующих, по крайнеймере,  минимальным стандартам,  установленным на данный период в  соот-ветствии  с  Чикагской  Конвенцией,  то первая Сторона должна уведомитьдругую Сторону о таких выводах и о действиях, которые необходимо предп-ринять с целью соответствия стандартам ИКАО, и что другая Сторона долж-на принять соответствующие меры.  В  случае,  если  другая  Сторона  непредпринимает  необходимых мер в течение пятнадцати (15) дней или в бо-лее длительный период,  который может быть оговорен,  это должно послу-жить основой для применения Статьи 4 настоящего Соглашения.     (3) Независимо от обязательств,  указанных в Статье 33  Конвенции,согласовано,  что любое воздушное судно,  эксплуатируемое авиакомпаниейили от имени авиакомпании или авиакомпаний одной из Сторон для выполне-ния полетов на или с территории другой Стороны, может, находясь на тер-ритории другой Стороны,  подвергаться проверке уполномоченными предста-вителями  этой Стороны на борту или около воздушного судна с целью про-верки действительности бортовой документации и экипажа, состояния само-лета  и  его оборудования (в настоящей Статье именуемой "перронная инс-пекция"),  при условии,  что это не приведет к  неоправданной  задержкерейса.     (4) Если подобная инспекция или ряд инспекций приводят к:     (а) серьезной обеспокоенности о том,  что воздушное судно или экс-плуатация воздушного судна не соответствуют минимальным стандартам, ус-тановленным на данный момент в соответствии с Конвенцией, или     (b) серьезной обеспокоенности об отсутствии достаточного техничес-кого обслуживания и исполнения стандартов по безопасности полетов,  ус-тановленных на данный момент согласно Конвенции,     то Сторона,  проводящая инспекцию, должна, согласно Статье 33 Кон-венции, иметь право дать заключение о том, что требования, согласно ко-торым сертификат или удостоверения, выданы воздушному судну или экипажуэтого судна, или признаны действительными, или что требования, согласнокоторым данное воздушное судно эксплуатируется,  не соответствуют мини-мальным стандартам, установленным согласно Конвенции.     (5) В  случае,  если доступ с целью проведения перронной инспекциивоздушного судна,  эксплуатируемого авиакомпанией или от имени авиаком-пании одной из Сторон согласно пункту (3) выше, запрещен представителя-ми этой авиакомпании или авиакомпаний,  другая Сторона имеет право сде-лать предположение о наличии серьезных недостатков,  описанных в пункте(4) выше, и сделать заключение согласно этому пункту.     (6) Каждая  Сторона сохраняет за собой право немедленно приостано-вить или изменить эксплуатационное  разрешение,  выданное  авиакомпанииили  авиакомпаниям другой Стороны в случае,  если первая Сторона делаетзаключение, в результате инспекции, ряда инспекций, отказа в предостав-лении доступа для проведения инспекции, консультаций или по другой при-чине,  что необходимо предпринять немедленные меры, важные для безопас-ного выполнения полетов авиакомпанией.     (7) Любое действие, предпринимаемое одной из Сторон в соответствиис пунктами (2) и (6) выше, должно быть прекращено, как только прекраща-ют существовать основания для принятия таких действий.      Статья 9. Таможенные правила      (1) Каждая Сторона  должна  освобождать  назначенную  авиакомпаниюдругой Стороны от ограничений на импорт,  таможенных пошлин,  косвенныхналогов, инспекционных сборов и других государственных и местных пошлини сборов за воздушные суда,  топливо, смазочные материалы и техническиезапасы,  запасные части, включая двигатели, бортовое оборудование, бор-товые  запасы и другие предметы,  предназначенные исключительно для ис-пользования в связи эксплуатацией или  обслуживанием  воздушного  суднаназначенной авиакомпании такой Стороны,  выполняющей договорные сообще-ния,  а также запасы отпечатанных билетов,  грузовых накладных,  любогопечатного материала, на котором имеется фирменный знак компании, а так-же обычный рекламный материал,  раздаваемый бесплатно этой  назначеннойавиакомпанией.     (2) Освобождение, предоставляемое согласно настоящей Статье, долж-но применяться по отношению к предметам, указанным в пункте (1) настоя-щей Статьи:     (а) ввозимым на территорию одной Стороны назначенной авиакомпаниейдругой Стороны или от ее имени;     (b) остающимся  на борту воздушного судна назначенной авиакомпанииодной Стороны после прибытия и до вылета с территории другой Стороны; и     (с) взятым на борт воздушного судна назначенной авиакомпании однойСтороны на территории другой Стороны и предназначенным для  использова-ния при осуществлении договорных сообщений, независимо от того, исполь-зуются или расходуются эти предметы полностью или частично на  террито-рии Стороны, предоставляющей освобождение, при условии, что такие пред-меты не отчуждаются на территории упомянутой Стороны.     (3) Бортовое оборудование, а также материалы, предметы снабжения ибортприпасы, обычно хранимые на борту воздушного судна назначенной ави-акомпании  любой  из Сторон,  могут быть выгружены на территории другойСтороны только с разрешения таможенных властей этой территории. В такомслучае  они  могут  быть отданы под надзор вышеуказанных властей до техпор, пока они не будут реэкспортированы или иным образом вывезены в со-ответствии с таможенными правилами.     (4) Освобождения, предоставляемые согласно настоящей Статье, долж-ны также применяться в отношении технических запасов,  запчастей, вклю-чая двигатели,  обычного бортового оборудования в случаях, когда назна-ченная  авиакомпания  любой Стороны вступила с другими авиакомпаниями всоглашение о временном пользовании или передаче  на  территории  другойСтороны, при условии, что такие авиакомпании также имеют подобные осво-бождения от этой Стороны.      Статья 10. Использование аэропортов и авиационного оборудования      (1) Сборы,  взимаемые на территории Стороны с назначенной авиаком-пании другой Стороны за использование аэропортов,  аэронавигационного идругого оборудования,  не должны превышать сборы, взимаемые с государс-твенных воздушных судов того же класса,  выполняющих аналогичные между-народные воздушные сообщения.     (2) При  использовании аэропортов,  воздушных трасс,  обслуживаниявоздушного движения и связанного с ними оборудования,  находящихся  подих контролем, ни одна из Сторон не должна предоставлять привилегии сво-ей собственной или любой другой авиакомпании по отношению к  авиакомпа-нии другой Стороны, выполняющей аналогичные международные воздушные со-общения.     (3) Каждая  Сторона  должна способствовать проведению консультациймежду своими компетентными органами,  ответственными за сборы,  и авиа-компаниями, пользующимися услугами и средствами, предоставляемыми этимиорганами по сборам, где это возможно, через представительства этих ави-акомпаний.  Соответствующее уведомление о любых предложениях по измене-нию таких сборов должно предоставляться пользователям для  того,  чтобыони могли выразить свою точку зрения до того,  как изменения будут про-изведены.  Каждая Сторона должна также способствовать  тому,  чтобы  еекомпетентные органы, ответственные за сборы, а также пользователи обме-нивались соответствующей информацией относительно таких сборов.      Статья 11. Транзитные перевозки      Пассажиры, следующие прямым транзитом через территорию  Стороны  ине  покидающие  территорию аэропорта,  которая предназначена именно длятаких целей,  должны подвергаться не более чем упрощенному контролю, заисключением случаев,  когда применяются правила безопасности, оговорен-ные в Статье 6 настоящего Соглашения,  а также в  целях  предотвращенияввоза  наркотических  и психотропных веществ.  Багаж и груз,  следующиепрямым транзитом, должны быть освобождены от таможенных пошлин и другихсборов.      Статья 12. Продажа услуг и перевод денежных средств      (1) Каждая  назначенная авиакомпания имеет право осуществлять про-дажу авиаперевозок на территории другой Стороны напрямую или через сво-их агентов, и любое лицо имеет право покупать такие транспортные услугив соответствии с соответствующими применяемыми законами и правилами.     (2) Назначенная  авиакомпания  каждой из Сторон должна иметь правопроизводить конвертирование и осуществлять перевод на  свою  территориюсумм превышения доходов над расходами, полученных авиакомпанией на тер-ритории другой Стороны в свободно конвертируемой валюте в  соответствиис действующими правилами обмена валют. Конвертирование и перевод должныпроизводиться без ограничений по действующему курсу обмена, применяемо-му для таких переводов в день перевода денег. В случае, если такая сис-тема действующего рыночного курса обмена не установлена,  конвертирова-ние и перевод должны выполняться без ограничений на основе официальногокурса обмена,  применяемого в день осуществления перевода.  Фактическийперевод должен осуществляться без задержек и не подлежит обложению сбо-рам,  за исключением обычных сборов за обслуживание,  взимаемых банкамиза такие операции.     (3) Если одна Сторона налагает ограничения на перевод сумм  превы-шения доходов над расходами,  полученных назначенной авиакомпанией дру-гой Стороны на территории первой Стороны,  другая Сторона  также  будетиметь право налагать такие же ограничения на авиакомпанию первой Сторо-ны.     (4) Если  между Сторонами существует специальный договор в отноше-нии таких денежных средств, то применяется этот договор.      Статья 13. Тарифы      (1) Тарифы,  взимаемые авиакомпанией любой из Сторон за  перевозкуна или с территории другой Стороны, должны быть установлены на приемле-мом уровне с учетом всех существенных факторов,  включая эксплуатацион-ные расходы,  обоснованную прибыль и характеристики обслуживания, такиекак нормы срочности и мест,  комиссионные, тарифы других авиакомпаний идругие коммерческие условия.     (2) Авиационные власти обеих Сторон должны рассматривать и  прини-мать решения в отношении неприемлемых тарифов, которые являются необос-нованно дискриминационными,  чрезмерно  высокими  или  ограничительнымииз-за злоупотребления главенствующим положением,  или искусственно низ-кими тарифами по причине прямой или непрямой дотации или поддержки, илиприводящие к понижению цен.     (3) Ни один тариф не должен  вступать  в  силу,  если  авиационныевласти обеих Сторон не утвердили его.     (4) Тарифы,  установленные в соответствии с положениями  настоящейСтатьи, должны оставаться в силе до тех пор, пока новые тарифы не будутустановлены в соответствии с положениями настоящей Статьи.     (5) Авиационные власти обеих Сторон не должны требовать подачи за-явки на утверждение их тарифов на перевозку груза между пунктами,  рас-положенными  на  территориях  Сторон;  однако  назначенные авиакомпаниидолжны уведомить об этом,  как минимум за  четырнадцать  (14)  дней  допредлагаемой даты введения в действие,  авиационные власти обеих Сторондля оценки в соответствии с пунктом (2) настоящей Статьи.  Если уведом-ление о неодобрении вышеупомянутых грузовых тарифов не получено заинте-ресованной назначенной авиакомпанией от авиационных властей Стороны, натерритории которой начинается грузовая перевозка,  в течение восьми (8)дней со дня регистрации,  то такой  зарегистрированный  грузовой  тарифвступает в силу в указанный день его введения.      Статья 14. Емкость      (1) Назначенные авиакомпании обеих Сторон должны иметь равные воз-можности в отношении осуществления воздушных сообщений по любому  марш-руту, определенному в Приложении к настоящему Соглашению.     (2) При осуществлении договорных сообщений назначенные  авиакомпа-нии  каждой  Стороны должны учитывать интересы назначенных авиакомпанийдругой Стороны с тем,  чтобы негативно не повлиять на воздушные сообще-ния,  которые  последние осуществляют по тем же маршрутам или их участ-кам.     (3) Договорные сообщения, осуществляемые назначенными авиакомпани-ями Сторон,  должны учитывать общественные требования в отношении пере-возок  на  определенных  маршрутах  и должны иметь своей основной цельюобеспечение, при обоснованном коэффициенте загрузки, емкости, достаточ-ной  для  выполнения существующих и ожидаемых потребностей по перевозкепассажиров и/или груза, включая почту, отправляемых с или предназначен-ных для территории Стороны, назначающей авиакомпанию. Обеспечение пере-возок пассажиров и/или груза, включая почту, взятых на борт и выгружен-ных  в  пунктах  на  оговоренных маршрутах на территориях третьих Госу-дарств,  должно осуществляться в соответствии с общими  принципами,  покоторым емкость зависит от:     (а) требований воздушного движения на территорию или с  территорииСтороны, назначившей авиакомпанию;     (b) требований воздушного движения в регионе, через который прохо-дит договорное сообщение, с учетом других транспортных сообщений, уста-новленных авиакомпаниями государств, входящих в этот регион; и     (с) требований прямого воздушного сообщения авиакомпании.      Статья 15. Расписание полетов      (1) Авиакомпания,  назначенная одной Стороной, должна предоставитьавиационным властям другой Стороны на утверждение как минимум за  сорокпять  (45) дней расписание своих предполагаемых сообщений,  с указаниемчастоты,  типа воздушного судна,  времени,  конфигурации  и  количествамест, предоставляемых населению, а также срока действия расписания. Та-кая же процедура будет применяться к любому изменению этого расписания.     (2) Если  назначенная авиакомпания желает выполнять дополнительныерейсы помимо тех, что указаны в расписании, она должна запросить разре-шения  у  авиационных властей другой Стороны.  Такой запрос должен бытьпредставлен как минимум за два рабочих дня до выполнения таких рейсов.      Статья 16. Представительство авиакомпаний      (1) Назначенная авиакомпания одной Стороны имеет  право  содержатьсвое собственное представительство на территории другой Стороны.     (2) Назначенная авиакомпания каждой Стороны,  в соответствии с за-конами  и правилами другой Стороны,  имеет право ввозить и содержать натерритории другой Стороны своих представителей, коммерческий, техничес-кий и другой персонал,  обоснованно необходимый для выполнения договор-ных сообщений.     (3) В  соответствии с законами и правилами,  действующими на соот-ветствующей территории,  назначенные авиакомпании  обеих  Сторон  имеютправо  основать на территории другой Стороны офис или офисы для содейс-твия осуществлению воздушных сообщений и продажи авиаперевозок.      Статья 17. Наземное обслуживание      Каждая Сторона предоставляет,  на паритетной основе, каждой назна-ченным авиакомпаниям другой Стороны такие же условия,  как и своим наз-наченным авиакомпаниям,  в отношении обслуживания  пассажиров,  багажа,груза и почты авиакомпанией самостоятельно (самообслуживание) и в отно-шении обслуживания пассажиров,  багажа, груза и почты других авиакомпа-ний (обслуживание третьей стороны), в соответствии с применяемыми мест-ными правилами.  Это также включает доступ и использование аэропортовыхсредств, требуемых для этих целей.      Статья 18. Предоставление информации      Авиационные власти  каждой Стороны должны предоставлять или требо-вать, чтобы ее назначенные авиакомпании, по запросу, предоставляли ави-ационным властям другой Стороны периодические статистические данные илилюбую другую аналогичную информацию относительно перевозок, осуществля-емых  назначенной авиакомпанией по маршрутам,  определенным в настоящемСоглашении, которая может являться обоснованно необходимой для проверкиосуществления договорных сообщений.      Статья 19. Консультации      (1) В духе тесного сотрудничества авиационные власти Сторон должныпериодически взаимодействовать друг с  другом  посредством  переговоровили переписки,  в целях обеспечения тесного сотрудничества по всем воп-росам, оказывающим влияние на реализацию настоящего Соглашения.     (2) Любая  Сторона может в любое время потребовать проведения кон-сультаций по любому вопросу,  имеющему отношение к настоящему  Соглаше-нию.  Такие  консультации  должны начинаться в течение шестидесяти (60)дней со дня получения запроса другой Стороной, если только между Сторо-нами не оговорено что-либо иное.      Статья 20. Поправки      (1) Если любая из Сторон считает необходимым внести поправки в ка-кое-либо положение настоящего Соглашения, такие поправки, если они сог-ласованы между Сторонами,  должны вступать в силу после того, как будутподтверждены путем обмена дипломатическими нотами.  Датой обмена нотамибудет считаться дата получения последней из этих двух нот.     (2) Поправки к Приложению настоящего Соглашения могут быть  согла-сованы  непосредственно между авиационными властями Сторон.  Они должнывременно применяться с даты их утверждения упомянутыми властями и всту-пать в силу после подтверждения путем обмена дипломатическими нотами.     (3) В случае,  когда вступает в силу общая многосторонняя  конвен-ция, имеющая отношение к международному воздушному транспорту и имеющаявоздействие на отношения между двумя  Сторонами,  настоящее  Соглашениебудет считаться исправленным в соответствии с положениями такой многос-торонней конвенции в той мере, в какой эти положения были приняты обеи-ми Сторонами.      Статья 21. Разрешение споров      (1) В случае возникновения между Сторонами спорных вопросов,  свя-занных с толкованием или применением настоящего Соглашения, авиационныевласти Сторон должны в первую очередь попытаться разрешить их путем пе-реговоров.     (2) Если  авиационным  властям  не  удастся достигнуть соглашения,спор должен решаться путем проведения переговоров между Сторонами.     (3) Если  Сторонам не удалось разрешить спор посредством перегово-ров,  он может быть передан на рассмотрение такому физическому или юри-дическому  лицу,  о  котором они могут договориться,  с целью полученияконсультативного заключения или обязательного решения, в зависимости оттого, как решат Стороны; или, по просьбе любой Стороны, дело может бытьпередано суду трех арбитров.     (4) Такой  арбитражный суд должен быть организован следующим обра-зом: каждая Сторона назначает по одному арбитру, и эти два арбитра сог-ласовывают и назначают гражданина третьего Государства в качестве пред-седателя.  Такие арбитры должны быть назначены в течение двух (2) меся-цев,  а председатель - в течение трех (3) месяцев со дня, когда одна изСторон проинформировала другую Сторону о своем желании подать  спор  нарассмотрение в арбитражный суд.     (5) Если период,  указанный в пункте (4) выше не был соблюден, лю-бая Сторона может,  в случае отсутствия любого другого соответствующегодоговора,  пригласить Президента Совета Международной организации граж-данской  авиации (ИКАО) для осуществления необходимых назначений.  ЕслиПрезидент является гражданином одной из Сторон  или,  если  он  по  ка-ким-либо иным причинам не может исполнять данную функцию, то замещающийего вице-президент должен произвести необходимые назначения.     (6) Арбитражный  суд должен придти к заключению большинством голо-сов. Такие решения должны быть обязательными для Сторон. Каждая Сторонадолжна оплачивать расходы своего арбитра, а также свои расходы по учас-тию в арбитражной процедуре; а расходы председателя и любые другие рас-ходы,  Стороны оплачивают поровну. По всем остальным вопросам арбитраж-ный суд должен сам определять свои собственные процедуры.      Статья 22. Регистрация      Настоящее Соглашение и все последующие поправки к нему должны бытьзарегистрированы в Международной организации гражданской авиации.      Статья 23. Вступление в силу      Настоящее Соглашение заключается на неопределенный срок и вступаетв силу с даты получения последней дипломатической ноты,  подтверждающейзавершение выполнения Сторонами внутригосударственных процедур, необхо-димых для вступления его в силу.      Статья 24. Прекращение действия      Любая Сторона может в любое время по дипломатическим каналам  пос-лать  письменное  уведомление другой Стороне о своем решении прекратитьдействие настоящего Соглашения.  Такое уведомление должно быть одновре-менно передано в Международную организацию гражданской авиации. В такомслучае настоящее Соглашение прекратит свое действие по  истечении  две-надцати (12) месяцев со дня получения уведомления другой Стороной, еслитолько уведомление о прекращении действия не будет отозвано по соглаше-нию  между  двумя Сторонами до истечения этого периода.  При отсутствииподтверждения о получении уведомления другой Стороной,  уведомление бу-дет  считаться полученным через четырнадцать (14) дней после того,  каконо будет получено Международной организацией гражданской авиации.      Совершено в городе Афины 1 ноября 2004 г.,  в двух  подлинных  эк-земплярах на кыргызском,  русском,  греческом и английском языках,  всетексты являются равно аутентичными.     В случае  возникновения разногласий в толковании,  за основу будетпринят текст на английском языке.      За Правительство                              За Правительство     Кыргызской Республики                         Греческой Республики                                                               Приложение      А. Авиакомпании, назначенные Правительством Кыргызской Республики,имеют право выполнять регулярные воздушные сообщения по следующим марш-рутам в обоих направлениях:-----------------------------------------------------------------------|Пункты отправления    |Пункты назначения    |Пункты за пределами     ||                      |                     |Кыргызской Республики   ||----------------------|---------------------|------------------------||Бишкек и другие пункты|Афины                |Пункты в третьих странах||в Кыргызской          |                     |                        ||Республике            |                     |                        |-----------------------------------------------------------------------      В. Авиакомпании,  назначенные Правительством Греческой Республики,имеют право выполнять регулярные воздушные сообщения по следующим марш-рутам в обоих направлениях:-----------------------------------------------------------------------|Пункты отправления    |Пункты назначения    |Пункты за пределами     ||                      |                     |Греческой Республики    ||----------------------|---------------------|------------------------||Пункты в Греческой    |Бишкек и другие      |Пункты в третьих странах||Республике            |пункты в Кыргызской  |                        ||                      |Республике           |                        |-----------------------------------------------------------------------      Примечания:     Промежуточные пункты  и  пункты  за  пределами могут обслуживатьсяназначенными авиакомпаниями. Между такими пунктами и территорией другойСтороны  будет применяться право пятой свободы воздуха после соглашенияпо данному вопросу,  достигнутого между назначенными  авиакомпаниями  иодобренного соответствующими авиационными властями обеих Сторон.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voj3_hlmu6ngwl1c7kj">
      <w:r>
        <w:rPr>
          <w:rFonts w:ascii="Arial" w:cs="Arial" w:eastAsia="Arial" w:hAnsi="Arial"/>
          <w:color w:val="132D3F"/>
          <w:sz w:val="16"/>
          <w:szCs w:val="16"/>
          <w:u w:val="single"/>
        </w:rPr>
        <w:t xml:space="preserve">dalil.kg/document/17702</w:t>
      </w:r>
    </w:hyperlink>
  </w:p>
  <w:p>
    <w:pPr>
      <w:spacing w:after="0" w:before="40"/>
      <w:jc w:val="center"/>
    </w:pPr>
    <w:hyperlink w:history="1" r:id="rIdilcz7byqpjcjbrcbgkqw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j_uvjttun8wqg9yoermt" Type="http://schemas.openxmlformats.org/officeDocument/2006/relationships/hyperlink" Target="https://dalil.kg/document/1839" TargetMode="External"/><Relationship Id="rIdo8dlraefoqowldc5tde2n" Type="http://schemas.openxmlformats.org/officeDocument/2006/relationships/hyperlink" Target="https://dalil.kg/document/17485" TargetMode="External"/><Relationship Id="rIdeihmmlu6gupgrrotg7joa" Type="http://schemas.openxmlformats.org/officeDocument/2006/relationships/hyperlink" Target="https://dalil.kg/document/17485" TargetMode="External"/><Relationship Id="rIdxotusaznugd_gg0uqm6ia" Type="http://schemas.openxmlformats.org/officeDocument/2006/relationships/hyperlink" Target="https://dalil.kg/document/17485"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voj3_hlmu6ngwl1c7kj" Type="http://schemas.openxmlformats.org/officeDocument/2006/relationships/hyperlink" Target="https://dalil.kg/document/17702" TargetMode="External"/><Relationship Id="rIdilcz7byqpjcjbrcbgkqw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2026-10-01T16:27:56.083Z</dcterms:created>
  <dcterms:modified xsi:type="dcterms:W3CDTF">2026-10-01T16:27:56.083Z</dcterms:modified>
</cp:coreProperties>
</file>

<file path=docProps/custom.xml><?xml version="1.0" encoding="utf-8"?>
<Properties xmlns="http://schemas.openxmlformats.org/officeDocument/2006/custom-properties" xmlns:vt="http://schemas.openxmlformats.org/officeDocument/2006/docPropsVTypes"/>
</file>