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Утвреждено                                        </w:t>
      </w:r>
      <w:hyperlink w:history="1" r:id="rIdkum0zuqmtaau_hgglgr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мая 2006 года №362    РЕШЕНИЕ СОВЕТА ГЛАВ ПРАВИТЕЛЬСТВ СОДРУЖЕСТВА НЕЗАВИСИМЫХ ГОСУДАРСТВ                                               о придании Учреждению образования «Белорусский  государственный университет информатики и радиоэлектроники» статуса   базовой организации государств-участников Содружества Независимых  Государств по образованию в области информатики и радиоэлектроники Совет глав правительств Содружества Независимых Государств решил:  1.   Придать  Учреждению  образования  «Белорусский  государственныйуниверситет информатики и радиоэлектроники» статус базовой организациигосударств   -   участников  Содружества  Независимых  Государств   пообразованию в области информатики и радиоэлектроники.  2.  Утвердить </w:t>
      </w:r>
      <w:hyperlink w:history="1" r:id="rIdu4k9lfrgcdwli1gdypl0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базовой организации государств -участниковСодружества   Независимых   Государств  по   образованию   в   областиинформатики и радиоэлектроники (прилагается).  3.  Настоящее  Решение  вступает в силу с  даты  подписания,  а  длягосударств,     законодательство    которых     требует     выполнениявнутригосударственных процедур, необходимых для его вступления в силу,с   даты  сдачи  на  хранение  депозитарию  уведомления  о  выполненииупомянутых процедур.  Совершено  в  городе Москве 25 ноября 2005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Решение,  егозаверенную копию.  За Правительство Республики МолдоваЗа Правительство Российской ФедерацииЗа Правительство Республики ТаджикистанЗа Правительство ТуркменистанаЗа Правительство Республики УзбекистанЗа Правительство УкраиныЗа Правительство Азербайджанской РеспубликиЗа Правительство Республики АрменияЗа Правительство Республики БеларусьЗа Правительство ГрузииЗа Правительство Республики КазахстанЗа Правительство Кыргызской Республики                                                             Утверждено                                     Решением Совета глав правительств                         Содружества Независимых Государств о придании                                   Учреждению образования «Белорусский                               государственный университет информатики                                                   и радиоэлектроники»                   статуса базовой организации государств - участников                                 Содружества Независимых Государств по                                     образованию в области информатики                                                    и радиоэлектроники                                                   от 25 ноября 2005 г.                        </w:t>
      </w:r>
      <w:r>
        <w:rPr>
          <w:rFonts w:ascii="Arial" w:cs="Arial" w:eastAsia="Arial" w:hAnsi="Arial"/>
          <w:sz w:val="24"/>
          <w:szCs w:val="24"/>
        </w:rPr>
        <w:t xml:space="preserve">        ПОЛОЖЕНИЕ</w:t>
      </w:r>
      <w:r>
        <w:rPr>
          <w:rFonts w:ascii="Arial" w:cs="Arial" w:eastAsia="Arial" w:hAnsi="Arial"/>
          <w:sz w:val="24"/>
          <w:szCs w:val="24"/>
        </w:rPr>
        <w:t xml:space="preserve">             о базовой организации государств - участников      Содружества Независимых Государств по образованию в области                    информатики и радиоэлектроники                                                             I. Общие положения                                       1.   Базовая   организация  государств  -  участников  СодружестваНезависимых   Государств  по  образованию  в  области  информатики   ирадиоэлектроники  (далее  -  Базовая организация)  создается  в  целяхорганизационного,  учебно-методического  совершенствования  подготовкиспециалистов по информатике и радиоэлектронике государств - участниковСодружества  Независимых  Государств с  учетом  задач  формирования  иразвития  единого  (общего) образовательного  пространства  государствучастников Содружества.    Статус   Базовой  организации  придается  Учреждению   образования«Белорусский     государственный     университет     информатики     ирадиоэлектроники» (далее - БГУИР), Республика Беларусь, город Минск.    2.   В  своей  деятельности  Базовая  организация  руководствуетсяУставом  Содружества  Независимых Государств,  решениями  Совета  главгосударств и Совета глав правительств Содружества, межгосударственнымии   межправительственными  соглашениями   и   договорами   в   областиобразования,  принятыми в рамках Содружества, настоящим  Положением  инациональным законодательством государства пребывания.    3.   Базовая   организация  осуществляет  свою   деятельность   вовзаимодействии  с  Советом  по сотрудничеству  в  области  образованиягосударств    -   участников   Содружества   Независимых   Государств,центральными    органами   управления      образованием     государствучастников   Содружества,      Исполнительным      комитетом       СНГи информирует их о своей деятельности.                     II. Задачи и направления деятельности                                       1.  Задачами  деятельности Базовой организации являются:  научное,методическое,  информационное  обеспечение  процессов  формирования  иразвития  единого (общего) образовательного пространства государств  -участников    Содружества    посредством   проведения    сравнительныхисследований  по  вопросам подготовки специалистов  по  информатике  ирадиоэлектронике;    -  изучение,  обобщение и   распространение    опыта    подготовкиспециалистов в области информатики и радиоэлектроники;    -   подготовка   рекомендаций,  аналитических,  информационных   иметодических материалов;    -   анализ   и   разработка  рекомендаций   по   совершенствованиюобразовательных стандартов;    -  создание  базы данных и разработка рекомендаций по гармонизациинормативно-методических  документов  для  подготовки  специалистов   вобласти информатики и радиоэлектроники.    2.  Для  реализации  указанных задач Базовая организация  проводитработу по следующим направлениям:    -  анализ  содержания процессов подготовки специалистов в  областиинформатики  и  радиоэлектроники государств - участников  Содружества,международной практики в этой области образования;      сравнительный  анализ  образовательных стандартов  государств  -участников   Содружества   по   направлениям   деятельности    Базовойорганизации;    - повышение квалификации специалистов по направлениям деятельностиБазовой организации;    - обеспечение    доступа    к    информации    по    направлениямдеятельности Базовой организации.                    III. Права Базовой организации                                       Базовая     организация     в     рамках     своей     компетенцииимеет следующие права:    -    предоставлять    в    соответствующие   органы    отраслевогосотрудничества Содружестваматериалы  по  итогам  работы  и предложения  о  деятельности  Базовойорганизации;    -  запрашивать через органы отраслевого сотрудничества Содружестваинформацию,     необходимую     для    осуществления     деятельности,предусмотренной настоящим Положением;    -  принимать  участие в работе органов отраслевого  сотрудничестваСодружества;    -  проводить  научные, учебно-методические конференции,  семинары,совещания и другие мероприятия;    -   осуществлять  деятельность  с  участием  научно-педагогическихработников   образовательных  учреждений   государств   -   участниковСодружества.                            IV. Организация работы     1. Руководство Базовой организацией осуществляется ректором БГУИР.    2.   Работа   по  организации  деятельности  Базовой   организацииосуществляется штатным персоналом БГУИР.    3.  При  Базовой  организации  создается  совещательный  орган   -Общественный  совет  из  представителей образовательных  учреждений  инаучных  организаций, рекомендуемых центральными  органами  управленияобразованием  государств - участников СНГ. Положение  об  Общественномсовете,  а  также регламент работы утверждается руководителем  Базовойорганизации.    При  Базовой  организации могут создаваться и  иные  совещательныеорганы,   организация  подготовки  и  проведения   заседаний   которыхосуществляется  руководителем  Базовой организации,  а  также  рабочиегруппы с привлечением ученых и специалистов из государств - участниковСНГ.    4. Рабочим языком Базовой организации является русский язык.          V. Финансовое обеспечение деятельности Базовой организации     1.   Финансовое   обеспечение  деятельности  Базовой   организацииосуществляется из средств, формируемых за счет:    - оплаты заказчиками работ, выполняемых по договорам и контрактам;оплаты работ по повышению квалификации специалистов;    - предоставления информационных и иных услуг;    - поступлений от издательской деятельности;    -  поступлений  от участия в выполнении инновационных  программ  ипроектов по вопросам образования в областиинформатики и радиоэлектроники учреждений государств - участников СНГ;    - поступлений из международных и национальных фондов;    -  добровольных взносов и пожертвований юридических  и  физическихлиц   на   совместные   образовательные,  научно-исследовательские   икультурные  программы,  отдельные  мероприятия  в  виде  финансовых  иматериальных средств, ресурсов, работ и услуг;    -  поступлений  от  проведения   благотворительных   и  культурныхмероприятий;    -  иных  источников в соответствии с законодательством  РеспубликиБеларусь,   законодательством  государств,   осуществляющих   передачуфинансовых средств.    2.  Финансовые средства могут вноситься как в национальной  валютегосударств  -  участников Содружества, так и в свободно конвертируемойвалюте.   Базовой   организации  могут  быть  переданы   оборудование,имущество   и   другие   материальные  средства   в   соответствии   сзаконодательством Республики Беларусь и законодательством  государств,осуществляющих передачу такой собственности и материальных ценностей.    3.  Использование средств осуществляется в соответствии со  сметойдоходов  и  расходов, утверждаемой руководителем Базовой  организации.Контроль  за  использованием  средств производится  в  соответствии  сзаконодательством Республики Беларусь.    4.  Финансовые средства, направляемые на обеспечение  деятельностиБазовой  организации,  находятся на лицевых счетах  в  соответствии  спорядком ведения лицевых счетов, принятым в Республике Беларусь.                         VI. Заключительные положения     1.  В  государствах  -  участниках  СНГ,  подписавших  Решение  обутверждении настоящего Положения, в соответствии с межгосударственными(межправительственными) соглашениями и национальным  законодательствоммогут создаваться филиалы. Базовой организации.    2. Решение о прекращении функционирования БГУИР в качестве Базовойорганизации   принимается   Советом  глав   правительств   СодружестваНезависимых   Государств  по  предложению  одного  из   государств   -участников Содружества, подписавшего Решение об утверждении настоящегоПоложения, или по предложению Совета по сотрудничеству     в   областиобразования     государств -    участников Содружества в установленном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njoxflalwuhtcezl-nbb">
      <w:r>
        <w:rPr>
          <w:rFonts w:ascii="Arial" w:cs="Arial" w:eastAsia="Arial" w:hAnsi="Arial"/>
          <w:color w:val="132D3F"/>
          <w:sz w:val="16"/>
          <w:szCs w:val="16"/>
          <w:u w:val="single"/>
        </w:rPr>
        <w:t xml:space="preserve">dalil.kg/document/17719</w:t>
      </w:r>
    </w:hyperlink>
  </w:p>
  <w:p>
    <w:pPr>
      <w:spacing w:after="0" w:before="40"/>
      <w:jc w:val="center"/>
    </w:pPr>
    <w:hyperlink w:history="1" r:id="rIdiufyz01xcpfqnidzn7b3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um0zuqmtaau_hgglgrsw" Type="http://schemas.openxmlformats.org/officeDocument/2006/relationships/hyperlink" Target="https://dalil.kg/document/57452" TargetMode="External"/><Relationship Id="rIdu4k9lfrgcdwli1gdypl0a" Type="http://schemas.openxmlformats.org/officeDocument/2006/relationships/hyperlink" Target="https://dalil.kg/document/1772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njoxflalwuhtcezl-nbb" Type="http://schemas.openxmlformats.org/officeDocument/2006/relationships/hyperlink" Target="https://dalil.kg/document/17719" TargetMode="External"/><Relationship Id="rIdiufyz01xcpfqnidzn7b3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2026-10-01T23:06:57.984Z</dcterms:created>
  <dcterms:modified xsi:type="dcterms:W3CDTF">2026-10-01T23:06:57.984Z</dcterms:modified>
</cp:coreProperties>
</file>

<file path=docProps/custom.xml><?xml version="1.0" encoding="utf-8"?>
<Properties xmlns="http://schemas.openxmlformats.org/officeDocument/2006/custom-properties" xmlns:vt="http://schemas.openxmlformats.org/officeDocument/2006/docPropsVTypes"/>
</file>