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Ратифицировано </w:t>
      </w:r>
      <w:hyperlink w:history="1" r:id="rIdgt3yro-3y7ll8-xrzg8gz">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5 апреля 2008 года N 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г.Брюссель</w:t>
      </w:r>
    </w:p>
    <w:p>
      <w:pPr>
        <w:spacing w:after="120"/>
        <w:jc w:val="both"/>
      </w:pPr>
      <w:r>
        <w:rPr>
          <w:rFonts w:ascii="Arial" w:cs="Arial" w:eastAsia="Arial" w:hAnsi="Arial"/>
          <w:sz w:val="24"/>
          <w:szCs w:val="24"/>
        </w:rPr>
        <w:t xml:space="preserve">от 1 июня 2007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СОГЛАШЕНИЕ</w:t>
      </w:r>
    </w:p>
    <w:p>
      <w:pPr>
        <w:spacing w:after="120"/>
        <w:jc w:val="center"/>
      </w:pPr>
      <w:r>
        <w:rPr>
          <w:rFonts w:ascii="Arial" w:cs="Arial" w:eastAsia="Arial" w:hAnsi="Arial"/>
          <w:sz w:val="24"/>
          <w:szCs w:val="24"/>
        </w:rPr>
        <w:t xml:space="preserve">между Правительством Кыргызской Республики и</w:t>
      </w:r>
    </w:p>
    <w:p>
      <w:pPr>
        <w:spacing w:after="120"/>
        <w:jc w:val="center"/>
      </w:pPr>
      <w:r>
        <w:rPr>
          <w:rFonts w:ascii="Arial" w:cs="Arial" w:eastAsia="Arial" w:hAnsi="Arial"/>
          <w:sz w:val="24"/>
          <w:szCs w:val="24"/>
        </w:rPr>
        <w:t xml:space="preserve">Европейским Сообществом по некоторым аспектам</w:t>
      </w:r>
    </w:p>
    <w:p>
      <w:pPr>
        <w:spacing w:after="120"/>
        <w:jc w:val="center"/>
      </w:pPr>
      <w:r>
        <w:rPr>
          <w:rFonts w:ascii="Arial" w:cs="Arial" w:eastAsia="Arial" w:hAnsi="Arial"/>
          <w:sz w:val="24"/>
          <w:szCs w:val="24"/>
        </w:rPr>
        <w:t xml:space="preserve">воздушного сообщения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ПРАВИТЕЛЬСТВО КЫРГЫЗСКОЙ РЕСПУБЛИКИ</w:t>
      </w:r>
    </w:p>
    <w:p>
      <w:pPr>
        <w:spacing w:after="120"/>
        <w:ind w:firstLine="567"/>
        <w:jc w:val="both"/>
      </w:pPr>
      <w:r>
        <w:rPr>
          <w:rFonts w:ascii="Arial" w:cs="Arial" w:eastAsia="Arial" w:hAnsi="Arial"/>
          <w:sz w:val="24"/>
          <w:szCs w:val="24"/>
        </w:rPr>
        <w:t xml:space="preserve">с одной стороны,</w:t>
      </w:r>
    </w:p>
    <w:p>
      <w:pPr>
        <w:spacing w:after="120"/>
        <w:ind w:firstLine="567"/>
        <w:jc w:val="both"/>
      </w:pPr>
      <w:r>
        <w:rPr>
          <w:rFonts w:ascii="Arial" w:cs="Arial" w:eastAsia="Arial" w:hAnsi="Arial"/>
          <w:sz w:val="24"/>
          <w:szCs w:val="24"/>
        </w:rPr>
        <w:t xml:space="preserve">и</w:t>
      </w:r>
    </w:p>
    <w:p>
      <w:pPr>
        <w:spacing w:after="120"/>
        <w:ind w:firstLine="567"/>
        <w:jc w:val="both"/>
      </w:pPr>
      <w:r>
        <w:rPr>
          <w:rFonts w:ascii="Arial" w:cs="Arial" w:eastAsia="Arial" w:hAnsi="Arial"/>
          <w:sz w:val="24"/>
          <w:szCs w:val="24"/>
        </w:rPr>
        <w:t xml:space="preserve">ЕВРОПЕЙСКОЕ СООБЩЕСТВО</w:t>
      </w:r>
    </w:p>
    <w:p>
      <w:pPr>
        <w:spacing w:after="120"/>
        <w:ind w:firstLine="567"/>
        <w:jc w:val="both"/>
      </w:pPr>
      <w:r>
        <w:rPr>
          <w:rFonts w:ascii="Arial" w:cs="Arial" w:eastAsia="Arial" w:hAnsi="Arial"/>
          <w:sz w:val="24"/>
          <w:szCs w:val="24"/>
        </w:rPr>
        <w:t xml:space="preserve">с другой стороны,</w:t>
      </w:r>
    </w:p>
    <w:p>
      <w:pPr>
        <w:spacing w:after="120"/>
        <w:ind w:firstLine="567"/>
        <w:jc w:val="both"/>
      </w:pPr>
      <w:r>
        <w:rPr>
          <w:rFonts w:ascii="Arial" w:cs="Arial" w:eastAsia="Arial" w:hAnsi="Arial"/>
          <w:sz w:val="24"/>
          <w:szCs w:val="24"/>
        </w:rPr>
        <w:t xml:space="preserve">в дальнейшем именуемые как "Стороны",</w:t>
      </w:r>
    </w:p>
    <w:p>
      <w:pPr>
        <w:spacing w:after="120"/>
        <w:ind w:firstLine="567"/>
        <w:jc w:val="both"/>
      </w:pPr>
      <w:r>
        <w:rPr>
          <w:rFonts w:ascii="Arial" w:cs="Arial" w:eastAsia="Arial" w:hAnsi="Arial"/>
          <w:sz w:val="24"/>
          <w:szCs w:val="24"/>
        </w:rPr>
        <w:t xml:space="preserve">Отмечая, что заключенные ранее двусторонние соглашения о воздушном сообщении между несколькими Государствами-членами Европейского Сообщества и Кыргызской Республикой содержат положения, входящие в противоречие с законодательством Сообщества,</w:t>
      </w:r>
    </w:p>
    <w:p>
      <w:pPr>
        <w:spacing w:after="120"/>
        <w:ind w:firstLine="567"/>
        <w:jc w:val="both"/>
      </w:pPr>
      <w:r>
        <w:rPr>
          <w:rFonts w:ascii="Arial" w:cs="Arial" w:eastAsia="Arial" w:hAnsi="Arial"/>
          <w:sz w:val="24"/>
          <w:szCs w:val="24"/>
        </w:rPr>
        <w:t xml:space="preserve">Отмечая, что Европейское Сообщество имеет исключительную компетенцию в отношении некоторых аспектов, которые могут быть включены в двусторонние соглашения о воздушном сообщении между Государствами-членами Европейского Сообщества и третьими странами,</w:t>
      </w:r>
    </w:p>
    <w:p>
      <w:pPr>
        <w:spacing w:after="120"/>
        <w:ind w:firstLine="567"/>
        <w:jc w:val="both"/>
      </w:pPr>
      <w:r>
        <w:rPr>
          <w:rFonts w:ascii="Arial" w:cs="Arial" w:eastAsia="Arial" w:hAnsi="Arial"/>
          <w:sz w:val="24"/>
          <w:szCs w:val="24"/>
        </w:rPr>
        <w:t xml:space="preserve">Отмечая, что согласно законодательству Европейского Сообщества авиаперевозчики, учрежденные в Государстве-члене, имеют право на недискриминационный доступ к воздушным линиям между Государствами-членами Европейского Сообщества и третьими странами,</w:t>
      </w:r>
    </w:p>
    <w:p>
      <w:pPr>
        <w:spacing w:after="120"/>
        <w:ind w:firstLine="567"/>
        <w:jc w:val="both"/>
      </w:pPr>
      <w:r>
        <w:rPr>
          <w:rFonts w:ascii="Arial" w:cs="Arial" w:eastAsia="Arial" w:hAnsi="Arial"/>
          <w:sz w:val="24"/>
          <w:szCs w:val="24"/>
        </w:rPr>
        <w:t xml:space="preserve">Обращая внимание на то, что соглашения между Европейским Сообществом и некоторыми третьими странами предусматривают возможность для граждан таких третьих стран приобретать право собственности в авиаперевозчиках, лицензируемых в соответствии с законодательством ЕС,</w:t>
      </w:r>
    </w:p>
    <w:p>
      <w:pPr>
        <w:spacing w:after="120"/>
        <w:ind w:firstLine="567"/>
        <w:jc w:val="both"/>
      </w:pPr>
      <w:r>
        <w:rPr>
          <w:rFonts w:ascii="Arial" w:cs="Arial" w:eastAsia="Arial" w:hAnsi="Arial"/>
          <w:sz w:val="24"/>
          <w:szCs w:val="24"/>
        </w:rPr>
        <w:t xml:space="preserve">Признавая тот факт, что некоторые положения двухсторонних соглашений о воздушном сообщении между Государствами-членами Европейского Сообщества и Кыргызской Республикой, которые противоречат законодательству Европейского Сообщества, должны быть, приведены в соответствие с ним, чтобы создать надежные правовые основания для воздушного сообщения между Европейским Сообществом и Кыргызской Республикой, и обеспечить непрерывность такого воздушного сообщения,</w:t>
      </w:r>
    </w:p>
    <w:p>
      <w:pPr>
        <w:spacing w:after="120"/>
        <w:ind w:firstLine="567"/>
        <w:jc w:val="both"/>
      </w:pPr>
      <w:r>
        <w:rPr>
          <w:rFonts w:ascii="Arial" w:cs="Arial" w:eastAsia="Arial" w:hAnsi="Arial"/>
          <w:sz w:val="24"/>
          <w:szCs w:val="24"/>
        </w:rPr>
        <w:t xml:space="preserve">Признавая тот факт, что положения двухсторонних соглашений о воздушном сообщении, заключенных между Государствами-членами Европейского Сообщества и Кыргызской Республикой, которые:</w:t>
      </w:r>
    </w:p>
    <w:p>
      <w:pPr>
        <w:spacing w:after="120"/>
        <w:ind w:firstLine="567"/>
        <w:jc w:val="both"/>
      </w:pPr>
      <w:r>
        <w:rPr>
          <w:rFonts w:ascii="Arial" w:cs="Arial" w:eastAsia="Arial" w:hAnsi="Arial"/>
          <w:sz w:val="24"/>
          <w:szCs w:val="24"/>
        </w:rPr>
        <w:t xml:space="preserve">(i) Требуют или способствуют принятию соглашений между компаниями, решений ассоциаций компаний или практике согласованных действий, которые препятствуют, мешают или ограничивают конкуренцию между авиаперевозчиками на соответствующих маршрутах; или</w:t>
      </w:r>
    </w:p>
    <w:p>
      <w:pPr>
        <w:spacing w:after="120"/>
        <w:ind w:firstLine="567"/>
        <w:jc w:val="both"/>
      </w:pPr>
      <w:r>
        <w:rPr>
          <w:rFonts w:ascii="Arial" w:cs="Arial" w:eastAsia="Arial" w:hAnsi="Arial"/>
          <w:sz w:val="24"/>
          <w:szCs w:val="24"/>
        </w:rPr>
        <w:t xml:space="preserve">(ii) Усиливают действие любого такого соглашения, решения или практики согласованных действий; или</w:t>
      </w:r>
    </w:p>
    <w:p>
      <w:pPr>
        <w:spacing w:after="120"/>
        <w:ind w:firstLine="567"/>
        <w:jc w:val="both"/>
      </w:pPr>
      <w:r>
        <w:rPr>
          <w:rFonts w:ascii="Arial" w:cs="Arial" w:eastAsia="Arial" w:hAnsi="Arial"/>
          <w:sz w:val="24"/>
          <w:szCs w:val="24"/>
        </w:rPr>
        <w:t xml:space="preserve">(iii) Передают авиаперевозчикам или другим экономическим субъектам ответственность за принятие мер, которые препятствуют, мешают или ограничивают конкуренцию между авиаперевозчиками на соответствующих маршрутах, могут лишать силы правила конкуренции, применяемые к компаниям.</w:t>
      </w:r>
    </w:p>
    <w:p>
      <w:pPr>
        <w:spacing w:after="120"/>
        <w:ind w:firstLine="567"/>
        <w:jc w:val="both"/>
      </w:pPr>
      <w:r>
        <w:rPr>
          <w:rFonts w:ascii="Arial" w:cs="Arial" w:eastAsia="Arial" w:hAnsi="Arial"/>
          <w:sz w:val="24"/>
          <w:szCs w:val="24"/>
        </w:rPr>
        <w:t xml:space="preserve">ДОГОВОРИЛИСЬ О СЛЕДУЮЩЕМ: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целей настоящего Соглашения, "Государства-члены" означает Государства-члены Европейского Сообщества.</w:t>
      </w:r>
    </w:p>
    <w:p>
      <w:pPr>
        <w:spacing w:after="120"/>
        <w:ind w:firstLine="567"/>
        <w:jc w:val="both"/>
      </w:pPr>
      <w:r>
        <w:rPr>
          <w:rFonts w:ascii="Arial" w:cs="Arial" w:eastAsia="Arial" w:hAnsi="Arial"/>
          <w:sz w:val="24"/>
          <w:szCs w:val="24"/>
        </w:rPr>
        <w:t xml:space="preserve">2. Ссылки в каждом из соглашений, перечисленных в Приложении I, на граждан Государства-члена, являющегося стороной того соглашения, понимаются как ссылки на граждан Государств-членов Европейского Сообщества.</w:t>
      </w:r>
    </w:p>
    <w:p>
      <w:pPr>
        <w:spacing w:after="120"/>
        <w:ind w:firstLine="567"/>
        <w:jc w:val="both"/>
      </w:pPr>
      <w:r>
        <w:rPr>
          <w:rFonts w:ascii="Arial" w:cs="Arial" w:eastAsia="Arial" w:hAnsi="Arial"/>
          <w:sz w:val="24"/>
          <w:szCs w:val="24"/>
        </w:rPr>
        <w:t xml:space="preserve">3. Ссылки в каждом из соглашений, перечисленных в Приложении I, на авиаперевозчиков или авиакомпании Государства-члена, которое является стороной того соглашения, понимаются как ссылки на авиаперевозчиков или авиакомпании, назначенные данным Государством-членом.</w:t>
      </w:r>
    </w:p>
    <w:p>
      <w:pPr>
        <w:spacing w:after="120"/>
        <w:ind w:firstLine="567"/>
        <w:jc w:val="both"/>
      </w:pPr>
      <w:r>
        <w:rPr>
          <w:rFonts w:ascii="Arial" w:cs="Arial" w:eastAsia="Arial" w:hAnsi="Arial"/>
          <w:sz w:val="24"/>
          <w:szCs w:val="24"/>
        </w:rPr>
        <w:t xml:space="preserve">4. Предоставление эксплуатационных прав будет выполняться в соответствии с уже существующими или будущими двусторонними договоренностями.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 Назначение Государством-членом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Положения пунктов 2 и 3 настоящей Статьи заменяют соответствующие положения статей, перечисленных в Приложении II (а) и (Ь), соответственно, в отношении назначения авиаперевозчика соответствующим Государством-членом, ее прав и разрешений, предоставленных Кыргызской Республикой, а также отказа, отзыва, приостановления или ограничения прав или разрешений данного авиаперевозчика, соответственно.</w:t>
      </w:r>
    </w:p>
    <w:p>
      <w:pPr>
        <w:spacing w:after="120"/>
        <w:ind w:firstLine="567"/>
        <w:jc w:val="both"/>
      </w:pPr>
      <w:r>
        <w:rPr>
          <w:rFonts w:ascii="Arial" w:cs="Arial" w:eastAsia="Arial" w:hAnsi="Arial"/>
          <w:sz w:val="24"/>
          <w:szCs w:val="24"/>
        </w:rPr>
        <w:t xml:space="preserve">2. При получении назначения Государством-членом, Кыргызская Республика предоставляет соответствующие права и разрешения с минимальной процедурной задержкой, при условии, что:</w:t>
      </w:r>
    </w:p>
    <w:p>
      <w:pPr>
        <w:spacing w:after="120"/>
        <w:ind w:firstLine="567"/>
        <w:jc w:val="both"/>
      </w:pPr>
      <w:r>
        <w:rPr>
          <w:rFonts w:ascii="Arial" w:cs="Arial" w:eastAsia="Arial" w:hAnsi="Arial"/>
          <w:sz w:val="24"/>
          <w:szCs w:val="24"/>
        </w:rPr>
        <w:t xml:space="preserve">(i) Авиаперевозчик учрежден на территории назначающего Государства-члена в соответствии с Соглашением о создании Европейского Сообщества, и имеет действующую Лицензию на эксплуатацию в соответствии с законодательством Европейского Сообщества;</w:t>
      </w:r>
    </w:p>
    <w:p>
      <w:pPr>
        <w:spacing w:after="120"/>
        <w:ind w:firstLine="567"/>
        <w:jc w:val="both"/>
      </w:pPr>
      <w:r>
        <w:rPr>
          <w:rFonts w:ascii="Arial" w:cs="Arial" w:eastAsia="Arial" w:hAnsi="Arial"/>
          <w:sz w:val="24"/>
          <w:szCs w:val="24"/>
        </w:rPr>
        <w:t xml:space="preserve">(ii) Государство-член, отвечающее за выдачу Сертификата эксплуатанта, осуществляет и поддерживает эффективный регулятивный контроль над авиаперевозчиком, а также при назначении четко определен соответствующий авиационный орган; и</w:t>
      </w:r>
    </w:p>
    <w:p>
      <w:pPr>
        <w:spacing w:after="120"/>
        <w:ind w:firstLine="567"/>
        <w:jc w:val="both"/>
      </w:pPr>
      <w:r>
        <w:rPr>
          <w:rFonts w:ascii="Arial" w:cs="Arial" w:eastAsia="Arial" w:hAnsi="Arial"/>
          <w:sz w:val="24"/>
          <w:szCs w:val="24"/>
        </w:rPr>
        <w:t xml:space="preserve">(iii) Авиаперевозчик принадлежит непосредственно или через контрольный пакет акций Государствам-членам и/или гражданам Государств-членов, и/или другим государствам, перечисленным в Приложении III, и/или гражданам таких других государств, и над ним осуществляется эффективный контроль такими государствами и/или такими гражданами.</w:t>
      </w:r>
    </w:p>
    <w:p>
      <w:pPr>
        <w:spacing w:after="120"/>
        <w:ind w:firstLine="567"/>
        <w:jc w:val="both"/>
      </w:pPr>
      <w:r>
        <w:rPr>
          <w:rFonts w:ascii="Arial" w:cs="Arial" w:eastAsia="Arial" w:hAnsi="Arial"/>
          <w:sz w:val="24"/>
          <w:szCs w:val="24"/>
        </w:rPr>
        <w:t xml:space="preserve">3. Кыргызская Республика может отказать, отменить, приостановить или ограничить права или разрешения авиаперевозчика, назначенного Государством-членом, если:</w:t>
      </w:r>
    </w:p>
    <w:p>
      <w:pPr>
        <w:spacing w:after="120"/>
        <w:ind w:firstLine="567"/>
        <w:jc w:val="both"/>
      </w:pPr>
      <w:r>
        <w:rPr>
          <w:rFonts w:ascii="Arial" w:cs="Arial" w:eastAsia="Arial" w:hAnsi="Arial"/>
          <w:sz w:val="24"/>
          <w:szCs w:val="24"/>
        </w:rPr>
        <w:t xml:space="preserve">(i) авиаперевозчик не учрежден на территории назначающего Государства-члена в соответствии с Соглашением о создании Европейского Сообщества, или не имеет действующую Лицензию на эксплуатацию в соответствии с законодательством Европейского Сообщества;</w:t>
      </w:r>
    </w:p>
    <w:p>
      <w:pPr>
        <w:spacing w:after="120"/>
        <w:ind w:firstLine="567"/>
        <w:jc w:val="both"/>
      </w:pPr>
      <w:r>
        <w:rPr>
          <w:rFonts w:ascii="Arial" w:cs="Arial" w:eastAsia="Arial" w:hAnsi="Arial"/>
          <w:sz w:val="24"/>
          <w:szCs w:val="24"/>
        </w:rPr>
        <w:t xml:space="preserve">(ii) Государство-член, отвечающее за выдачу Сертификата эксплуатанта, не осуществляет и не поддерживает эффективный регулятивный контроль над авиаперевозчиком или в назначении не определен конкретно соответствующий авиационный орган; или</w:t>
      </w:r>
    </w:p>
    <w:p>
      <w:pPr>
        <w:spacing w:after="120"/>
        <w:ind w:firstLine="567"/>
        <w:jc w:val="both"/>
      </w:pPr>
      <w:r>
        <w:rPr>
          <w:rFonts w:ascii="Arial" w:cs="Arial" w:eastAsia="Arial" w:hAnsi="Arial"/>
          <w:sz w:val="24"/>
          <w:szCs w:val="24"/>
        </w:rPr>
        <w:t xml:space="preserve">(iii) авиаперевозчик не принадлежит непосредственно или через контрольный пакет акций Государствам-членам и/или гражданам Государств-членов, и/или другим государствам, перечисленным в Приложении III, и/или гражданам таких других государств, и над ним осуществляется эффективный контроль такими государствами и/или такими гражданами.</w:t>
      </w:r>
    </w:p>
    <w:p>
      <w:pPr>
        <w:spacing w:after="120"/>
        <w:ind w:firstLine="567"/>
        <w:jc w:val="both"/>
      </w:pPr>
      <w:r>
        <w:rPr>
          <w:rFonts w:ascii="Arial" w:cs="Arial" w:eastAsia="Arial" w:hAnsi="Arial"/>
          <w:sz w:val="24"/>
          <w:szCs w:val="24"/>
        </w:rPr>
        <w:t xml:space="preserve">При осуществлении своего права в соответствии с настоящим пунктом, Кыргызская Республика не допускает дискриминацию авиаперевозчиков Сообщества по признаку гражданства.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3. Безопасность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Положения пункта 2 настоящей статьи будут дополнять соответствующие положения статей, перечисленных в Приложении II (с).</w:t>
      </w:r>
    </w:p>
    <w:p>
      <w:pPr>
        <w:spacing w:after="120"/>
        <w:ind w:firstLine="567"/>
        <w:jc w:val="both"/>
      </w:pPr>
      <w:r>
        <w:rPr>
          <w:rFonts w:ascii="Arial" w:cs="Arial" w:eastAsia="Arial" w:hAnsi="Arial"/>
          <w:sz w:val="24"/>
          <w:szCs w:val="24"/>
        </w:rPr>
        <w:t xml:space="preserve">2. Если Государство-член назначило авиаперевозчика, регулятивный контроль над которым осуществляется и поддерживается другим Государством-членом, права Кыргызской Республики согласно положениям по безопасности соглашения между Государством-членом, которое назначило авиаперевозчика, и Кыргызской Республикой, применяются на одинаковых условиях в отношении принятия, применения или поддержания стандартов по безопасности полетов таким другим Государством-членом, я также в отношении разрешения на деятельность такого авиаперевозчика.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4. Налогообложение авиационного топлива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Положения пункта 2 настоящей Статьи будут дополнять соответствующие положения статей, перечисленных в Приложении II (d).</w:t>
      </w:r>
    </w:p>
    <w:p>
      <w:pPr>
        <w:spacing w:after="120"/>
        <w:ind w:firstLine="567"/>
        <w:jc w:val="both"/>
      </w:pPr>
      <w:r>
        <w:rPr>
          <w:rFonts w:ascii="Arial" w:cs="Arial" w:eastAsia="Arial" w:hAnsi="Arial"/>
          <w:sz w:val="24"/>
          <w:szCs w:val="24"/>
        </w:rPr>
        <w:t xml:space="preserve">2. Не смотря на какое-либо другое положение, обуславливающее иное, ничто в каждом из соглашений, перечисленных в Приложении II (d), не препятствует Государству-члену, взимать на недискриминационной основе налоги, платежи, пошлины, сборы или плату за топливо, поставляемое на своей территории для использования воздушным судном назначенного авиаперевозчика Кыргызской Республики, который осуществляет полеты между пунктом на территории этого Государства-члена и другим пунктом на территории этого Государства-члена или на территории другого Государства-члена.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5. Тарифы на перевозку в пределах Европейского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Положения пункта 2 настоящей Статьи будут дополнять соответствующие положения статей, перечисленных в Приложении II (е).</w:t>
      </w:r>
    </w:p>
    <w:p>
      <w:pPr>
        <w:spacing w:after="120"/>
        <w:ind w:firstLine="567"/>
        <w:jc w:val="both"/>
      </w:pPr>
      <w:r>
        <w:rPr>
          <w:rFonts w:ascii="Arial" w:cs="Arial" w:eastAsia="Arial" w:hAnsi="Arial"/>
          <w:sz w:val="24"/>
          <w:szCs w:val="24"/>
        </w:rPr>
        <w:t xml:space="preserve">2. Тарифы на перевозки, осуществляемые целиком в пределах Европейского Сообщества, и устанавливаемые авиаперевозчиком(ами), назначенным Кыргызской Республикой согласно соглашению, указанному в Приложении I, содержащему положение, указанное в Приложении II (е) соответствуют законодательству Европейского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6. Соответствие правилам конкуренции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смотря на какое-либо другое положение, обуславливающее иное, ничто в каждом из соглашений, перечисленных в Приложении I:</w:t>
      </w:r>
    </w:p>
    <w:p>
      <w:pPr>
        <w:spacing w:after="120"/>
        <w:ind w:firstLine="567"/>
        <w:jc w:val="both"/>
      </w:pPr>
      <w:r>
        <w:rPr>
          <w:rFonts w:ascii="Arial" w:cs="Arial" w:eastAsia="Arial" w:hAnsi="Arial"/>
          <w:sz w:val="24"/>
          <w:szCs w:val="24"/>
        </w:rPr>
        <w:t xml:space="preserve">(i) Не будет способствовать принятию соглашений между компаниями, решений ассоциаций компаний или практике согласованных действий, которые препятствуют или мешают конкуренции;</w:t>
      </w:r>
    </w:p>
    <w:p>
      <w:pPr>
        <w:spacing w:after="120"/>
        <w:ind w:firstLine="567"/>
        <w:jc w:val="both"/>
      </w:pPr>
      <w:r>
        <w:rPr>
          <w:rFonts w:ascii="Arial" w:cs="Arial" w:eastAsia="Arial" w:hAnsi="Arial"/>
          <w:sz w:val="24"/>
          <w:szCs w:val="24"/>
        </w:rPr>
        <w:t xml:space="preserve">(ii) He будет усиливать действие любого такого соглашения, решения или практики согласованных действий; или</w:t>
      </w:r>
    </w:p>
    <w:p>
      <w:pPr>
        <w:spacing w:after="120"/>
        <w:ind w:firstLine="567"/>
        <w:jc w:val="both"/>
      </w:pPr>
      <w:r>
        <w:rPr>
          <w:rFonts w:ascii="Arial" w:cs="Arial" w:eastAsia="Arial" w:hAnsi="Arial"/>
          <w:sz w:val="24"/>
          <w:szCs w:val="24"/>
        </w:rPr>
        <w:t xml:space="preserve">(iii) He будет передавать авиаперевозчикам или другим экономическим субъектам ответственность за принятие мер, которые препятствуют, мешают или ограничивают конкуренцию.</w:t>
      </w:r>
    </w:p>
    <w:p>
      <w:pPr>
        <w:spacing w:after="120"/>
        <w:ind w:firstLine="567"/>
        <w:jc w:val="both"/>
      </w:pPr>
      <w:r>
        <w:rPr>
          <w:rFonts w:ascii="Arial" w:cs="Arial" w:eastAsia="Arial" w:hAnsi="Arial"/>
          <w:sz w:val="24"/>
          <w:szCs w:val="24"/>
        </w:rPr>
        <w:t xml:space="preserve">2. Положения, содержащиеся в соглашениях, перечисленных в Приложении I, которые не согласуются с пунктом 1 настоящей Статьи, не будут применяться.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7. Приложения к Соглашению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Приложения к настоящему Соглашению являются неотъемлемой частью настоящего Соглашения.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8. Пересмотр или внесение поправок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 взаимному согласию, Стороны в любое время могут пересматривать или вносить поправки в настоящее Соглашение.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9. Вступление в силу и временное применение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Соглашение вступит в силу с момента, когда Стороны уведомят друг друга в письменной форме о том, что их соответствующие внутренние процедуры, необходимые для вступления в силу, выполнены.</w:t>
      </w:r>
    </w:p>
    <w:p>
      <w:pPr>
        <w:spacing w:after="120"/>
        <w:ind w:firstLine="567"/>
        <w:jc w:val="both"/>
      </w:pPr>
      <w:r>
        <w:rPr>
          <w:rFonts w:ascii="Arial" w:cs="Arial" w:eastAsia="Arial" w:hAnsi="Arial"/>
          <w:sz w:val="24"/>
          <w:szCs w:val="24"/>
        </w:rPr>
        <w:t xml:space="preserve">2. Не смотря на пункт 1, Стороны соглашаются временно применять настоящее Соглашение с первого дня месяца, следующего за датой, когда Стороны уведомили друг друга о выполнении всех необходимых процедур для этой цели.</w:t>
      </w:r>
    </w:p>
    <w:p>
      <w:pPr>
        <w:spacing w:after="120"/>
        <w:ind w:firstLine="567"/>
        <w:jc w:val="both"/>
      </w:pPr>
      <w:r>
        <w:rPr>
          <w:rFonts w:ascii="Arial" w:cs="Arial" w:eastAsia="Arial" w:hAnsi="Arial"/>
          <w:sz w:val="24"/>
          <w:szCs w:val="24"/>
        </w:rPr>
        <w:t xml:space="preserve">3. Настоящее Соглашение применяться ко всем Соглашениям и договоренностям между Государствами-членами и Кыргызской Республикой, перечисленным в Приложении I, которые на дату подписания настоящего Соглашения еще не вступили в силу, с момента их вступления в силу или временного применения.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10. Прекращение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прекращения соглашения, указанного в Приложении I, все положения настоящего Соглашения, которые относятся к соответствующему соглашению, указанному в Приложении I, одновременно прекращают свое действие.</w:t>
      </w:r>
    </w:p>
    <w:p>
      <w:pPr>
        <w:spacing w:after="120"/>
        <w:ind w:firstLine="567"/>
        <w:jc w:val="both"/>
      </w:pPr>
      <w:r>
        <w:rPr>
          <w:rFonts w:ascii="Arial" w:cs="Arial" w:eastAsia="Arial" w:hAnsi="Arial"/>
          <w:sz w:val="24"/>
          <w:szCs w:val="24"/>
        </w:rPr>
        <w:t xml:space="preserve">2. В случае прекращения всех соглашений перечисленных в Приложении I, настоящее Соглашение одновременно прекращает свое действие.</w:t>
      </w:r>
    </w:p>
    <w:p>
      <w:pPr>
        <w:spacing w:after="120"/>
        <w:ind w:firstLine="567"/>
        <w:jc w:val="both"/>
      </w:pPr>
      <w:r>
        <w:rPr>
          <w:rFonts w:ascii="Arial" w:cs="Arial" w:eastAsia="Arial" w:hAnsi="Arial"/>
          <w:sz w:val="24"/>
          <w:szCs w:val="24"/>
        </w:rPr>
        <w:t xml:space="preserve">В подтверждение чего, нижеподписавшиеся, имеющие соответствующие полномочия, подписали настоящее Соглашение.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Совершено в городе Брюссель в двух экземплярах 01 июня 2007 года на чешском, датском, голландском, английском, эстонском, финском, французском, немецком, греческом, венгерском, итальянском, латвийском, литовском, мальтийском, польском, португальском, словацком, словенском, испанском, шведском, русском и кыргызском языках.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Приложение I</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Список соглашений между Кыргызской Республикой и</w:t>
      </w:r>
    </w:p>
    <w:p>
      <w:pPr>
        <w:spacing w:after="120"/>
        <w:ind w:firstLine="567"/>
        <w:jc w:val="both"/>
      </w:pPr>
      <w:r>
        <w:rPr>
          <w:rFonts w:ascii="Arial" w:cs="Arial" w:eastAsia="Arial" w:hAnsi="Arial"/>
          <w:sz w:val="24"/>
          <w:szCs w:val="24"/>
        </w:rPr>
        <w:t xml:space="preserve">Государствами-членами Европейского Сообщества о воздушном</w:t>
      </w:r>
    </w:p>
    <w:p>
      <w:pPr>
        <w:spacing w:after="120"/>
        <w:ind w:firstLine="567"/>
        <w:jc w:val="both"/>
      </w:pPr>
      <w:r>
        <w:rPr>
          <w:rFonts w:ascii="Arial" w:cs="Arial" w:eastAsia="Arial" w:hAnsi="Arial"/>
          <w:sz w:val="24"/>
          <w:szCs w:val="24"/>
        </w:rPr>
        <w:t xml:space="preserve">сообщении, которые на дату подписания настоящего Соглашения, были</w:t>
      </w:r>
    </w:p>
    <w:p>
      <w:pPr>
        <w:spacing w:after="120"/>
        <w:ind w:firstLine="567"/>
        <w:jc w:val="both"/>
      </w:pPr>
      <w:r>
        <w:rPr>
          <w:rFonts w:ascii="Arial" w:cs="Arial" w:eastAsia="Arial" w:hAnsi="Arial"/>
          <w:sz w:val="24"/>
          <w:szCs w:val="24"/>
        </w:rPr>
        <w:t xml:space="preserve">заключены, подписаны и/или временно применяются: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Соглашение между Федеральным Правительством Австрии и Правительством Кыргызской Республики о воздушном транспорте, подписанное в г.Вене 17 марта 1998 г., далее именуемое как "Соглашение между Кыргызстаном и Австрией" в Приложении II;</w:t>
      </w:r>
    </w:p>
    <w:p>
      <w:pPr>
        <w:spacing w:after="120"/>
        <w:ind w:firstLine="567"/>
        <w:jc w:val="both"/>
      </w:pPr>
      <w:r>
        <w:rPr>
          <w:rFonts w:ascii="Arial" w:cs="Arial" w:eastAsia="Arial" w:hAnsi="Arial"/>
          <w:sz w:val="24"/>
          <w:szCs w:val="24"/>
        </w:rPr>
        <w:t xml:space="preserve">- Соглашение о воздушном сообщении между Правительством Чешской Республики и Правительством Кыргызской Республики, подписанное в г.Прага 29 апреля 2004 г., далее именуемое как "Соглашение между Кыргызстаном и Чешской Республикой" в Приложении II;</w:t>
      </w:r>
    </w:p>
    <w:p>
      <w:pPr>
        <w:spacing w:after="120"/>
        <w:ind w:firstLine="567"/>
        <w:jc w:val="both"/>
      </w:pPr>
      <w:r>
        <w:rPr>
          <w:rFonts w:ascii="Arial" w:cs="Arial" w:eastAsia="Arial" w:hAnsi="Arial"/>
          <w:sz w:val="24"/>
          <w:szCs w:val="24"/>
        </w:rPr>
        <w:t xml:space="preserve">- Соглашение между Правительством Федеративной Республики Германия и Правительством Кыргызской Республики об установлении воздушных сообщений, подписанное в г.Бишкек 13 мая 1997 г., далее именуемое как "Соглашение между Кыргызстаном и Германией" в Приложении II;</w:t>
      </w:r>
    </w:p>
    <w:p>
      <w:pPr>
        <w:spacing w:after="120"/>
        <w:ind w:firstLine="567"/>
        <w:jc w:val="both"/>
      </w:pPr>
      <w:r>
        <w:rPr>
          <w:rFonts w:ascii="Arial" w:cs="Arial" w:eastAsia="Arial" w:hAnsi="Arial"/>
          <w:sz w:val="24"/>
          <w:szCs w:val="24"/>
        </w:rPr>
        <w:t xml:space="preserve">- Соглашение между Правительством Греческой Республики и Правительством Кыргызской Республики о воздушном сообщении, подписанное в г.Афины 1 ноября 2004 г., далее именуемое как "Соглашение между Кыргызстаном и Грецией" в Приложении II;</w:t>
      </w:r>
    </w:p>
    <w:p>
      <w:pPr>
        <w:spacing w:after="120"/>
        <w:ind w:firstLine="567"/>
        <w:jc w:val="both"/>
      </w:pPr>
      <w:r>
        <w:rPr>
          <w:rFonts w:ascii="Arial" w:cs="Arial" w:eastAsia="Arial" w:hAnsi="Arial"/>
          <w:sz w:val="24"/>
          <w:szCs w:val="24"/>
        </w:rPr>
        <w:t xml:space="preserve">- Соглашение между Правительством Кыргызской Республики и Правительством Словацкой Республики о воздушном сообщении, парафированное в г.Бишкек 27 сентября 2006 г., далее именуемое как "Соглашение между Кыргызстаном и Словакией" в Приложении II;</w:t>
      </w:r>
    </w:p>
    <w:p>
      <w:pPr>
        <w:spacing w:after="120"/>
        <w:ind w:firstLine="567"/>
        <w:jc w:val="both"/>
      </w:pPr>
      <w:r>
        <w:rPr>
          <w:rFonts w:ascii="Arial" w:cs="Arial" w:eastAsia="Arial" w:hAnsi="Arial"/>
          <w:sz w:val="24"/>
          <w:szCs w:val="24"/>
        </w:rPr>
        <w:t xml:space="preserve">- Соглашение между Правительством Соединенного Королевства Великобритании и Северной Ирландии и Правительством Кыргызской Республики относительно воздушного сообщения, подписанное в г.Лондон 8 декабря 1994 г., далее именуемое как "Соглашение между Кыргызстаном и Соединенным Королевством" в Приложении II;</w:t>
      </w:r>
    </w:p>
    <w:p>
      <w:pPr>
        <w:spacing w:after="120"/>
        <w:ind w:firstLine="567"/>
        <w:jc w:val="both"/>
      </w:pPr>
      <w:r>
        <w:rPr>
          <w:rFonts w:ascii="Arial" w:cs="Arial" w:eastAsia="Arial" w:hAnsi="Arial"/>
          <w:sz w:val="24"/>
          <w:szCs w:val="24"/>
        </w:rPr>
        <w:t xml:space="preserve">Последние изменения внесены в Меморандум о взаимопонимании, подписанный в г.Лондон 2 сентября 2003 г., далее именуемый как "MOB между Кыргызстаном и Соединенным Королевством".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Приложение II</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Список статей в соглашениях, перечисленных в Приложении I, на</w:t>
      </w:r>
    </w:p>
    <w:p>
      <w:pPr>
        <w:spacing w:after="120"/>
        <w:ind w:firstLine="567"/>
        <w:jc w:val="both"/>
      </w:pPr>
      <w:r>
        <w:rPr>
          <w:rFonts w:ascii="Arial" w:cs="Arial" w:eastAsia="Arial" w:hAnsi="Arial"/>
          <w:sz w:val="24"/>
          <w:szCs w:val="24"/>
        </w:rPr>
        <w:t xml:space="preserve">которые делается ссылка в статьях 2-5 настоящего Соглашения: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(a) Назначение Государством-членом:</w:t>
      </w:r>
    </w:p>
    <w:p>
      <w:pPr>
        <w:spacing w:after="120"/>
        <w:ind w:firstLine="567"/>
        <w:jc w:val="both"/>
      </w:pPr>
      <w:r>
        <w:rPr>
          <w:rFonts w:ascii="Arial" w:cs="Arial" w:eastAsia="Arial" w:hAnsi="Arial"/>
          <w:sz w:val="24"/>
          <w:szCs w:val="24"/>
        </w:rPr>
        <w:t xml:space="preserve">- Статья 3, пункт 5 "Соглашения между Кыргызстаном и Австрией";</w:t>
      </w:r>
    </w:p>
    <w:p>
      <w:pPr>
        <w:spacing w:after="120"/>
        <w:ind w:firstLine="567"/>
        <w:jc w:val="both"/>
      </w:pPr>
      <w:r>
        <w:rPr>
          <w:rFonts w:ascii="Arial" w:cs="Arial" w:eastAsia="Arial" w:hAnsi="Arial"/>
          <w:sz w:val="24"/>
          <w:szCs w:val="24"/>
        </w:rPr>
        <w:t xml:space="preserve">- Статья 3, пункт 4 "Соглашения между Кыргызстаном и Чешской Республикой";</w:t>
      </w:r>
    </w:p>
    <w:p>
      <w:pPr>
        <w:spacing w:after="120"/>
        <w:ind w:firstLine="567"/>
        <w:jc w:val="both"/>
      </w:pPr>
      <w:r>
        <w:rPr>
          <w:rFonts w:ascii="Arial" w:cs="Arial" w:eastAsia="Arial" w:hAnsi="Arial"/>
          <w:sz w:val="24"/>
          <w:szCs w:val="24"/>
        </w:rPr>
        <w:t xml:space="preserve">- Статья 3, пункт 4 "Соглашения между Кыргызстаном и Германией";</w:t>
      </w:r>
    </w:p>
    <w:p>
      <w:pPr>
        <w:spacing w:after="120"/>
        <w:ind w:firstLine="567"/>
        <w:jc w:val="both"/>
      </w:pPr>
      <w:r>
        <w:rPr>
          <w:rFonts w:ascii="Arial" w:cs="Arial" w:eastAsia="Arial" w:hAnsi="Arial"/>
          <w:sz w:val="24"/>
          <w:szCs w:val="24"/>
        </w:rPr>
        <w:t xml:space="preserve">- Статья 3, пункт 2 (а) "Соглашения между Кыргызстаном и Грецией";</w:t>
      </w:r>
    </w:p>
    <w:p>
      <w:pPr>
        <w:spacing w:after="120"/>
        <w:ind w:firstLine="567"/>
        <w:jc w:val="both"/>
      </w:pPr>
      <w:r>
        <w:rPr>
          <w:rFonts w:ascii="Arial" w:cs="Arial" w:eastAsia="Arial" w:hAnsi="Arial"/>
          <w:sz w:val="24"/>
          <w:szCs w:val="24"/>
        </w:rPr>
        <w:t xml:space="preserve">- Статья 4, пункт 4 "Соглашения между Кыргызстаном и Соединенным Королевством" и Приложение В, статья 4 (а) "МОВ между Кыргызстаном и Соединенным Королевством".</w:t>
      </w:r>
    </w:p>
    <w:p>
      <w:pPr>
        <w:spacing w:after="120"/>
        <w:ind w:firstLine="567"/>
        <w:jc w:val="both"/>
      </w:pPr>
      <w:r>
        <w:rPr>
          <w:rFonts w:ascii="Arial" w:cs="Arial" w:eastAsia="Arial" w:hAnsi="Arial"/>
          <w:sz w:val="24"/>
          <w:szCs w:val="24"/>
        </w:rPr>
        <w:t xml:space="preserve">(b) Отказ, отзыв, приостановление или ограничение прав или разрешений:</w:t>
      </w:r>
    </w:p>
    <w:p>
      <w:pPr>
        <w:spacing w:after="120"/>
        <w:ind w:firstLine="567"/>
        <w:jc w:val="both"/>
      </w:pPr>
      <w:r>
        <w:rPr>
          <w:rFonts w:ascii="Arial" w:cs="Arial" w:eastAsia="Arial" w:hAnsi="Arial"/>
          <w:sz w:val="24"/>
          <w:szCs w:val="24"/>
        </w:rPr>
        <w:t xml:space="preserve">- Статья 4, пункт 1 (а) "Соглашения между Кыргызстаном и Австрией";</w:t>
      </w:r>
    </w:p>
    <w:p>
      <w:pPr>
        <w:spacing w:after="120"/>
        <w:ind w:firstLine="567"/>
        <w:jc w:val="both"/>
      </w:pPr>
      <w:r>
        <w:rPr>
          <w:rFonts w:ascii="Arial" w:cs="Arial" w:eastAsia="Arial" w:hAnsi="Arial"/>
          <w:sz w:val="24"/>
          <w:szCs w:val="24"/>
        </w:rPr>
        <w:t xml:space="preserve">- Статья 4, пункт 1 (Ь) "Соглашения между Кыргызстаном и Чешской Республикой";</w:t>
      </w:r>
    </w:p>
    <w:p>
      <w:pPr>
        <w:spacing w:after="120"/>
        <w:ind w:firstLine="567"/>
        <w:jc w:val="both"/>
      </w:pPr>
      <w:r>
        <w:rPr>
          <w:rFonts w:ascii="Arial" w:cs="Arial" w:eastAsia="Arial" w:hAnsi="Arial"/>
          <w:sz w:val="24"/>
          <w:szCs w:val="24"/>
        </w:rPr>
        <w:t xml:space="preserve">- Статья 4, пункт 1 (а) "Соглашения между Кыргызстаном и Грецией";</w:t>
      </w:r>
    </w:p>
    <w:p>
      <w:pPr>
        <w:spacing w:after="120"/>
        <w:ind w:firstLine="567"/>
        <w:jc w:val="both"/>
      </w:pPr>
      <w:r>
        <w:rPr>
          <w:rFonts w:ascii="Arial" w:cs="Arial" w:eastAsia="Arial" w:hAnsi="Arial"/>
          <w:sz w:val="24"/>
          <w:szCs w:val="24"/>
        </w:rPr>
        <w:t xml:space="preserve">- Статья 5, пункт 1 (а) "Соглашения между Кыргызстаном и Соединенным Королевством" и Приложение В, статья 5 (1), пункт 1 (а) "МОВ между Кыргызстаном и Соединенным Королевством".</w:t>
      </w:r>
    </w:p>
    <w:p>
      <w:pPr>
        <w:spacing w:after="120"/>
        <w:ind w:firstLine="567"/>
        <w:jc w:val="both"/>
      </w:pPr>
      <w:r>
        <w:rPr>
          <w:rFonts w:ascii="Arial" w:cs="Arial" w:eastAsia="Arial" w:hAnsi="Arial"/>
          <w:sz w:val="24"/>
          <w:szCs w:val="24"/>
        </w:rPr>
        <w:t xml:space="preserve">(c) Безопасность:</w:t>
      </w:r>
    </w:p>
    <w:p>
      <w:pPr>
        <w:spacing w:after="120"/>
        <w:ind w:firstLine="567"/>
        <w:jc w:val="both"/>
      </w:pPr>
      <w:r>
        <w:rPr>
          <w:rFonts w:ascii="Arial" w:cs="Arial" w:eastAsia="Arial" w:hAnsi="Arial"/>
          <w:sz w:val="24"/>
          <w:szCs w:val="24"/>
        </w:rPr>
        <w:t xml:space="preserve">- Статья 6 "Соглашения между Кыргызстаном и Австрией";</w:t>
      </w:r>
    </w:p>
    <w:p>
      <w:pPr>
        <w:spacing w:after="120"/>
        <w:ind w:firstLine="567"/>
        <w:jc w:val="both"/>
      </w:pPr>
      <w:r>
        <w:rPr>
          <w:rFonts w:ascii="Arial" w:cs="Arial" w:eastAsia="Arial" w:hAnsi="Arial"/>
          <w:sz w:val="24"/>
          <w:szCs w:val="24"/>
        </w:rPr>
        <w:t xml:space="preserve">- Статья 7 "Соглашения между Кыргызстаном и Чешской Республикой";</w:t>
      </w:r>
    </w:p>
    <w:p>
      <w:pPr>
        <w:spacing w:after="120"/>
        <w:ind w:firstLine="567"/>
        <w:jc w:val="both"/>
      </w:pPr>
      <w:r>
        <w:rPr>
          <w:rFonts w:ascii="Arial" w:cs="Arial" w:eastAsia="Arial" w:hAnsi="Arial"/>
          <w:sz w:val="24"/>
          <w:szCs w:val="24"/>
        </w:rPr>
        <w:t xml:space="preserve">- Статья 12 "Соглашения между Кыргызстаном и Германией";</w:t>
      </w:r>
    </w:p>
    <w:p>
      <w:pPr>
        <w:spacing w:after="120"/>
        <w:ind w:firstLine="567"/>
        <w:jc w:val="both"/>
      </w:pPr>
      <w:r>
        <w:rPr>
          <w:rFonts w:ascii="Arial" w:cs="Arial" w:eastAsia="Arial" w:hAnsi="Arial"/>
          <w:sz w:val="24"/>
          <w:szCs w:val="24"/>
        </w:rPr>
        <w:t xml:space="preserve">- Статья 8 "Соглашения между Кыргызстаном и Грецией";</w:t>
      </w:r>
    </w:p>
    <w:p>
      <w:pPr>
        <w:spacing w:after="120"/>
        <w:ind w:firstLine="567"/>
        <w:jc w:val="both"/>
      </w:pPr>
      <w:r>
        <w:rPr>
          <w:rFonts w:ascii="Arial" w:cs="Arial" w:eastAsia="Arial" w:hAnsi="Arial"/>
          <w:sz w:val="24"/>
          <w:szCs w:val="24"/>
        </w:rPr>
        <w:t xml:space="preserve">- Приложение В, статья 13 bis "MOB между Кыргызстаном и Соединенным Королевством".</w:t>
      </w:r>
    </w:p>
    <w:p>
      <w:pPr>
        <w:spacing w:after="120"/>
        <w:ind w:firstLine="567"/>
        <w:jc w:val="both"/>
      </w:pPr>
      <w:r>
        <w:rPr>
          <w:rFonts w:ascii="Arial" w:cs="Arial" w:eastAsia="Arial" w:hAnsi="Arial"/>
          <w:sz w:val="24"/>
          <w:szCs w:val="24"/>
        </w:rPr>
        <w:t xml:space="preserve">(d) Налогообложение авиационного топлива:</w:t>
      </w:r>
    </w:p>
    <w:p>
      <w:pPr>
        <w:spacing w:after="120"/>
        <w:ind w:firstLine="567"/>
        <w:jc w:val="both"/>
      </w:pPr>
      <w:r>
        <w:rPr>
          <w:rFonts w:ascii="Arial" w:cs="Arial" w:eastAsia="Arial" w:hAnsi="Arial"/>
          <w:sz w:val="24"/>
          <w:szCs w:val="24"/>
        </w:rPr>
        <w:t xml:space="preserve">- Статья 7 "Соглашения между Кыргызстаном и Австрией";</w:t>
      </w:r>
    </w:p>
    <w:p>
      <w:pPr>
        <w:spacing w:after="120"/>
        <w:ind w:firstLine="567"/>
        <w:jc w:val="both"/>
      </w:pPr>
      <w:r>
        <w:rPr>
          <w:rFonts w:ascii="Arial" w:cs="Arial" w:eastAsia="Arial" w:hAnsi="Arial"/>
          <w:sz w:val="24"/>
          <w:szCs w:val="24"/>
        </w:rPr>
        <w:t xml:space="preserve">- Статья 8 "Соглашения между Кыргызстаном и Чешской Республикой";</w:t>
      </w:r>
    </w:p>
    <w:p>
      <w:pPr>
        <w:spacing w:after="120"/>
        <w:ind w:firstLine="567"/>
        <w:jc w:val="both"/>
      </w:pPr>
      <w:r>
        <w:rPr>
          <w:rFonts w:ascii="Arial" w:cs="Arial" w:eastAsia="Arial" w:hAnsi="Arial"/>
          <w:sz w:val="24"/>
          <w:szCs w:val="24"/>
        </w:rPr>
        <w:t xml:space="preserve">- Статья 6 "Соглашения между Кыргызстаном и Германией";</w:t>
      </w:r>
    </w:p>
    <w:p>
      <w:pPr>
        <w:spacing w:after="120"/>
        <w:ind w:firstLine="567"/>
        <w:jc w:val="both"/>
      </w:pPr>
      <w:r>
        <w:rPr>
          <w:rFonts w:ascii="Arial" w:cs="Arial" w:eastAsia="Arial" w:hAnsi="Arial"/>
          <w:sz w:val="24"/>
          <w:szCs w:val="24"/>
        </w:rPr>
        <w:t xml:space="preserve">- Статья 9 "Соглашения между Кыргызстаном и Грецией";</w:t>
      </w:r>
    </w:p>
    <w:p>
      <w:pPr>
        <w:spacing w:after="120"/>
        <w:ind w:firstLine="567"/>
        <w:jc w:val="both"/>
      </w:pPr>
      <w:r>
        <w:rPr>
          <w:rFonts w:ascii="Arial" w:cs="Arial" w:eastAsia="Arial" w:hAnsi="Arial"/>
          <w:sz w:val="24"/>
          <w:szCs w:val="24"/>
        </w:rPr>
        <w:t xml:space="preserve">- Статья 9 "Соглашения между Кыргызстаном и Словакией";</w:t>
      </w:r>
    </w:p>
    <w:p>
      <w:pPr>
        <w:spacing w:after="120"/>
        <w:ind w:firstLine="567"/>
        <w:jc w:val="both"/>
      </w:pPr>
      <w:r>
        <w:rPr>
          <w:rFonts w:ascii="Arial" w:cs="Arial" w:eastAsia="Arial" w:hAnsi="Arial"/>
          <w:sz w:val="24"/>
          <w:szCs w:val="24"/>
        </w:rPr>
        <w:t xml:space="preserve">- Статья 8 "Соглашения между Кыргызстаном и Соединенным Королевством".</w:t>
      </w:r>
    </w:p>
    <w:p>
      <w:pPr>
        <w:spacing w:after="120"/>
        <w:ind w:firstLine="567"/>
        <w:jc w:val="both"/>
      </w:pPr>
      <w:r>
        <w:rPr>
          <w:rFonts w:ascii="Arial" w:cs="Arial" w:eastAsia="Arial" w:hAnsi="Arial"/>
          <w:sz w:val="24"/>
          <w:szCs w:val="24"/>
        </w:rPr>
        <w:t xml:space="preserve">(e) Тарифы на перевозку в пределах Европейского Сообщества:</w:t>
      </w:r>
    </w:p>
    <w:p>
      <w:pPr>
        <w:spacing w:after="120"/>
        <w:ind w:firstLine="567"/>
        <w:jc w:val="both"/>
      </w:pPr>
      <w:r>
        <w:rPr>
          <w:rFonts w:ascii="Arial" w:cs="Arial" w:eastAsia="Arial" w:hAnsi="Arial"/>
          <w:sz w:val="24"/>
          <w:szCs w:val="24"/>
        </w:rPr>
        <w:t xml:space="preserve">- Статья 11 "Соглашения между Кыргызстаном и Австрией";</w:t>
      </w:r>
    </w:p>
    <w:p>
      <w:pPr>
        <w:spacing w:after="120"/>
        <w:ind w:firstLine="567"/>
        <w:jc w:val="both"/>
      </w:pPr>
      <w:r>
        <w:rPr>
          <w:rFonts w:ascii="Arial" w:cs="Arial" w:eastAsia="Arial" w:hAnsi="Arial"/>
          <w:sz w:val="24"/>
          <w:szCs w:val="24"/>
        </w:rPr>
        <w:t xml:space="preserve">- Статья 12 "Соглашения между Кыргызстаном и Чешской Республикой";</w:t>
      </w:r>
    </w:p>
    <w:p>
      <w:pPr>
        <w:spacing w:after="120"/>
        <w:ind w:firstLine="567"/>
        <w:jc w:val="both"/>
      </w:pPr>
      <w:r>
        <w:rPr>
          <w:rFonts w:ascii="Arial" w:cs="Arial" w:eastAsia="Arial" w:hAnsi="Arial"/>
          <w:sz w:val="24"/>
          <w:szCs w:val="24"/>
        </w:rPr>
        <w:t xml:space="preserve">- Статья 10 "Соглашения между Кыргызстаном и Германией";</w:t>
      </w:r>
    </w:p>
    <w:p>
      <w:pPr>
        <w:spacing w:after="120"/>
        <w:ind w:firstLine="567"/>
        <w:jc w:val="both"/>
      </w:pPr>
      <w:r>
        <w:rPr>
          <w:rFonts w:ascii="Arial" w:cs="Arial" w:eastAsia="Arial" w:hAnsi="Arial"/>
          <w:sz w:val="24"/>
          <w:szCs w:val="24"/>
        </w:rPr>
        <w:t xml:space="preserve">- Статья 13 "Соглашения между Кыргызстаном и Грецией";</w:t>
      </w:r>
    </w:p>
    <w:p>
      <w:pPr>
        <w:spacing w:after="120"/>
        <w:ind w:firstLine="567"/>
        <w:jc w:val="both"/>
      </w:pPr>
      <w:r>
        <w:rPr>
          <w:rFonts w:ascii="Arial" w:cs="Arial" w:eastAsia="Arial" w:hAnsi="Arial"/>
          <w:sz w:val="24"/>
          <w:szCs w:val="24"/>
        </w:rPr>
        <w:t xml:space="preserve">- Статья 7 "Соглашения между Кыргызстаном и Соединенным Королевством" и Приложение В, статья 7 "MOB между Кыргызстаном и Соединенным Королевством".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Приложение III</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Список других государств, упомянутых в Статье 2 настоящего</w:t>
      </w:r>
    </w:p>
    <w:p>
      <w:pPr>
        <w:spacing w:after="120"/>
        <w:ind w:firstLine="567"/>
        <w:jc w:val="both"/>
      </w:pPr>
      <w:r>
        <w:rPr>
          <w:rFonts w:ascii="Arial" w:cs="Arial" w:eastAsia="Arial" w:hAnsi="Arial"/>
          <w:sz w:val="24"/>
          <w:szCs w:val="24"/>
        </w:rPr>
        <w:t xml:space="preserve">Соглашения: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(a) Республика Исландия (в соответствии с Соглашением о Европейской Экономической Зоне);</w:t>
      </w:r>
    </w:p>
    <w:p>
      <w:pPr>
        <w:spacing w:after="120"/>
        <w:ind w:firstLine="567"/>
        <w:jc w:val="both"/>
      </w:pPr>
      <w:r>
        <w:rPr>
          <w:rFonts w:ascii="Arial" w:cs="Arial" w:eastAsia="Arial" w:hAnsi="Arial"/>
          <w:sz w:val="24"/>
          <w:szCs w:val="24"/>
        </w:rPr>
        <w:t xml:space="preserve">(b) Княжество Лихтенштейн (в соответствии с Соглашением о Европейской Экономической Зоне);</w:t>
      </w:r>
    </w:p>
    <w:p>
      <w:pPr>
        <w:spacing w:after="120"/>
        <w:ind w:firstLine="567"/>
        <w:jc w:val="both"/>
      </w:pPr>
      <w:r>
        <w:rPr>
          <w:rFonts w:ascii="Arial" w:cs="Arial" w:eastAsia="Arial" w:hAnsi="Arial"/>
          <w:sz w:val="24"/>
          <w:szCs w:val="24"/>
        </w:rPr>
        <w:t xml:space="preserve">(c) Королевство Норвегии (в соответствии с Соглашением о Европейской Экономической Зоне);</w:t>
      </w:r>
    </w:p>
    <w:p>
      <w:pPr>
        <w:spacing w:after="120"/>
        <w:ind w:firstLine="567"/>
        <w:jc w:val="both"/>
      </w:pPr>
      <w:r>
        <w:rPr>
          <w:rFonts w:ascii="Arial" w:cs="Arial" w:eastAsia="Arial" w:hAnsi="Arial"/>
          <w:sz w:val="24"/>
          <w:szCs w:val="24"/>
        </w:rPr>
        <w:t xml:space="preserve">(d) Швейцарская Конфедерация (в соответствии с Соглашением между Европейским Сообществом и Швейцарской Конфедерацией о воздушном транспорте).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 Правительство Кыргызской Республики За Европейское Сообщество</w:t>
      </w:r>
    </w:p>
    <w:p>
      <w:pPr>
        <w:spacing w:after="120"/>
        <w:ind w:firstLine="567"/>
        <w:jc w:val="both"/>
      </w:pPr>
      <w:r>
        <w:rPr>
          <w:rFonts w:ascii="Arial" w:cs="Arial" w:eastAsia="Arial" w:hAnsi="Arial"/>
          <w:sz w:val="24"/>
          <w:szCs w:val="24"/>
        </w:rPr>
        <w:t xml:space="preserve">(Подпись)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no3_0ddz8wg--i6asoy">
      <w:r>
        <w:rPr>
          <w:rFonts w:ascii="Arial" w:cs="Arial" w:eastAsia="Arial" w:hAnsi="Arial"/>
          <w:color w:val="132D3F"/>
          <w:sz w:val="16"/>
          <w:szCs w:val="16"/>
          <w:u w:val="single"/>
        </w:rPr>
        <w:t xml:space="preserve">dalil.kg/document/17835</w:t>
      </w:r>
    </w:hyperlink>
  </w:p>
  <w:p>
    <w:pPr>
      <w:spacing w:after="0" w:before="40"/>
      <w:jc w:val="center"/>
    </w:pPr>
    <w:hyperlink w:history="1" r:id="rId4ilmrlu0oejuc0g2o1vd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3yro-3y7ll8-xrzg8gz" Type="http://schemas.openxmlformats.org/officeDocument/2006/relationships/hyperlink" Target="https://dalil.kg/document/2022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no3_0ddz8wg--i6asoy" Type="http://schemas.openxmlformats.org/officeDocument/2006/relationships/hyperlink" Target="https://dalil.kg/document/17835" TargetMode="External"/><Relationship Id="rId4ilmrlu0oejuc0g2o1vd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2026-09-25T11:02:28.156Z</dcterms:created>
  <dcterms:modified xsi:type="dcterms:W3CDTF">2026-09-25T11:02:28.156Z</dcterms:modified>
</cp:coreProperties>
</file>

<file path=docProps/custom.xml><?xml version="1.0" encoding="utf-8"?>
<Properties xmlns="http://schemas.openxmlformats.org/officeDocument/2006/custom-properties" xmlns:vt="http://schemas.openxmlformats.org/officeDocument/2006/docPropsVTypes"/>
</file>