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г.Минскот 2 февраля 2000 года                               СОГЛАШЕНИЕ              между Правительством Кыргызской Республики           и Правительством Республики Беларусь о воздушном                               сообщении      Правительство Кыргызской Республики и Правительство Республики Бе-ларусь, именуемые в дальнейшем "Договаривающиеся Стороны",     являясь участниками </w:t>
      </w:r>
      <w:hyperlink w:history="1" r:id="rIddnikxnrr6viajeyhknnkc">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Международной гражданской авиации,совершенной  в  Чикаго  7 декабря 1944 года и открытой для подписания вВашингтоне,     желая заключить Соглашение с целью установления воздушного сообще-ния между территориями государств Договаривающихся Сторон,  а также  заих пределами,     согласились о нижеследующем:      Статья 1. Определения      1. В настоящем Соглашении:     а) термин "Конвенция" означает </w:t>
      </w:r>
      <w:hyperlink w:history="1" r:id="rIdjkhunkga_snow5tbink3z">
        <w:r>
          <w:rPr>
            <w:rFonts w:ascii="Arial" w:cs="Arial" w:eastAsia="Arial" w:hAnsi="Arial"/>
            <w:color w:val="1D4ED8"/>
            <w:sz w:val="24"/>
            <w:szCs w:val="24"/>
            <w:u w:val="single"/>
          </w:rPr>
          <w:t xml:space="preserve">Конвенцию</w:t>
        </w:r>
      </w:hyperlink>
      <w:r>
        <w:rPr>
          <w:rFonts w:ascii="Arial" w:cs="Arial" w:eastAsia="Arial" w:hAnsi="Arial"/>
          <w:sz w:val="24"/>
          <w:szCs w:val="24"/>
        </w:rPr>
        <w:t xml:space="preserve"> о международной гражданс-кой авиации,  совершенную в Чикаго 7 декабря 1944 года и  открытую  дляподписания в Вашингтоне,  и включает в себя любое Приложение,  принятоесогласно Статье 90 этой Конвенции,  и любую поправку к Приложениям  илиКонвенции,  принятую согласно Статьям 90 и 94 Конвенции, в той степени,в которой эти Приложения и поправки  приняты  обеими  ДоговаривающимисяСторонами;     б) термин "авиационные власти" в отношении  Кыргызской  Республикиозначает Министерство транспорта и связи Кыргызской Республики, а в от-ношении Республики Беларусь - Государственный комитет по  авиации  Рес-публики Беларусь,  или в обоих случаях любое лицо или орган,  уполномо-ченные осуществлять функции, которые в настоящее время выполняются упо-мянутыми властями;     в) термин "назначенное авиапредприятие" означает  авиапредприятие,которое  было назначено и получило разрешение в соответствии со Статьей3 настоящего Соглашения;     г) термины  "территория",  "воздушное  сообщение",  "международноевоздушное сообщение",  "авиапредприятие" и "остановка с некоммерческимицелями" имеют значения, указанные в Статьях 2 и 96 Конвенции;     д) термин "тариф" означает цены,  которые устанавливаются за пере-возку пассажиров,  багажа и груза, и условия, в соответствии с которымиэти цены применяются,  включая цены и условия относительно агентских  идругих  дополнительных  услуг,  но исключая вознаграждение за перевозкупочты и его условия;     е) термин "емкость":     - относительно воздушного  судна  означает  коммерческую  загрузкуэтого воздушного судна на маршруте или части маршрута;     - относительно установленного воздушного  сообщения  означает  ем-кость воздушного судна,  которое используется на этом сообщении,  умно-женную на частоту полетов,  совершенных этим воздушным судном на протя-жении определенного периода на маршруте или части маршрута;     ж) термин "эксплуатант воздушного судна" означает лицо,  организа-цию  или  предприятие,  занимающееся  эксплуатацией воздушных судов илипредлагающее свои услуги в этой области.     2. Приложение  к настоящему Соглашению составляет его неотъемлемуючасть.      Статья 2. Предоставление прав      1. Каждая Договаривающаяся Сторона предоставляет другой  Договари-вающейся Стороне права,  предусмотренные настоящим Соглашением, в целяхустановления международных воздушных линий по  маршрутам,  указанным  вПриложении  к  настоящему  Соглашению (именуются в дальнейшем соответс-твенно "договорные линии" и "установленные маршруты").     2. Каждое авиапредприятие, назначенное любой Договаривающейся Сто-роной, будет пользоваться при эксплуатации договорных линий по установ-ленным маршрутам следующими правами:     а) правом совершать полет через территорию государства другой  До-говаривающейся Стороны без посадки;     б) правом совершать посадки на территории государства другой Дого-варивающейся Стороны с некоммерческими целями;     в) правом совершать посадки на территории государства другой Дого-варивающейся  Стороны  в  пунктах,  указанных в Приложении к настоящемуСоглашению,  с целью принятия на борт и/или снятия пассажиров,  почты игруза, перевозимых в международном сообщении.     3. Указанное в пункте 2 настоящей Статьи право не будет рассматри-ваться  как  право  назначенного авиапредприятия любой ДоговаривающейсяСтороны принимать на борт пассажиров,  груз и почту для перевозки междупунктами  на  территории государства другой Договаривающейся Стороны завознаграждение или по найму.      Статья 3. Назначение авиапредприятий и разрешение на выполнение               полетов      1. Каждая  Договаривающаяся Сторона имеет право назначить одно илинесколько авиапредприятий с целью эксплуатации договорных линий по  ус-тановленным маршрутам, уведомив об этом письменно другую Договаривающу-юся Сторону,  причем на одной договорной линии каждая  ДоговаривающаясяСторона может назначить по одному авиапредприятию.     2. После получения такого назначения авиационные власти другой До-говаривающейся  Стороны в соответствии с положениями пункта 3 настоящейСтатьи незамедлительно предоставят каждому назначенному авиапредприятиюсоответствующее разрешение на выполнение полетов.     3. Авиационные власти одной Договаривающейся Стороны,  прежде, чемвыдать  разрешение  на выполнение полетов,  могут потребовать от авиап-редприятия,  назначенного другой Договаривающейся Стороной, доказатель-ств того,  что оно способно выполнять условия, предусмотренные законамии правилами,  которые обычно и обоснованно применяются  этими  властямипри  осуществлении  международных  воздушных сообщений в соответствии сположениями Конвенции.     4. Каждая  Договаривающаяся Сторона имеет право отказать в предос-тавлении разрешения на полеты,  указанного в пункте 2 настоящей Статьи,или потребовать выполнения таких условий,  которые она может счесть не-обходимыми при пользовании назначенным авиапредприятием  правами,  ука-занными в Статье 2 настоящего Соглашения,  в любом случае, когда упомя-нутая Договаривающаяся Сторона не имеет удовлетворительных  доказатель-ств  того,  что преимущественное право владения этим авиапредприятием ифактический контроль над ним принадлежат Договаривающейся Стороне,  ко-торая назначает это авиапредприятие, или гражданам ее государства.     5. Когда авиапредприятие таким образом назначено и получило разре-шение,  оно  может  в любой момент начать эксплуатацию договорных линийпри условии,  что тарифы,  установленные в соответствии со  Статьей  12настоящего Соглашения, введены в действие на этих линиях.     6. Авиационные власти Договаривающихся Сторон имеют право в  соот-ветствии с положениями настоящей Статьи заменить любое авиапредприятие,которое они назначили,  другим авиапредприятием. Вновь назначенное ави-апредприятие будет иметь такие же права и нести такие же обязательства,как авиапредприятие, которое оно заменяет.      Статья 4. Аннулирование или приостановление разрешений на               выполнение полетов      1. Каждая Договаривающаяся Сторона имеет право аннулировать разре-шение на выполнение полетов или приостановить пользование любым  авиап-редприятием,  назначенным  другой  Договаривающейся Стороной,  правами,указанными в Статье 2 настоящего Соглашения,  или поставить такие усло-вия,  которые она может считать необходимыми при пользовании этими пра-вами:     а) в  любом случае,  когда она не имеет удовлетворительных доказа-тельств того, что преимущественное право владения этим авиапредприятиеми  фактический  контроль  над ним принадлежат Договаривающейся Стороне,которая назначает это авиапредприятие,  или гражданам  ее  государства;или     б) в случае,  когда упомянутое авиапредприятие не соблюдает законыи  правила  государства  Договаривающейся Стороны,  предоставляющей этиправа; или     в) в случае,  если авиапредприятие каким-либо иным образом не соб-людает условия, предусмотренные настоящим Соглашением.     2. Если немедленное аннулирование,  приостановление или установле-ние условий, указанных в пункте 1 настоящей Статьи, не является необхо-димым  для предотвращения дальнейших нарушений законов и правил,  такоеправо будет использоваться только после консультаций с другой Договари-вающейся Стороной.  Такие консультации должны состояться в течение шес-тидесяти (60) дней с даты получения запроса.      Статья 5. Применимость законов и правил      1. Законы и правила государства  одной  Договаривающейся  Стороны,регулирующие вход на его территорию, пребывание в ее пределах и выход снее воздушных судов, занятых в международной аэронавигации, или эксплу-атацию и навигацию этих воздушных судов во время их пребывания в преде-лах указанной территории,  будут применяться к воздушным  судам  любогоавиапредприятия, назначенного другой Договаривающейся Стороной.     2. Законы и правила государства  одной  Договаривающейся  Стороны,регулирующие  прибытие  на  его территорию,  пребывание в ее пределах иотправление с нее пассажиров,  экипажей, груза и почты, и, в частности,правила,  касающиеся паспортного,  таможенного, валютного и санитарногоконтроля,  будут применяться к пассажирам, экипажам, грузу и почте воз-душных  судов любого авиапредприятия,  назначенного другой Договариваю-щейся Стороной, во время их пребывания в пределах указанной территории.      Статья 6. Признание свидетельств и удостоверений      1. Удостоверения о годности к полетам,  удостоверения о квалифика-ции и свидетельства,  которые выданы или признаны действительными однойДоговаривающейся Стороной,  и срок действия  которых  не  истек,  будутпризнаваться действительными другой Договаривающейся Стороной при усло-вии,  что требования, в соответствии с которыми такие удостоверения илисвидетельства  были выданы или признаны действительными,  соответствуютминимальным стандартам,  устанавливаемым в соответствии  с  Конвенцией,или превышают такие стандарты.     2. При полетах над территорией своего государства каждая Договари-вающаяся Сторона сохраняет за собой право отказать в признании действи-тельности удостоверений о квалификации и свидетельств, выданных гражда-нам  ее  государства или признанных действительными другой Договариваю-щейся Стороной, или любым другим государством.      Статья 7. Сборы за пользование      Сборы за пользование каждым аэропортом,  включая  его  сооружения,технические  и другие средства и услуги,  а также любые другие сборы запользование аэронавигационными средствами, средствами связи и услугами,будут взиматься в соответствии со ставками,  установленными на террито-рии государства Договаривающейся Стороны.      Статья 8. Налоги, таможенные пошлины и сборы      1. Воздушные суда назначенных авиапредприятий  любой  Договариваю-щейся Стороны,  которые осуществляют международные воздушные сообщения,а также их комплектное бортовое оборудование,  запасы топлива и смазоч-ных  материалов,  бортовые запасы (включая продукты питания,  напитки итабачные изделия), находящиеся на борту таких воздушных судов, не будутоблагаться  налогами,  таможенными  пошлинами  и сборами по прибытии натерриторию государства другой Договаривающейся Стороны при условии, чтоэто оборудование, материалы и запасы остаются на борту воздушного суднадо момента их вывоза в обратном направлении.     2. Также не будут облагаться такими налогами, таможенными пошлина-ми и сборами за исключением сборов за предоставленное обслуживание:     а) бортовые запасы, взятые на борт на территории государства однойДоговаривающейся Стороны в  пределах  лимитов,  установленных  властямиупомянутой Договаривающейся Стороны,  и предназначенные для использова-ния на борту воздушного судна,  эксплуатируемого на  договорных  линияхназначенным авиапредприятием другой Договаривающейся Стороны;     б) запасные части и оборудование,  ввезенные на  территорию  госу-дарства  одной Договаривающейся Стороны для технического обслуживания иремонта воздушного судна,  эксплуатируемого на договорных линиях назна-ченным авиапредприятием другой Договаривающейся Стороны;     в) топливо и смазочные материалы,  предназначенные для использова-ния воздушным судном назначенного авиапредприятия одной Договаривающей-ся Стороны, которое эксплуатирует договорные линии, даже если эти запа-сы  используются  на участке маршрута в пределах территории государстватой Договаривающейся Стороны, где они были взяты на борт.     3. Может  быть  поставлено условие,  чтобы материалы,  указанные впункте 2 настоящей Статьи, хранились под надзором таможенных органов.     4. Комплектное бортовое оборудование,  а также материалы, запасы изапасные части, находящиеся на борту воздушного судна, которое эксплуа-тируется  назначенным  авиапредприятием одной Договаривающейся Стороны,могут быть выгружены на территории государства другой  ДоговаривающейсяСтороны только с согласия таможенных органов этой Договаривающейся Сто-роны. В этом случае они могут быть помещены под надзор упомянутых орга-нов  до  тех пор,  пока не будут вывезены в обратном направлении или неполучат иного назначения в соответствии с таможенным законодательством.     5. Необходимые  документы назначенного авиапредприятия одной Дого-варивающейся Стороны,  включая авиабилеты и авианакладные, а также рек-ламные материалы, перевозочные документы, доставленные или доставляемыеназначенным авиапредприятием одной Договаривающейся Стороны на террито-рию  государства другой Договаривающейся Стороны для своих эксплуатаци-онных нужд,  не будут облагаться налогами, таможенными пошлинами и сбо-рами при их ввозе, вывозе и во время нахождения на территории государс-тва этой другой Договаривающейся Стороны.     6. Багаж и груз, следующие прямым транзитом через территорию госу-дарства любой Договаривающейся Стороны, также не будут облагаться нало-гами, таможенными пошлинами и сборами.      Статья 9. Прямое транзитное сообщение      Пассажиры, багаж и груз, следующие прямым транзитом через террито-рию государства одной Договаривающейся Стороны и не покидающие зоны аэ-ропорта, отведенной для этой цели, будут подвергаться упрощенному конт-ролю за исключением мер безопасности по предотвращению незаконного вме-шательства в деятельность гражданской авиации и перемещения предметов ивеществ, запрещенных к перевозке.      Статья 10. Принципы, которые регулируют эксплуатацию договорных                линий      1. Назначенным  авиапредприятиям обеих Договаривающихся Сторон бу-дут предоставлены равные возможности эксплуатации договорных  линий  поустановленным маршрутам.     2. При эксплуатации договорных линий  назначенное  авиапредприятиеодной  Договаривающейся  Стороны  должно принимать во внимание интересыназначенных авиапредприятий другой Договаривающейся Стороны,  чтобы  ненанести ущерба перевозкам,  совершаемым этими авиапредприятиями по этимже маршрутам или частям маршрутов.     3. Договорные линии, эксплуатируемые назначенными авиапредприятия-ми Договаривающихся Сторон, должны соответствовать общепринятым потреб-ностям  в  перевозках по установленным маршрутам,  и каждое назначенноеавиапредприятие должно иметь первоочередной задачей предоставление  та-кой емкости, которая при разумном коэффициенте загрузки воздушного суд-на отвечала бы существующим и предполагаемым потребностям в  перевозкахпассажиров, груза и почты.     4. Емкость на любой договорной линии будет определяться по  согла-сованию между авиационными властями Договаривающихся Сторон.      Статья 11. Утверждение расписаний      Расписания движения по договорным линиям,  а также изменения и до-полнения к ним,  будут представляться назначенными авиапредприятиями наутверждение  авиационным властям обеих Договаривающихся Сторон не менеечем за тридцать (30) дней до предполагаемой даты введения расписания. Вособых случаях этот срок может быть изменен с согласия упомянутых влас-тей.      Статья 12. Тарифы      1. Тарифы на любой договорной линии будут устанавливаться с учетомвсех факторов, связанных с рынком перевозок.     2. Тарифы, указанные в пункте 1 настоящей Статьи, будут согласовы-ваться между назначенными авиапредприятиями обеих Договаривающихся Сто-рон по каждому из установленных маршрутов.     3. Согласованные таким образом тарифы должны подаваться на утверж-дение авиационным властям Договаривающихся  Сторон  не  менее,  чем  затридцать (30) дней до предлагаемой даты их введения.  Этот период можетбыть сокращен с согласия упомянутых властей. Если авиационные власти ниодной  из Договаривающихся Сторон не выразили своего несогласия в тече-ние пятнадцати (15) дней после даты представления,  тарифы  будут  счи-таться утвержденными.     4. Если тариф не может быть согласован в соответствии с пунктом  2настоящей Статьи,  или если в течение периода, применяемого в соответс-твии с пунктом 3 настоящей Статьи, авиационные власти одной Договарива-ющейся  Стороны  направляют авиационным властям другой ДоговаривающейсяСтороны уведомление о своем несогласии с любым тарифом,  поданным им наутверждение,  авиационные  власти  обеих Договаривающихся Сторон должныпопытаться определить тариф путем его согласования между собой.     5. Если авиационные власти Договаривающихся Сторон не могут прийтик согласию по любому тарифу,  представленному им согласно пункту 4 нас-тоящей Статьи,  или определить тариф в соответствии с пунктом 4 настоя-щей Статьи,  разногласие  разрешается  в  соответствии  с  требованиямиСтатьи 17 настоящего Соглашения.     6. Тариф,  установленный в соответствии  с  положениями  настоящейСтатьи, будет оставаться в силе до тех пор, пока не будет утвержден но-вый тариф. Ни один тариф не войдет в действие без утверждения его авиа-ционными властями любой из Договаривающихся Сторон.      Статья 13. Коммерческие и финансовые возможности      1. Назначенному  авиапредприятию  одной  Договаривающейся  Стороныпредоставляется право осуществлять на территории государства другой До-говаривающейся Стороны продажу авиатранспортных перевозок с использова-нием собственных перевозочных документов в местной или  любой  свободноконвертируемой  валюте  непосредственно или через агентов с соблюдениемзаконов и правил государства этой другой Договаривающейся Стороны.     2. Назначенному  авиапредприятию  одной  Договаривающейся  Стороныпредоставляется право открывать на территории государства другой  Дого-варивающейся Стороны свои представительства и с соблюдением его законови правил, касающихся въезда, проживания и трудоустройства, содержать наней  свой  собственный  административный,  технический,  коммерческий идругой персонал,  необходимый для обеспечения  эксплуатации  договорныхлиний.     3. Каждая Договаривающаяся Сторона предоставляет назначенному ави-апредприятию  другой Договаривающейся Стороны право свободного переводасумм превышения доходов, полученных этим авиапредприятием на территорииее государства от эксплуатации договорных линий, над расходами.     4. Такой перевод должен осуществляться в соответствии с положения-ми соглашения,  регулирующего финансовые отношения между Договаривающи-мися Сторонами. В случае отсутствия такого соглашения или соответствую-щих  положений  в этом соглашении перевод должен осуществляться в соот-ветствии с законодательством государства,  на территории которого полу-чен доход.      Статья 14. Авиационная безопасность      1. В  соответствии со своими правами и обязательствами по междуна-родному праву Договаривающиеся Стороны подтверждают,  что взятое ими поотношению  друг к другу обязательство защищать безопасность гражданскойавиации от  актов  незаконного  вмешательства  составляет  неотъемлемуючасть  настоящего  Соглашения.  Не ограничивая общую применимость своихправ и обязательств по международному праву,  Договаривающиеся  Стороныдействуют  в  соответствии  с положениями Конвенции о правонарушениях идругих определенных актах,  совершенных на борту воздушного судна, под-писанной в Токио 14 сентября 1963 года, Конвенции о борьбе с незаконнымзахватом воздушных судов,  подписанной в Гааге 16  декабря  1970  года,Конвенции о борьбе с незаконными актами,  направленными против безопас-ности гражданской авиации,  подписанной в Монреале 23 сентября 1971 го-да,  Протокола о борьбе с незаконными актами насилия в аэропортах, обс-луживающих международную гражданскую авиацию,  подписанного в  Монреале24  февраля 1988 года,  положениями действующих двусторонних соглашениймежду Договаривающимися Сторонами,  а также тех соглашений, которые бу-дут заключены между ними в последующем.     2. Договаривающиеся Стороны будут оказывать по просьбе всю необхо-димую  помощь  друг  другу  по предотвращению актов незаконного захватавоздушных судов и других незаконных актов, направленных против безопас-ности таких воздушных судов, их пассажиров и экипажей, аэропортов и аэ-ронавигационных средств, а также любой другой угрозы безопасности граж-данской авиации.     3. Договаривающиеся Стороны действуют в соответствии с положениямипо авиационной безопасности и техническими требованиями, установленнымиМеждународной организацией гражданской авиации и определенными как При-ложения к Конвенции,  в той степени, в которой такие положения и требо-вания применимы к Договаривающимся Сторонам; они будут требовать, чтобыэксплуатанты  воздушных  судов  их регистрации и эксплуатанты воздушныхсудов,  постоянно базирующихся или имеющих основное место  деятельностина территории их государств, и эксплуатанты международных аэропортов наих территории, действовали в соответствии с такими положениями по авиа-ционной безопасности.     4. Каждая Договаривающаяся Сторона соглашается с тем,  что  другаяДоговаривающаяся  Сторона может потребовать от таких эксплуатантов воз-душных судов соблюдения упомянутых в пункте 3 этой Статьи положений  поавиационной безопасности, которые предусматриваются другой Договариваю-щейся Стороной для въезда на территорию ее государства, нахождения в еепределах или выезда с нее.  Каждая Договаривающаяся Сторона будет обес-печивать применение надлежащих мер в пределах территории ее государствадля защиты воздушных судов и проверки пассажиров,  экипажа, ручной кла-ди,  багажа, груза и бортовых запасов до и во время посадки или погруз-ки.  Каждая  Договаривающаяся  Сторона также благожелательно рассмотритлюбую просьбу другой Договаривающейся Стороны  о  принятии  специальныхмер безопасности в случае конкретной угрозы.     5. В случае действий или угрозы действий,  связанных с  незаконнымзахватом  гражданских воздушных судов или с другими незаконными актами,направленными против безопасности воздушных судов, их пассажиров и эки-пажей, аэропортов и аэронавигационных средств, Договаривающиеся Стороныбудут оказывать друг другу помощь путем облегчения связи и принятия со-ответствующих мер в целях быстрого и безопасного пресечения таких дейс-твий или их угрозы.      Статья 15. Предоставление статистических данных      1. Авиационные власти каждой Договаривающейся Стороны  будут  пре-доставлять по запросу другой Договаривающейся Стороне периодические илидругие статистические данные.     2. Такие статистические данные должны содержать необходимую инфор-мацию для определения объема перевозок, совершенных назначенными авиап-редприятиями  по договорным линиям,  включая информацию по пунктам отп-равления и пунктам назначения таких перевозок.      Статья 16. Консультации      Для облегчения тесного сотрудничества по всем вопросам, относящим-ся к толкованию или применению настоящего Соглашения, между авиационны-ми властями Договаривающихся Сторон будут проводиться консультации.      Статья 17. Урегулирование споров      1. Если между  Договаривающимися  Сторонами  возникает  какой-либоспор относительно толкования или применения настоящего Соглашения,  До-говаривающиеся Стороны,  в первую очередь, будут пытаться урегулироватьего путем переговоров.     2. Если разрешение какого-либо спора вышеупомянутым образом невоз-можно,  этот спор по ходатайству любой из Договаривающихся Сторон можетбыть передан в арбитражный суд.     3. Такой арбитражный суд будет учреждаться для каждого конкретногослучая следующим образом.  В течение шестидесяти (60) дней со дня полу-чения арбитражного ходатайства каждая из Договаривающихся Сторон назна-чит одного арбитра. Эти два арбитра определят затем гражданина третьегогосударства, который с обоюдного согласия Договаривающихся Сторон будетназначен Председателем суда.  Назначение Председателя должно  произойтине позднее,  чем через шестьдесят (60) дней со дня назначения остальныхдвух арбитров.     4. Если  необходимые назначения не были произведены в сроки,  ука-занные в пункте 3 этой Статьи, и если Договаривающиеся Стороны не дого-ворились  об ином,  любая из Договаривающихся Сторон может обратиться спросьбой о произведении любых необходимых назначений к Президенту Сове-та Международной организации гражданской авиации.  Если Президент явля-ется гражданином государства одной из Договаривающихся Сторон или не  всостоянии осуществить вышеупомянутые действия в силу иных причин, правопроизведения необходимых назначений будет предоставлено Вице-ПрезидентуСовета Международной организации гражданской авиации.  Если Вице-Прези-дент, в свою очередь, является гражданином государства одной из Догова-ривающихся  Сторон  или не в состоянии осуществить вышеупомянутые дейс-твия,  просьба о произведении необходимых назначений  будет  адресованаследующему  по старшинству члену Совета Международной организации граж-данской авиации, не являющемуся гражданином государства ни одной из До-говаривающихся Сторон.     5. Арбитражный суд,  учреждаемый согласно этой  Статье,  принимаетрешения большинством голосов. Эти решения обязательны для обеих Догова-ривающихся Сторон. Каждая из Договаривающихся Сторон несет расходы наз-наченного ею арбитра и расходы,  связанные с его участием в арбитражномсудопроизводстве; расходы Председателя и неучтенные расходы будут поде-лены поровну между Договаривающимися Сторонами.      Статья 18. Внесение изменений и дополнений      Если одна  из  Договаривающихся  Сторон пожелает внести какие-либоизменения и дополнения,  касающиеся положений настоящего  Соглашения  иПриложения к нему,  она может запросить консультацию с другой Договари-вающейся Стороной. Такая консультация может проводиться между авиацион-ными  властями Договаривающихся Сторон путем переговоров или переписки,и она должна начаться в течение шестидесяти (60) дней с даты  получениядругой Договаривающейся Стороной запроса на ее проведение,  если толькоавиационные власти Договаривающихся Сторон не договорятся  о  продленииэтого срока. Изменения и дополнения, согласованные таким образом, будутутверждаться Договаривающимися Сторонами и  вступят  в  силу  после  ихподтверждения путем обмена нотами по дипломатическим каналам.      Статья 19. Регистрация      Настоящее Соглашение,  изменения  и дополнения к нему подлежат ре-гистрации в Международной организации гражданской авиации.      Статья 20. Срок действия      1. Настоящее Соглашение заключено на неограниченный срок.     2. Каждая  Договаривающаяся  Сторона может уведомить по дипломати-ческим каналам другую Договаривающуюся Сторону о своем намерении  прек-ратить  действие  настоящего Соглашения.  Такое уведомление должно бытьодновременно направлено в Международную организацию  гражданской  авиа-ции.  Если  такое уведомление получено,  настоящее Соглашение прекратитсвое действие через двенадцать (12) месяцев с даты получения  уведомле-ния другой Договаривающейся Стороной, если только уведомление о прекра-щении действия Соглашения не будет отозвано по  обоюдному  согласию  доистечения этого срока. В случае отсутствия подтверждения о получении отдругой Договаривающейся Стороны уведомления,  оно будет считаться полу-ченным  через четырнадцать (14) дней после получения уведомления Между-народной организацией гражданской авиации.      Статья 21. Вступление в силу      Договаривающиеся Стороны известят друг друга путем  обмена  нотамипо  дипломатическим  каналам  о  выполнении своих внутригосударственныхпроцедур по вступлению в силу настоящего Соглашения. Настоящее Соглаше-ние вступит в силу с даты получения последней из этих нот.      Совершено в г.Минск 2 февраля 2000 года,  в двух подлинных экземп-лярах каждый на кыргызском,  белорусском и русском языках,  причем  всетексты  имеют одинаковую силу.  Однако в случае возникновения спора илиразногласий относительно толкования настоящего Соглашения или  Приложе-ния к нему, тексту на русском языке отдается предпочтение.      За Правительство                      За Правительство     Кыргызской Республики                 Республики Беларусь                                                               Приложение      1. Назначенные  авиапредприятия  Кыргызской Республики имеют правоэксплуатировать договорные линии по следующим маршрутам:-----------------------------------------------------------------------       Пункты       |    Пункты     |    Пункты    |      Пункты    отправления     | промежуточные |  назначения  |   за пределами--------------------|---------------|--------------|-------------------Пункты в Кыргызской |               |    Минск     |Республике          |               |              |-----------------------------------------------------------------------     2. Назначенные авиапредприятия  Республики  Беларусь  имеют  правоэксплуатировать договорные линии по следующим маршрутам:-----------------------------------------------------------------------      Пункты        |    Пункты     |    Пункты    |      Пункты    отправления     | промежуточные |  назначения  |   за пределами--------------------|---------------|--------------|-------------------Пункты в Республике |               |    Бишкек    |Беларусь            |               |              |-----------------------------------------------------------------------      Примечания:     1. Авиационные  власти каждой Договаривающейся Стороны имеют правоназначить на каждую договорную линию с целью ее эксплуатации только од-но авиапредприятие.     2. Использование коммерческих прав пятой свободы воздуха на терри-ториях  государств Договаривающихся Сторон является предметом отдельнойдоговоренности между авиационными властями Договаривающихся Сторон.     3. Дальнейшее определение пунктов, предусмотренных в этом Приложе-нии,  осуществляется путем согласования между авиационными властями До-говаривающихся Сторон.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zsqs2-vy2efm6twgwjrl">
      <w:r>
        <w:rPr>
          <w:rFonts w:ascii="Arial" w:cs="Arial" w:eastAsia="Arial" w:hAnsi="Arial"/>
          <w:color w:val="132D3F"/>
          <w:sz w:val="16"/>
          <w:szCs w:val="16"/>
          <w:u w:val="single"/>
        </w:rPr>
        <w:t xml:space="preserve">dalil.kg/document/17844</w:t>
      </w:r>
    </w:hyperlink>
  </w:p>
  <w:p>
    <w:pPr>
      <w:spacing w:after="0" w:before="40"/>
      <w:jc w:val="center"/>
    </w:pPr>
    <w:hyperlink w:history="1" r:id="rId5wu3yigzrkokzsu5kshi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nikxnrr6viajeyhknnkc" Type="http://schemas.openxmlformats.org/officeDocument/2006/relationships/hyperlink" Target="https://dalil.kg/document/17485" TargetMode="External"/><Relationship Id="rIdjkhunkga_snow5tbink3z" Type="http://schemas.openxmlformats.org/officeDocument/2006/relationships/hyperlink" Target="https://dalil.kg/document/1748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zsqs2-vy2efm6twgwjrl" Type="http://schemas.openxmlformats.org/officeDocument/2006/relationships/hyperlink" Target="https://dalil.kg/document/17844" TargetMode="External"/><Relationship Id="rId5wu3yigzrkokzsu5kshi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2026-09-25T11:02:07.292Z</dcterms:created>
  <dcterms:modified xsi:type="dcterms:W3CDTF">2026-09-25T11:02:07.292Z</dcterms:modified>
</cp:coreProperties>
</file>

<file path=docProps/custom.xml><?xml version="1.0" encoding="utf-8"?>
<Properties xmlns="http://schemas.openxmlformats.org/officeDocument/2006/custom-properties" xmlns:vt="http://schemas.openxmlformats.org/officeDocument/2006/docPropsVTypes"/>
</file>