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Ратифицирован </w:t>
      </w:r>
      <w:hyperlink w:history="1" r:id="rIduy4bljjqynwlqqcbco9n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июня 2008 года № 129 г.Душанбеот 5 октября 2007 года                                             Официально заверенный текст                                 ДОГОВОР            государств - участников Содружества Независимых         Государств о противодействии легализации (отмыванию)            преступных доходов и финансированию терроризма      Раздел I.   Общие положения     Раздел II.  Формирование нормативной правовой базы     Раздел III. Обмен информацией, исполнение запросов (поручений)     Раздел IV.  Конфискация     Раздел V.   Заключительные положения      Государства - участники Содружества Независимых Государств, имену-емые в дальнейшем Сторонами,     признавая, что борьба с организованной преступностью,  коррупцией,терроризмом,  иными тяжкими и особо тяжкими преступлениями требует  ис-пользования современных и эффективных форм, методов и средств,     считая, что одним из таких методов является  лишение  преступниковдоходов  от преступной деятельности и других средств,  используемых длясовершения преступлений,     руководствуясь общепризнанными принципами и нормами международногоправа,     в целях  совершенствования правовой основы противодействия легали-зации (отмыванию) преступных доходов и финансированию терроризма и сот-рудничества в этой сфере     договорились о нижеследующем:                                Раздел I                            Общие положения      Статья 1.      Стороны в соответствии с настоящим Договором,  международными обя-зательствами и национальным законодательством сотрудничают, координиру-ют  свою деятельность,  объединяют усилия государственных органов,  об-щественных и иных объединений и организаций,  а также граждан  в  целяхпротиводействия легализации (отмыванию) преступных доходов и финансиро-ванию терроризма.      Статья 2.      Для целей настоящего Договора используются следующие основные  по-нятия:     а) преступные доходы - денежные средства и/или иное имущество, по-лученные в результате совершения преступления;     б) средства (имущество) - активы любого рода,  движимые или недви-жимые, независимо от способа их приобретения, а также юридические доку-менты или акты, подтверждающие право на такие активы или участие в них;     в) финансирование терроризма - предоставление или сбор средств ли-бо оказание финансовых услуг с осознанием того,  что они  предназначеныдля финансирования организации, подготовки или совершения хотя бы одно-го из преступлений террористического характера,  либо  для  обеспеченияорганизованной группы,  незаконного вооруженного формирования, преступ-ного сообщества (преступной организации), созданных или создаваемых длясовершения хотя бы одного из таких преступлений;     г) легализация (отмывание) преступных доходов - действия по прида-нию правомерного характера владению, пользованию или распоряжению прес-тупными доходами;     д) основное преступление - уголовно наказуемое деяние, в результа-те которого были получены преступные доходы, за легализацию (отмывание)которых законодательством Сторон установлена уголовная ответственность;     е) операции с денежными средствами или иным имуществом -  действияфизических  и/или  юридических лиц с денежными средствами или иным иму-ществом независимо от формы и способа их осуществления, направленные наустановление,  изменение  или  прекращение связанных с ними гражданскихправ и обязанностей;     ж) подозрительные  операции  - операции с денежными средствами илииным имуществом,  в отношении которых возникают подозрения в  том,  чтоони  совершаются  в  целях легализации (отмывания) преступных доходов ифинансирования терроризма;     з) конфискация  - безвозмездное изъятие имущества на основании ре-шения суда;     и) компетентные  органы - государственные органы Сторон,  осущест-вляющие полномочия по реализации настоящего Договора в  пределах  своейкомпетенции, установленной законодательством;     к) уполномоченный орган - компетентный орган Стороны, осуществляю-щий  в соответствии с ее законодательством получение и анализ сообщенийоб операциях,  подлежащих обязательному контролю,  и  о  подозрительныхоперациях,  а также передачу правоохранительным органам информации, ка-сающейся возможных случаев легализации (отмывания) преступных доходов ифинансирования терроризма.      Статья 3.      1. В  целях  реализации  настоящего Договора сотрудничество Сторонвключает следующие основные направления и формы: гармонизацию законода-тельства;  оказание  правовой помощи,  в том числе вручение документов,арест преступных доходов и средств для финансирования терроризма,  осу-ществление  конфискации;  обмен информацией;  проведение оперативно-ро-зыскных мероприятий; консультации; обмен представителями.     2. Настоящий Договор не препятствует Сторонам в определении и раз-витии иных взаимоприемлемых направлений и форм сотрудничества.     3. Сотрудничество  Сторон в рамках настоящего Договора осуществля-ется на основании поручений об оказании правовой помощи (далее -  пору-чение) и запросов об оказании содействия (далее - запрос).      Статья 4.      1. Каждая  Сторона в соответствии с национальным законодательствомопределяет перечень компетентных органов с указанием в нем уполномочен-ного органа и направляет его депозитарию одновременно с предоставлениеминформации о выполнении внутригосударственных процедур, необходимых длявступления настоящего Договора в силу.  Стороны в течение одного месяцауведомляют депозитарий об изменении своих компетентных и уполномоченныхорганов.     2. Депозитарий на основании полученных от Сторон уведомлений  фор-мирует перечень компетентных органов, рассылает его всем участникам До-говора, а также сообщает обо всех изменениях данного перечня на основа-нии уведомлений, полученных от Сторон.     3. Компетентные органы Сторон по вопросам, предусмотренным настоя-щим Договором, взаимодействуют друг с другом непосредственно в пределахполномочий, определенных законодательством этих Сторон.      Статья 5.      Документы, направляемые в соответствии  с  настоящим  Договором  ирассматриваемые  как официальные документы на территории одной Стороны,пользуются юридической силой официальных документов на территориях дру-гих Сторон и не требуют легализации, если это не противоречит законода-тельству Сторон их получивших.      Статья 6.      Расходы, связанные с исполнением запроса (поручения), несет Сторо-на, на территории которой они возникли, если в каждом конкретном случаене будет согласован иной порядок.                                Раздел II                Формирование нормативной правовой базы      Статья 7.      Стороны принимают меры, необходимые для гармонизации национальногозаконодательства с учетом норм международного права  в  сфере  противо-действия  легализации  (отмыванию)  преступных доходов и финансированиютерроризма.      Статья 8.      1. Стороны принимают нормативные  правовые  акты,  позволяющие  ихкомпетентным органам идентифицировать,  разыскивать преступные доходы исредства для финансирования терроризма,  предотвращать и пресекать опе-рации  и  сделки  с такими доходами и средствами,  их передачу или иноераспоряжение ими.     2. Каждая Сторона принимает нормативные правовые акты,  предостав-ляющие ее компетентным органам право запрашивать информацию,  необходи-мую для принятия мер противодействия легализации (отмыванию) преступныхдоходов и финансированию терроризма.      Статья 9.      1. Стороны принимают нормативные правовые акты,  обязывающие орга-низации,  осуществляющие  операции с денежными средствами или иным иму-ществом,  предпринимать меры по противодействию легализации (отмыванию)преступных  доходов  и финансированию терроризма,  которые должны вклю-чать, в частности:     а) проведение идентификации клиентов и выгодоприобретателей;     б) документальное фиксирование сведений о клиентах и  выгодоприоб-ретателях,  а  также  об операциях с денежными средствами или иным иму-ществом;     в) хранение документов,  содержащих сведения об операциях с денеж-ными средствами и/или иным имуществом и выгодоприобретателях по ним, неменее пяти лет,  а сведений о клиентах - не менее пяти лет со дня прек-ращения отношений с клиентом;     г) приостановление  операций  с денежными средствами или иным иму-ществом в случаях и в порядке, предусмотренном законодательством Сторо-ны;     д) представление в уполномоченный орган сведений  об  операциях  сденежными средствами или иным имуществом, признаки которых определяютсяв соответствии с пунктом 2 настоящей статьи;     е) запрет  на информирование клиентов и иных лиц о предпринимаемыхмерах противодействия легализации (отмыванию) преступных доходов и  фи-нансированию терроризма;     ж) отказ от заключения договора банковского счета (вклада) и отказв проведении операции при наличии обстоятельств, определенных законода-тельством Сторон.     2. Стороны принимают нормативные правовые акты, определяющие приз-наки операции с денежными средствами или иным  имуществом,  сведения  окоторых должны быть представлены в уполномоченный орган.     3. Стороны определяют государственные органы, которые осуществляютконтроль  за реализацией организациями,  осуществляющими операции с де-нежными средствами или иным имуществом,  мер, указанных в пункте 1 нас-тоящей статьи, и наделяют указанные органы полномочиями по изданию обя-зательных для подконтрольных организаций правил по противодействию  ле-гализации (отмыванию) преступных доходов и финансированию терроризма.     4. Стороны принимают нормативные правовые акты, в которых устанав-ливают ответственность организаций, осуществляющих операции с денежнымисредствами или иным имуществом, за уклонение от предоставления или сок-рытие сведений, а также иное неисполнение обязанностей, предусмотренныхпунктом 1 настоящей статьи.      Статья 10.      Каждая Сторона принимает нормативные правовые акты, в соответствиис которыми банковская и/или коммерческая тайна не является препятствиемдля получения определяемыми ее законодательством государственными орга-нами информации, необходимой для принятия мер противодействия легализа-ции (отмыванию) преступных доходов и финансированию терроризма.      Статья 11.      Стороны принимают нормативные правовые акты,  позволяющие  обеспе-чить  конфискацию преступных доходов,  включая имущество,  полученное врезультате легализации (отмывания) преступных доходов,  а также средствдля финансирования терроризма.      Статья 12.      Стороны, при  условии соблюдения основных принципов своей правовойсистемы, принимают законодательные и иные меры, необходимые для призна-ния уголовно наказуемыми следующих деяний:     а) конверсия имущества, а также любые сделки с ним, если известно,что такое имущество представляет собой доходы от преступлений, осущест-вляемые в целях сокрытия или утаивания преступного источника этого иму-щества или в целях оказания помощи любому лицу, участвующему в соверше-нии основного преступления, с тем чтобы оно могло уклониться от ответс-твенности за свои деяния;     б) сокрытие или утаивание подлинного характера,  источника, место-нахождения, способа распоряжения, перемещения имущества или прав на не-го,  или его принадлежности,  если известно, что такое имущество предс-тавляет собой доходы от преступлений;     в) приобретение,  владение или использование имущества,  если  из-вестно, что такое имущество представляет собой доходы от преступлений;     г) соучастие в совершении любого из преступлений, признанных тако-выми в соответствии с настоящей статьей,  а также покушение на соверше-ние такого преступления или приготовление к совершению такого  преступ-ления;     д) финансирование терроризма.                               Раздел III          Обмен информацией, исполнение запросов (поручений)      Статья 13.      1. Компетентные органы по запросу (поручению) или по своей инициа-тиве предоставляют друг другу информацию  (документы,  материалы,  иныеданные)  по вопросам противодействия легализации (отмыванию) преступныхдоходов и финансированию терроризма.     2. Передача  информации  осуществляется в том случае,  если это ненаносит ущерб национальной безопасности передающей Стороны и не  проти-воречит ее законодательству.     3. Информация, указанная в пункте 1 настоящей статьи, предоставля-ется при условии, что она не будет использована в иных целях, чем те, вкоторых она передается,  без предварительного  согласия  передавшей  ееСтороны.     4. Обмен информацией между уполномоченными органами осуществляетсяв соответствии со статьей 23 настоящего Договора.      Статья 14.      Компетентные органы  не  разглашают факт запроса (поручения) и егосодержание, если компетентными органами запрашивающей Стороны не огово-рено  иное,  обеспечивают  конфиденциальность  переданных запрашиваемойСтороной сведений и используют их лишь в той мере, какая необходима дляосуществления расследования, судебного разбирательства или для выполне-ния процедур, предусмотренных запросом (поручением).      Статья 15.      1. Исполнение запросов (поручений) осуществляется в соответствии снастоящим Договором,  иными международными договорами и законодательст-вом запрашиваемой Стороны.  По просьбе компетентного органа запрашиваю-щей Стороны при исполнении запроса (поручения) может быть применено за-конодательство этой Стороны, если иное не установлено законодательствомзапрашиваемой Стороны или международными обязательствами этой Стороны.     2. Компетентные органы исполняют запросы  о  проведении  оператив-но-розыскных мероприятий в целях установления места нахождения преступ-ных доходов и лиц, подозреваемых в причастности к их легализации (отмы-ванию) и финансированию терроризма.     3. Порядок направления и исполнения поручений об оказании правовойпомощи определяется международными договорами,  участниками которых яв-ляются Стороны.      Статья 16.      1. Компетентные органы запрашиваемой Стороны могут отложить испол-нение  запроса либо по договоренности с компетентными органами запраши-вающей Стороны исполнить запрос частично или  на  условиях,  соблюдениекоторых признано ими необходимым, если исполнение запроса может нанестиущерб проведению оперативно-розыскных мероприятий,  досудебному  произ-водству  или  судебному разбирательству,  осуществляемому компетентнымиорганами запрашиваемой Стороны.     2. Компетентные  органы запрашиваемой Стороны могут отказать в ис-полнении запроса,  если это противоречит ее национальным интересам либозаконодательству и международным обязательствам, а также если запрос несоответствует положениям настоящего Договора.      Статья 17.      1. Запрос составляется и передается в письменной форме.  При  этоммогут  быть использованы технические средства связи с последующим неза-медлительным письменным подтверждением.     2. Запрос  подписывается руководителем компетентного органа запра-шивающей Стороны или его заместителем и скрепляется  гербовой  печатью,если компетентные органы не договорятся об ином.     3. Запрос исполняется в возможно короткий срок,  но не позднее  30дней со дня его получения, если Сторонами не оговорено иное.      Статья 18.      В запросе указываются:     а) наименование компетентных органов запрашивающей и запрашиваемойСторон;     б) предмет и основание запроса;     в) существо дела (преступления),  по которому проводятся оператив-но-розыскные мероприятия,  за исключением случаев,  когда речь  идет  овручении официальных документов;     г) тексты соответствующих нормативных правовых актов,  а также за-явление о том,  что запрашиваемая или любая другая мера, ведущая к ана-логичным результатам,  может быть принята на  территории  запрашивающейСтороны в соответствии с ее законодательством;     д) в случае необходимости и по мере возможности:     информация о лице (фамилия, имя, отчество, сведения о месте рожде-ния и гражданстве, адрес места жительства и места пребывания, реквизитыдокумента,  удостоверяющего личность физического лица; официальное наи-менование и адрес места нахождения юридического лица, его государствен-ный регистрационный номер и место регистрации);     информация об имуществе или доходах,  являющихся объектом  запроса(их  местонахождение,  связи с соответствующим лицом или лицами и прес-туплением,  а также любые имеющиеся сведения о правах других лиц на этоимущество или доходы);     конкретная процедура, которой по просьбе запрашивающей Стороны бы-ло бы желательно следовать.      Статья 19.      Поручение об исполнении судебного решения о конфискации содержит втом числе:     а) заверенную копию решения о конфискации,  вынесенного судом зап-рашивающей Стороны,  и информацию о том,  в какой части оно должно бытьисполнено;     б) документы, подтверждающие возможность заявления третьими лицамиправ на имущество, подлежащее конфискации.      Статья 20.      Если указанные  в  запросе  (поручении) сведения не достаточны дляего исполнения,  запрашиваемая Сторона может  запросить  дополнительнуюинформацию, установив предельный срок для ее предоставления.      Статья 21.      В случае множественности запросов, направленных несколькими Сторо-нами в соответствии с настоящим Договором и затрагивающих одни и те  жеобстоятельства,  запрашиваемая Сторона самостоятельно определяет, какойиз запросов  подлежит  первоочередному  исполнению,  при  необходимостипредварительно проконсультировавшись с запрашивающими Сторонами.      Статья 22.      1. Запрашиваемая Сторона информирует запрашивающую Сторону:     а) о действиях, предпринятых по запросу, и их результатах;     б) об отказе, отсрочке и условиях исполнения запроса (его части) суказанием их причины;     в) о тех положениях национального законодательства,  которые авто-матически потребуют отмены мер обеспечения по запросу.     2. Запрашивающая Сторона безотлагательно информирует запрашиваемуюСторону об обстоятельствах, существенно влияющих на исполнение запроса.      Статья 23.      1. Уполномоченные органы осуществляют информационный  обмен  междусобой на стадиях сбора, обработки и анализа находящейся в их распоряже-нии информации о подозрительных операциях и о  деятельности  физическихи/или юридических лиц, участвующих в совершении этих операций.     2. Обмен информацией осуществляется по инициативе или  по  запросуодного из уполномоченных органов. Запрос на получение информации долженсодержать его краткое обоснование.     3. Полученная  информация  может  быть  передана  третьей стороне,разглашена третьему лицу,  а также использована в следственных или  су-дебных  целях  лишь  при  наличии предварительного письменного согласияуполномоченного органа ее предоставившего.  При этом указанная информа-ция используется только по делам, связанным с легализацией (отмыванием)преступных доходов и финансированием терроризма, если иное не определитпередавший ее уполномоченный орган.     4. Информация, поступившая в соответствии с настоящей статьей, яв-ляется конфиденциальной,  и на нее распространяется режим защиты,  пре-дусмотренный законодательством получающей ее Стороны в отношении подоб-ной информации из национальных источников.                                Раздел IV                              Конфискация      Статья 24.      Каждая Сторона по поручению другой Стороны принимает все возможныемеры  для  обеспечения конфискации преступных доходов и/или средств дляфинансирования терроризма.      Статья 25.      О возможной отмене меры обеспечения, осуществляемой в соответствиис настоящим Договором, запрашиваемая Сторона заблаговременно информиру-ет запрашивающую Сторону.      Статья 26.      1. Сторона, получившая поручение об исполнении судебного решения оконфискации  преступных доходов и/или средств для финансирования терро-ризма,  находящихся на ее территории,  осуществляет конфискацию в соот-ветствии  с национальным законодательством и международными договорами,участниками которых являются запрашивающая и запрашиваемая Стороны.     2. Если  на  основании одного и того же решения какая-либо Сторонаходатайствует о конфискации перед несколькими Сторонами, то она уведом-ляет об этом каждую из этих Сторон.     3. Запрашивающая Сторона безотлагательно информирует запрашиваемуюСторону  об  обстоятельствах,  в связи с которыми решение о конфискацииполностью или частично утрачивает силу.      Статья 27.      Стороны могут заключать друг с  другом  соглашения  или  в  каждомконкретном случае договариваться о разделе имущества, полученного однойСтороной в результате исполнения поручения об исполнении судебного  ре-шения  о  конфискации,  либо средств от реализации конфискованного иму-щества.                                Раздел V                       Заключительные положения      Статья 28.      Положения настоящего  Договора  не затрагивают прав и обязательствСторон, вытекающих из других международных договоров, участниками кото-рых они являются.      Статья 29.      В целях развития положений настоящего Договора компетентные органымогут заключать между собой межведомственные договоры.      Статья 30.      Стороны при осуществлении сотрудничества в рамках настоящего Дого-вора используют в качестве рабочего русский язык.      Статья 31.      1. Настоящий  Договор вступает в силу с даты сдачи на хранение де-позитарию третьего уведомления о выполнении подписавшими его  Сторонамивнутригосударственных процедур, необходимых для его вступления в силу.     2. Для Сторон,  выполнивших внутригосударственные процедуры  позд-нее, настоящий Договор вступает в силу с даты сдачи соответствующих до-кументов депозитарию.      Статья 32.      Настоящий Договор открыт для присоединения других государств, раз-деляющих его положения,  путем передачи депозитарию уведомления о такомприсоединении.  Для  присоединяющегося  государства  настоящий  Договорвступает  в силу с даты получения депозитарием соответствующего уведом-ления при соблюдении пункта 1 статьи 31 настоящего Договора.      Статья 33.      Стороны могут по взаимному согласованию вносить в настоящий  Дого-вор изменения и дополнения,  оформляемые протоколом, который вступает всилу в порядке,  предусмотренном статьей 31 настоящего  Договора,  еслиСтороны не договорятся об ином.      Статья 34.      Спорные вопросы между Сторонами,  связанные с применением или тол-кованием настоящего Договора,  разрешаются путем консультаций и перего-воров между заинтересованными Сторонами.      Статья 35.      1. Каждая  Сторона  может  выйти из настоящего Договора,  направивписьменное уведомление об этом депозитарию не менее чем за шесть  меся-цев до предполагаемой даты выхода.     2. К моменту выхода соответствующая Сторона должна  выполнить  всематериальные,  финансовые  и  иные  обязательства,  возникшие в связи сучастием в настоящем Договоре.      Совершено в городе Душанбе 5 октября 2007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Договор, его заверенную ко-пию.      За Азербайджанскую Республику            За Республику Молдова     ______________                           ______________      За Республику Армения                    За Российскую Федерацию     Подпись                                  Подпись      За Республику Беларусь                   За Республику Таджикистан     Подпись                                  Подпись      За Грузию                                За Туркменистан     ______________      За Республику Казахстан                  За Республику Узбекистан     Подпись                                  ______________      За Кыргызскую Республику                 За Украину     Подпись                                  ______________       Настоящим удостоверяю,  что прилагаемый текст является аутентичнойкопией Договора государств - участников Содружества  Независимых  Госу-дарств  о  противодействии легализации (отмыванию) преступных доходов ифинансированию терроризма,  принятого на заседании  Совета  глав  госу-дарств Содружества Независимых Государств, которое состоялось 5 октября2007 года в городе Душанбе. Подлинный экземпляр вышеупомянутого Догово-ра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63cobcy6lwjo0pd5tarh">
      <w:r>
        <w:rPr>
          <w:rFonts w:ascii="Arial" w:cs="Arial" w:eastAsia="Arial" w:hAnsi="Arial"/>
          <w:color w:val="132D3F"/>
          <w:sz w:val="16"/>
          <w:szCs w:val="16"/>
          <w:u w:val="single"/>
        </w:rPr>
        <w:t xml:space="preserve">dalil.kg/document/17852</w:t>
      </w:r>
    </w:hyperlink>
  </w:p>
  <w:p>
    <w:pPr>
      <w:spacing w:after="0" w:before="40"/>
      <w:jc w:val="center"/>
    </w:pPr>
    <w:hyperlink w:history="1" r:id="rIddzbhgjosy1nzl8bnrteo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y4bljjqynwlqqcbco9ng" Type="http://schemas.openxmlformats.org/officeDocument/2006/relationships/hyperlink" Target="https://dalil.kg/document/2923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63cobcy6lwjo0pd5tarh" Type="http://schemas.openxmlformats.org/officeDocument/2006/relationships/hyperlink" Target="https://dalil.kg/document/17852" TargetMode="External"/><Relationship Id="rIddzbhgjosy1nzl8bnrteo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2026-09-25T08:42:25.083Z</dcterms:created>
  <dcterms:modified xsi:type="dcterms:W3CDTF">2026-09-25T08:42:25.083Z</dcterms:modified>
</cp:coreProperties>
</file>

<file path=docProps/custom.xml><?xml version="1.0" encoding="utf-8"?>
<Properties xmlns="http://schemas.openxmlformats.org/officeDocument/2006/custom-properties" xmlns:vt="http://schemas.openxmlformats.org/officeDocument/2006/docPropsVTypes"/>
</file>