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w:t>
      </w:r>
    </w:p>
    <w:p>
      <w:pPr>
        <w:spacing w:after="120"/>
        <w:jc w:val="both"/>
      </w:pPr>
      <w:r>
        <w:rPr>
          <w:rFonts w:ascii="Arial" w:cs="Arial" w:eastAsia="Arial" w:hAnsi="Arial"/>
          <w:sz w:val="20"/>
          <w:szCs w:val="20"/>
        </w:rPr>
        <w:t xml:space="preserve">        в соответствии с </w:t>
      </w:r>
      <w:hyperlink w:history="1" r:id="rIdawhv-q69m_j7pgvwpbt2y">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25 ноября 2011 года № 223</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17 января 2006 года № 5                      ЗАКОН КЫРГЫЗСКОЙ РЕСПУБЛИКИ          О внесении дополнений в Закон Кыргызской Республики         "О Регламенте Жогорку Кенеша Кыргызской Республики" Принят Жогорку КенешемКыргызской Республики                    21 ноября 2005 года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РегламентеЖогорку  Кенеша  Кыргызской  Республики"  от 3  января 2005  года № 3следующие дополнения:      1. Абзац  первый  статьи  12 после слов  "Президента  КыргызскойРеспублики," дополнить  словами "специальный представитель ПрезидентаКыргызской Республики,".      2. В статье 23:      абзац первый после слов "его полномочный представитель в ЖогоркуКенеше,"  дополнить  словами  "специальный  представитель  ПрезидентаКыргызской Республики,";      абзац второй после слов  "полномочный  представитель  ПрезидентаКыргызской Республики в Жогорку Кенеше," дополнить словами "специаль-ный представитель Президента Кыргызской Республики,".      3. Абзац третий статьи 83 после слов  "полномочный представительПрезидента  Кыргызской  Республики," дополнить  словами  "специальныйпредставитель Президента Кыргызской Республики,".      4. Абзац третий  статьи  89 полсе  слов  "Президента  КыргызскойРеспублики   и"  дополнить    словами    "специального  представителя Президента Кыргызской Республики,".       5. Абзац второй статьи 102 после слов "Полномочный представительПрезидента  Кыргызской  Республики," дополнить  словами  "специальныйпредставитель Президента Кыргызской Республики,".      6. Абзац четвертый статьи 104 после слов  "полномочного предста-вителя Президента  Кыргызской  Республики,"  дополнить словами  "спе-циального представителя Президента Кыргызской Республики,".      7. Абзац первый статьи  126 после  слов  "Президента  Кыргызской Республики" дополнить словами ", специальный представитель Президента Кыргызской Республики".      8. В статье 132:      абзац первый после  слов  "с учетом консультаций  с полномочными представителями  Президента и  Правительства  Кыргызской Республики," дополнить словами "специальным  представителем  Президента Кыргызской Республики,";      абзац второй и абзац пятый после слов  "согласованного  с полно-мочными  представителями   Президента  и   Правительства   Кыргызской Республики," дополнить словами "специальным представителем Президента Кыргызской Республики,".      Статья 2. Настоящий Закон вступает в силу со дня подписания.  ПрезидентКыргызской Республики                           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zk3ztobwjvttc69il5qn">
      <w:r>
        <w:rPr>
          <w:rFonts w:ascii="Arial" w:cs="Arial" w:eastAsia="Arial" w:hAnsi="Arial"/>
          <w:color w:val="132D3F"/>
          <w:sz w:val="16"/>
          <w:szCs w:val="16"/>
          <w:u w:val="single"/>
        </w:rPr>
        <w:t xml:space="preserve">dalil.kg/document/1793</w:t>
      </w:r>
    </w:hyperlink>
  </w:p>
  <w:p>
    <w:pPr>
      <w:spacing w:after="0" w:before="40"/>
      <w:jc w:val="center"/>
    </w:pPr>
    <w:hyperlink w:history="1" r:id="rIdhfmt-xnex-jhc4ymm8d5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hv-q69m_j7pgvwpbt2y"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zk3ztobwjvttc69il5qn" Type="http://schemas.openxmlformats.org/officeDocument/2006/relationships/hyperlink" Target="https://dalil.kg/document/1793" TargetMode="External"/><Relationship Id="rIdhfmt-xnex-jhc4ymm8d5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2026-09-24T16:55:24.049Z</dcterms:created>
  <dcterms:modified xsi:type="dcterms:W3CDTF">2026-09-24T16:55:24.049Z</dcterms:modified>
</cp:coreProperties>
</file>

<file path=docProps/custom.xml><?xml version="1.0" encoding="utf-8"?>
<Properties xmlns="http://schemas.openxmlformats.org/officeDocument/2006/custom-properties" xmlns:vt="http://schemas.openxmlformats.org/officeDocument/2006/docPropsVTypes"/>
</file>