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Одобрен                                            </w:t>
      </w:r>
      <w:hyperlink w:history="1" r:id="rIdh0bols-rhwjpop23lzo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3 июля 2006 года № 371-р                            НАЦИОНАЛЬНЫЙ ПЛАН                  выполнения Стокгольмской конвенции                 о стойких органических загрязнителях              (В редакции </w:t>
      </w:r>
      <w:hyperlink w:history="1" r:id="rId2eimt3tfxxp6esbxq1g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 октября 2007 года № 372-р)                                Введение      После обретения независимости Кыргызская Республика активно участ-вует в усилиях международного сообщества по решению экологических проб-лем как глобального,  так и локального характера.  Подтверждением этомуслужит присоединение Кыргызской Республики к Стокгольмской конвенции  остойких  органических загрязнителях (далее СОЗ), имеющей основной цельюсохранение здоровья людей и защиту окружающей среды от негативных  пос-ледствий производства и использования СОЗ.     Проблема ограничения и ликвидации СОЗ не может быть успешно решенане  только  одной  отдельно взятой развитой страной,  но даже на основедвусторонних или региональных  соглашений.  Необходимость  консолидациисил  всех  стран в решении проблемы СОЗ обусловлена не только их токси-ческим воздействием на людей и животный мир,  масштабностью их примене-ния и огромным количеством запасов, но и самой природой стойких органи-ческих загрязнителей, обладающих уникальным сочетанием физических и хи-мических свойств.     "Грязная дюжина" стойких органических  загрязнителей  (СОЗ),  кудавходят  диоксины,  фураны,  полихлорированные бифенилы,  смесь изомеровдихлора (ДДТ) и ряд других пестицидов,  обладает токсическими свойства-ми,  склонностью  к накоплению в объектах окружающей среды,  выраженнойбиоаккумуляцией в биоте и трофических цепях, устойчивостью к разложениюи способностью к трансграничным переносам на большие расстояния. В свя-зи с этим они признаны опасностью глобального масштаба для здоровья на-селения и состояния природной среды.     Стокгольмская конвенция, рассматривая принцип принятия мер предос-торожности как важный элемент,  содержит общие принципы и задачи, кото-рыми должны руководствоваться стороны  при  осуществлении  мероприятий,направленных на ограничение использования, а затем - полное прекращениепроизводства и ликвидацию источников выбросов СОЗ.     В приложении  "А" к Стокгольмской конвенции перечислены химическиевещества, которые подлежат ликвидации:     - альдрин,  хлордан,  дильдрин, эндрин, гептахлор, гексахлорбензол(ГХБ), мирекс, полихлорированные дифенилы (ПХБ), токсафен.     В отношении ПХБ ставятся следующие задачи и обязательства:     - немедленное прекращение производства новых ПХБ;     - прекращение  эксплуатации к 2025 году оборудования,  содержащегоПХБ;     - не позднее 2028 года обеспечить экологически безопасное удалениеПХБ;     - каждые  пять  лет представлять Конференции сторон доклад о мерахпо прекращению производства и использования ПХБ.     В приложении "В" к Стокгольмской конвенции указаны обязательства вотношении ДДТ:     - прекратить  производство  и  применение,  за исключением случаевприменения в целях борьбы с переносчиками болезней;     - создать Реестр ДДТ, открытый для широкой общественности;     - содействовать в пределах своих возможностей научным исследовани-ям и разработке безопасных альтернатив ДДТ.     Торговля для всех СОЗ,  перечисленных в приложениях "А" и "В", ог-раничена.     Другой важной задачей является минимизация выбросов веществ,  при-веденных в приложении "С", - диоксины, фураны, ГХБ, ПХБ, и там, где этоосуществимо,  окончательное устранение всех источников выбросов. В Кон-венции перечисляются 20 видов источников,  способных привести к образо-ванию и выбросу непреднамеренно производимых СОЗ в окружающую среду.     Среди мер по сокращению или ликвидации существующих и новых источ-ников выбросов в результате непреднамеренного производства СОЗ являетсяплан  действий  по применению имеющихся методов и видов природоохраннойдеятельности.     Конвенция предусматривает  мероприятия  по  менеджменту запасами иотходами, содержащими СОЗ, включая продукты и изделия, превратившиеся вотходы.     При этом необходимо выполнение следующих обязательств:     - разработка  и  реализация  стратегии выявления запасов и отходовСОЗ;     - обеспечение безопасного,  эффективного и экологически рациональ-ного регулирования запасов;     - принятие  экологически  безопасных  мер  при  сборе,  обработке,транспортировке и хранении отходов;     - удаление  отходов  путем  уничтожения содержащихся в них СОЗ илииным экологически безопасным способом, с учетом международных правил;     - запрещение удаления отходов,  которое может привести к рекупера-ции,  рециркуляции,  утилизации, прямому повторному или альтернативномуиспользованию СОЗ,  а также их транспортировки через границы сопредель-ных государств без учета международных правил;     - разработка соответствующих стратегий по выявлению участков,  за-раженных химическими веществами,  перечисленными в приложениях "А", "В"или "С".     Конвенция не требует осуществления восстановительных работ.  Одна-ко,  в случае их проведения,  они должны проводиться экологически безо-пасным путем.     Общими обязательствами Стокгольмской конвенции являются:     - образование национального координационного центра;     - разработка  и осуществление плана выполнения обязательств,  пре-дусмотренных Конвенцией, в течение двух лет после ее вступления в силу;     - предоставление  общественности  всей информации о СОЗ,  принятиемер по повышению осведомленности и обучению руководителей предприятий иорганизаций;     - стимулирование в рамках имеющихся  ресурсов  проведения  научныхисследований, мониторинга, разработок и сотрудничества по всем аспектамСОЗ и их альтернативам;     - предоставление  Конференции сторон Конвенции информации о приня-тых мерах по выполнению Конвенции, их эффективности, торговле преднаме-ренно производимыми СОЗ.     Конвенция отмечает еще одну важную процедуру -  расширение  спискаСОЗ путем включения других химических веществ, что позволит своевремен-но выявлять новые угрозы и принимать соответствующие меры по их  устра-нению.     В целях успешного выполнения национальных программ в странах с пе-реходной  экономикой  Конвенция  предусматривает  оказание финансовой итехнической помощи со  стороны  развитых  стран.  В  качестве  основнойструктуры  финансирования  до принятия специального решения Конференциисторон определен Глобальный экологический фонд (ГЭФ).     Вышеприведенные принципы  и  обязательства Стокгольмской конвенциилегли в основу данного  Национального  плана  выполнения  Стокгольмскойконвенции о СОЗ в Кыргызстане (далее - НПВ).     Основной целью НПВ является охрана  здоровья  людей  и  окружающейсреды от воздействия стойких органических загрязнителей.  Основными за-дачами НПВ являются ликвидация и прекращение использования СОЗ-пестици-дов,  указанных в приложении "А". В отношении ПХБ ставятся задачи прек-ратить к 2025 эксплуатацию оборудования, содержащего ПХБ, а к 2028 годуобеспечить экологически безопасное удаление ПХБ. Для реализации постав-ленных задач предусматривается выполнение таких мер,  как выявление ис-точников выбросов,  установление контроля над ними, внедрение админист-ративно-правового обеспечения.  В отношении ДДТ (приложение "В") основ-ной задачей является прекращение применения ДДТ,  создание реестра, со-действие исследованиям и разработке альтернатив ДДТ.  НПВ  предполагаетрешение задач по постоянной минимизации,  и там, где это осуществимо, -окончательному устранению всех выбросов химических веществ из  приложе-ния "С" - диоксины, фураны, ГХБ, ПХБ. Для этого требуется оценка эффек-тивности законодательной базы и существующей экологической политики,  атакже поиск альтернативы, подготовка необходимых человеческих и матери-альных ресурсов.     В соответствии  с  обязательствами  Стокгольмской  конвенции в НПВбольшое внимание уделено разработке и внедрению экологически обоснован-ного менеджмента запасами,  отходами, содержащими СОЗ, включая продуктыи изделия,  превратившиеся в отходы.  В НПВ, как одной из важных задач,особое  значение придается проведению научных исследований по направле-ниям,  сформулированным в Конвенции:  обоснованная методика и процедурауничтожения,  ограничения использования СОЗ,  смягчение воздействия СОЗна здоровье людей и окружающую среду, мониторинг наличия СОЗ в организ-мах людей и окружающей среде.     Как показали предварительные итоги инвентаризации  СОЗ-пестицидов,в  почвах Кыргызстана (на отдельных участках) зафиксирован высокий уро-вень загрязнения,  многократно превышающий допустимые нормы  концентра-ции. Соответственно, выращивание сельскохозяйственной продукции на заг-рязненных почвах приводит по пищевой цепочке к накоплению  СОЗ-пестици-дов в организме человека.  И, как результат, исследования проб грудногомолока показывают наличие СОЗ-пестицидов. В большинстве случаев обнару-живается  ДДТ,  гексахлоран в пробах грудного молока жительниц сельскихрайонов юга республики.  В ходе обследования объектов окружающей  средыостаточные  количества ДДТ и продуктов его распада обнаруживаются в во-дах коллекторно-дренажных сетей и даже в высокогорных озерах и ледникахТянь-Шаня. Постоянную угрозу для населения и окружающей среды представ-ляют склады с хранящимися пестицидами,  включая СОЗ,  а также  вскрытыезахоронения СОЗ.     В результате предварительно проведенной инвентаризации,  в  рамкахпроекта  ГЭФ/ЮНЕП по содействию Кыргызской Республике в разработке НПВ,было выявлено большое количество оборудования и значительные объемы ма-сел, содержащих ПХБ.     Проблемы СОЗ также усложняются слабой изученностью вопросов,  свя-занных с непреднамеренными выбросами диоксинов и фуранов (ПХДД, ПХДФ).     </w:t>
      </w:r>
      <w:hyperlink w:history="1" r:id="rIdmuplv_ule5rjq5bteec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14  ноября2003  года  №  688-р создан Координационный комитет по содействию Сток-гольмской конвенции о СОЗ в Кыргызстане.  Данным  распоряжением  Минис-терство  экологии  и  чрезвычайных ситуаций Кыргызской Республики (МЭЧСКР) было определено координирующим и исполнительным органом.     В начале  разработки  НПВ  эксперты проекта ГЭФ/ЮНЕП по подготовкеНационального плана провели основные фазы подготовительных работ в  со-ответствии  с  требованиями  Стокгольмской конвенции и Временного руко-водства по разработке Национального плана выполнения Стокгольмской кон-венции.  На  основе предварительной инвентаризации СОЗ и оценки возмож-ности их удаления были определены приоритетные направления НПВ.  Особоезначение  уделялось  повышению осведомленности в вопросах,  связанных сСОЗ, всех заинтересованных сторон как внутри, так и вне государственныхструктур.  Работа по созданию общественного мнения велась в целях соци-альной поддержки мероприятий по НПВ.     НПВ по  выполнению Стокгольмской конвенции о СОЗ не является абсо-лютно самостоятельной экологической программой, поскольку стойкие орга-нические  загрязнители  -  это  только часть токсических химических ве-ществ,  требующих экологически обоснованного менеджмента. НПВ самостоя-телен  лишь в части выполнения конкретных обязательств по Стокгольмскойконвенции.  НПВ разрабатывался "в соответствии с национальными планами,приоритетами и программами, а также в соответствии с КОР.     НПВ является составной частью КОР и НССБ,  так  как  экологическиепроблемы,  вызванные  стойкими  органическими загрязнителями,  напрямуюсвязаны с проблемами преодоления бедности.  В  материалах  Национальнойстратегии сокращения бедности отмечается,  что экологическая обстановкав Кыргызской Республике усугубилась в связи с экономическими  проблема-ми, провоцирующими население на хищническое использование природных ре-сурсов, и приводящими, по принципу обратной связи, к еще большему ухуд-шению обстановки.                          1. Сведения о стране                            1.1. Общий обзор      Кыргызская Республика  расположена  в  Центральной  Азии  между 39град. и 43 град. северной широты и 69 град. и 80 град. восточной долго-ты.  Республика граничит на севере с Республикой Казахстан, на юго-вос-токе и востоке - с Китайской Народной Республикой,  на юго-западе  -  сРеспубликой  Таджикистан и на западе - с Республикой Узбекистан.  Общаяпротяженность границ Кыргызской Республики 4508 км,  площадь территории- 199.9 тыс.  кв. км. Из общей площади республики только 20% территориипо биоклиматическим факторам относятся к зоне  относительного  комфортадля  проживания людей (в этой зоне проживает абсолютное большинство на-селения), 35% - к зоне относительно компенсированного дискомфорта и 45%- к зоне некомпенсированного дискомфорта.     Столица - город Бишкек,  основан в 60-е годы XIX столетия, населе-ние - более 800 тыс.  человек.  Крупные города: Ош, Джалал-Абад, Талас,Токмок, Каракол, Кара-Балта, Нарын.     В административно-территориальном  отношении республика делится на7 областей:  Баткенская,  Джалал-Абадская,  Иссык-Кульская,  Нарынская,Ошская,  Таласская и Чуйская.  В состав областей входят 40 районов,  22города. В городе Бишкек 4 городских района.     Население республики  - более 5 млн.  человек.  Сельское населениесоставляет более 65%.     Для республики  характерен горно-долинный тип расселения.  Практи-чески все население страны сосредоточено в пределах пологих пространствмежгорных  долин  и  котловин,  где исторически население расселялось впроцессе хозяйственного освоения территории. Изначально эти территории,благоприятные в биоклиматическом плане,  служили зимними пастбищами ко-чевых хозяйств,  в начале прошлого столетия были  активно  вовлечены  воборот в качестве основного пахотного фонда. Практически все населенныепункты республики расположены в этих местах.     Климат - резко континентальный,  средняя летняя температура долин-но-предгорного пояса (июль) + 20 град.  до + 27 град. С; средняя зимняятемпература (январь) в пределах от - 1 град.  до - 8 град.  С.  Годоваянорма осадков - 200-400 мм в год.  В целом по республике годовая много-летняя  норма осадков колеблется от 100 до 1000 мм.  Большое количествоатмосферных осадков вызывает в горной и предгорной зонах стихийные при-родные явления - сели, оползни, лавины и др. Это является причиной раз-мывания берегов и половодья.  Орошаемое земледелие  в  условиях  горныхтерриторий вызывает интенсивную эрозию почв,  подтопление грунта на за-селенных территориях.  Особенностью гидрографической сети является пов-семестное  наличие  естественных  выходов подземных вод на поверхность.Поверхностные водотоки на территории республики формируют бассейны  рекАму-Дарья,  Талас, Чу, Или, Тарим и др. Замкнутым в пределах республикиявляется бассейн бессточного высокогорного озера Иссык-Куль (1608 м надуровнем моря).     Почвы, в основном,  сероземы, в горах - каштановые и горные черно-земы.  Агроклиматические ресурсы равнинных территорий Кыргызстана обес-печивают вызревание ценных сельскохозяйственных культур - хлопка, таба-ка,  сахарной свеклы, кукурузы и др. В связи с этим значительные терри-тории сельскохозяйственных угодий ранее были превращены в  монокультур-ные  зоны:  в  Ферганской  долине - хлопок,  Таласской области - табак,Чуйской области - сахарная свекла. Для получения высоких урожаев систе-матически применялись гербициды,  инсектициды,  дефолианты,  регуляторыроста, различные минеральные удобрения. В результате в почвах произошлонакопление  значительного  количества  пестицидов,  которые переходят впродукцию растениеводства,  через зеленые корма - в продукцию  животно-водства и далее,  с продуктами питания,  - в организм человека. За счетповерхностного смыва почвы и инфильтрации происходит загрязнение водныхобъектов.  Из-за  плохого  обеспечения питьевой водой население страны,особенно южных регионов,  использует для хозяйственно-бытовых  целей  ипитья воду из ирригационных систем.     Растительный (травяной)  покров  является  кормовым  ресурсом  дляпастбищного животноводства. Интенсивное использование пастбищных терри-торий в период планового ведения хозяйства привело к их деградации. Ле-са занимают около 4%  территории республики.  Горные травы являются ис-точником лекарственных растений.     Кыргызстан - аграрно-индустриальная страна. Сельское хозяйство яв-ляется ведущей отраслью экономики,  в нем создается около 35,2%  ВВП  изанято более половины трудоспособного населения республики.  Промышлен-ность составляет 18%, услуги - 35,1% от ВВП. Основу сельского хозяйствасоставляют различные отрасли животноводства (производство мяса,  молоч-ных продуктов, шерсти), производство табака, хлопка, зерновое хозяйствои полевое кормопроизводство,  овощеводство,  садоводство, пчеловодство.Основные отрасли промышленности - гидроэнергетика, цветная металлургия,горнорудная (добыча ртути,  сурьмы,  золота, редких металлов), легкая ипищевая промышленность.                1.2. Экологическая ситуация в Кыргызстане      Кыргызстан - горная страна,  с большим  разнообразием  ландшафтов,животного и растительного мира,  с высочайшими вершинами, крупными лед-никами и вечными снегами.  Абсолютные высоты территории республики  ко-леблются от 350 до 7439 метров,  94%  ее территории находится более чемна 1000 метров выше уровня моря,  из которых 40%  - выше  3000  метров.Средняя  абсолютная высота территории Кыргызстана - 2750 м.  Лишь около7%  территории занято антропогенными экосистемами. Остальная территорияпредставляет  собой ненарушенные или слабо нарушенные естественные эко-системы.  Выше 3,5 тыс.  м расположено 23%  площади,  занятой глициаль-но-нивальной  зоной  с  вечными  снегами и ледниками.  Из них около 15%представляют собой каменистые,  щебнистые, глинистые поверхности, прак-тически лишенные жизни.     Территория Кыргызской Республики подвержена опасным природным про-цессам,  таким,  как землетрясения,  оползни, сели, паводки, камнепады,обвалы,  снежные лавины и др.  Например,  ежегодно сейсмические станциификсируют более 3000 землетрясений, на территории республики насчитыва-ется почти 3000 оползней.     Землетрясения и сход оползней,  особенно в ущельях,  где протекаютреки, могут вызвать образование естественных преград, плотин, водоемов,прорыв которых способен вызвать мощные селевые потоки, смывающие участ-ки дорог,  строения, меняющие русла рек. Большую опасность представляютсели  и паводки,  которые возникают практически на всей территории рес-публики после ливневых осадков,  таяния снегов,  прорывов  высокогорныхозер.  Более  3900  бассейнов рек являются селе- и паводкоопасными.  Из2000 высокогорных озер более 200  являются  прорывоопасными,  их  числопостоянно возрастает.     Кыргызстан - высокогорная страна, имеющая особо уязвимые к внешнимантропогенным воздействиям экологические системы.  Неблагоприятную эко-логическую обстановку усугубляют экономические  проблемы,  заставляющиенаселение  хищнически  использовать  природные ресурсы - вырубка лесов,браконьерство,  экстенсивное использование пахотных земель, пренебреже-ние мелиоративными и другими мероприятиями.     В Кыргызстане отчасти сохранились не тронутые  хозяйственной  дея-тельностью  уникальные ландшафты и источники чистой пресной воды.  Рес-публика является основной зоной формирования водных ресурсов для  госу-дарств Приаралья.  Синоптические процессы в зоне вечных снегов и ледни-ков Тянь-Шаня оказывают влияние  на  формирование  климата  ЦентральнойАзии.  Несмотря  на удаленность от Аральского моря,  республика ощущаетпоследствия экологического кризиса:  происходит интенсивное таяние лед-ников, расширяется площадь пустынь, исчезают леса, сокращается уникаль-ное биоразнообразие.     Разнообразие экосистем неравномерно распределено по стране. Наибо-лее богато представлено оно в Западно-Тяньшаньском  и  Центрально-Тянь-шаньском био-географическом районах, где представлено по 16 из 22 клас-сов экосистем,  или по 72,7%  от всего их разнообразия.  Наиболее бедныФерганский и Южно-Казахстанский районы, где представлено по 3-5 классовэкосистем,  или 22,7%  .  Между ними располагаются Алайский (13 классовэкосистем,   59,1%), Северо-Тяньшаньский,  Иссык-Кульский  и  Централь-но-Тяньшаньский (по 10 классов экосистем, 45,4%) районы.     Республика входит  в число 200 приоритетных экологических регионовпланеты.  Это обусловлено концентрацией видового разнообразия  флоры  ифауны.  Так, здесь встречается около 2% мировой флоры и 3% мировой фау-ны, тогда как площадь Кыргызстана составляет всего 0,13% от мировой су-ши.  В соответствии с классификацией, принятой Международным союзом ох-раны природы (МСОП),  особо охраняемые природные территории (ООПТ) рес-публики относятся к 4 категориям:     I категория - 7 заповедников,  общая  площадь  которых  составляет270,7 тыс.  га,  где запрещена какая-либо хозяйственная и иная деятель-ность, нарушающая естественное развитие природных комплексов.     II категория  -  8  государственных природных национальных парков,общей площадью 258,5 тыс.  га,  в которых установлен дифференцированныйпо участкам режим охраны (заповедной зоны,  зоны рекреации, хозяйствен-ного пользования);     III категория - памятники природы или геологические заказники, ко-торых в республике насчитывается около 18 (60 га).     IV категория - заказники (лесные,  ботанические, охотничьи), кото-рые созданы для охраны отдельных компонентов природы,  а также 2  комп-лексных заказника. Общая площадь заказников в республике составляет бо-лее 283 тыс. га.     Кроме того,  в  2000  году  была  образована биосферная территория"Ысык-Кель" на площади 4314400 га,  которая в соответствии с  законода-тельством  Кыргызской Республики имеет статус особо охраняемых террито-рий на национальном уровне.     Леса составляют 3,8%  всей площади республики и играют важную рольв сохранении биоразнообразия  и  экологической  стабильности  природныхэкосистем.  Они  относятся к группе почвозащитных и водоохранных лесов.Однако за последние 50 лет площадь лесов республики постоянно  сокраща-лась.     Особое значение имеют водные экосистемы, прежде всего - как источ-ники пресной воды и рекреационные объекты.  Из них озеро Иссык-Куль об-ладает наибольшим рекреационным потенциалом не только в масштабах стра-ны, но и в перспективе - региональном и мировом.     Водные ресурсы являются стратегическими,  жизненно важными и имею-щими  государственное  значение.  Кыргызстан обладает большими запасамипресных подземных и поверхностных вод,  которые сконцентрированы в озе-рах,  в реках, вечных ледниках и снежных массивах. Более 3500 рек, про-текающих по территории республики,  обеспечивают водой сопредельные го-сударства: Казахстан, Узбекистан, Таджикистан, а также Синьцзян-Уйгурс-кий автономный район Китая. В республике имеется значительное количест-во  озер и других природных водоемов общей площадью около 6,7 тыс.  кв.км и годовым объемом водной массы порядка 1745 куб. км.     Поступление загрязняющих веществ в воздух и воду зависит,  главнымобразом,  от экономического состояния отраслей,  оказывающих наибольшеевлияние  на  окружающую среду (энергетика,  промышленность),  состояниякоммунального хозяйства городов.  Основными источниками загрязнения ат-мосферного  воздуха  являются предприятия энергетики,  стройматериалов,коммунального хозяйства,  горнодобывающей и перерабатывающей  отраслей,частный сектор, а также автотранспорт.           1.3. Экологический менеджмент на центральном уровне      После приобретения  суверенитета в Кыргызской Республике были осу-ществлены меры по повышению эффективности государственного управления всфере  решения  экологических  проблем  и создания законодательной базыэкологического менеджмента.  Было принято более 30 законов и  кодексов,40  подзаконных  актов  в области охраны здоровья человека и окружающейсреды. В республике осуществляется ряд национальных экологических прог-рамм,  тесно взаимосвязанных с социально-экономическими стратегиями. Содня своей независимости Кыргызская Республика принимает активное  учас-тие в международном, субрегиональном, региональном, двустороннем и мно-гостороннем сотрудничестве,  подписав 8 и ратифицировав 5 международныхконвенций, таких, как Роттердамская конвенция о процедуре предваритель-но обоснованного согласия в отношении отдельных опасных химических эле-ментов и пестицидов в международной торговле;  Венская - об охране озо-нового слоя и Монреальский протокол по веществам  разрушающим  озоновыйслой; Конвенция Международной организации труда о безопасности и гигие-не труда в сельском хозяйстве; Рамочная конвенция ООН об изменении кли-мата и Киотский протокол; Конвенция о запрещении разработки, производс-тва,  накопления и применения химического оружия и о его уничтожении. 5марта 2002 года Кыргызская Республика подписала Стокгольмскую конвенциюо стойких органических загрязнителях, тем самым еще раз продемонстриро-вала свое стремление к сотрудничеству с международным сообществом.     </w:t>
      </w:r>
      <w:hyperlink w:history="1" r:id="rId-hthcfdzaz2n-uvsyzo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  "О   совершенствованииструктуры органов государственного управления Кыргызской Республики" от15 октября 2005 года № 462 образовано Государственное агентство по  ох-ране  окружающей среды и лесному хозяйству при Правительстве КыргызскойРеспублики (далее - ГАООС и ЛХ) на базе Государственной  лесной  службыКыргызской  Республики,  Национального центра развития горных районов спередачей ему функций экологии,  соответствующих  штатов  и  финансовыхсредств  от  Министерства  экологии  и чрезвычайных ситуаций КыргызскойРеспублики. ГАООС и ЛХ является правопреемником вышеназванных государс-твенных  органов,  а  также исполнительным органом по реализации обяза-тельств Кыргызской Республики по международным природоохранным  конвен-циям. В соответствии с Положением о Государственном агентстве по охранеокружающей среды и лесному хозяйству при Правительстве Кыргызской  Рес-публики, утвержденным </w:t>
      </w:r>
      <w:hyperlink w:history="1" r:id="rIdqzcg35r9dikwp1v_doq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26 декабря 2005 года № 617 "Вопросы Государственного агентства поохране  окружающей среды и лесному хозяйству при Правительстве Кыргызс-кой Республики",  ГАООС и ЛХ является  республиканским  государственныморганом охраны окружающей среды и управления лесным хозяйством,  прово-дящим единую политику в области охраны окружающей среды, сохранения би-оразнообразия,  рационального природопользования, развития горных райо-нов,  лесного и охотничьего хозяйства и обеспечения экологической безо-пасности государства.     Другие министерства и ведомства республики осуществляют  соответс-твующее регулирование вопросов по проблеме СОЗ. Задачей органов местнойгосударственной власти является принятие мер по защите окружающей средыв рамках законодательства Кыргызской Республики и стандартов,  в тесномвзаимодействии с соответствующими органами государственного управления.               2. Принципы Национального плана выполнения      Основные принципы Национального плана выполнения по СОЗ:     - приоритет  охраны здоровья людей и будущих поколений от негатив-ного воздействия факторов, загрязняющих окружающую среду;     - приоритет вопросов окружающей природной среды при принятии поли-тических и экономических решений;     - совершенствование природоохранного законодательства, экологичес-ких стандартов и нормативов при проведении экономических реформ  и  приосуществлении хозяйственной деятельности,  с учетом международного опы-та, для предотвращения и/или снижения негативных экологических последс-твий;     - межведомственное взаимодействие и реализация совместных меропри-ятий по охране окружающей среды от загрязнений;     - законодательно закрепленная взаимная ответственность органов ис-полнительной власти за состояние окружающей среды и природных ресурсов.     При разработке НПВ учитывались три фактора.     Во-первых, НПВ должен учитывать требования Стокгольмской конвенциии представлять собой документ, показывающий, как будут выполняться Кыр-гызской Республикой обязательства, предусмотренные Конвенцией.     Во-вторых, НПВ является частью  национальных  экологических  прог-рамм,  таких,  как Комплексная основа развития Кыргызской Республики до2010 года,  Национальная стратегия  сокращения  бедности,  Национальнаяпрограмма  действий по охране окружающей среды,  Национальная программадействий по гигиене окружающей среды,  Государственная программа по ис-пользованию отходов производства и потребления.     НПВ и другие национальные экологические проекты должны носить вза-имодополняющий  характер.  Разработка  и реализация национального планадолжна быть интегрирована в общую национальную систему безопасного  ме-неджмента химических веществ, предусматривающую обязательное соблюдениепредосторожности,  предотвращения и комплексного контроля  загрязнения.Мониторинг  СОЗ должен быть гармоничной частью общенациональной системыэкологического мониторинга.  Стойкие органические  загрязнители  должныпредставлять  собой  отдельный  блок во всех направлениях экологическойполитики - общей процедуре отчетности государственных органов по  хими-ческим  веществам,  в системах повышения информированности населения обэкологической обстановке,  формирования социальной поддержки природоох-ранным программам,  подготовки кадров, создания материально-техническойбазы и научного обеспечения.     В-третьих, СОЗ - это проблема, которая затрагивает не только охра-ну здоровья людей и окружающей среды,  но и сельское хозяйство, промыш-ленность,  науку,  социальную  защиту населения - преодоление бедности,безработица и др.  Например,  минимизация воздействия СОЗ в  земледелииблагоприятно  отразится не только на здоровье фермеров,  но и на произ-водство конкурентоспособной продукции, реализация которой позволит уве-личить доходы сельчан.     Другими важными моментами,  которые принимались  во  внимание  приразработке НПВ, являются:     вовлечение всех заинтересованных сторон и  разделение  их  ответс-твенности.  НПВ  будет эффективным и успешным только в случае,  когда вего работе примут участие представители государственных структур,  НПО,ученых и инженеров,  фермеров и рабочих и международных организаций.  Всферу менеджмента химических веществ входит большое количество  субъек-тов,  интересы  которых часто противоречат друг другу,  и поэтому оченьважно согласовать их взаимоотношения, определить совместные действия. Вто  же  время каждая заинтересованная сторона принимает на себя опреде-ленную долю личной ответственности в разработке и реализации НПВ.     Реальность. НПВ  должен исходить из реалий экологической обстанов-ки,  ставить четкие и выполнимые задачи. Для оценки существующей ситуа-ции были созданы группы экспертов,  которые в соответствии с рекоменда-циями Временного руководства по разработке национального плана выполне-ния  Стокгольмской  конвенции,  разработанного ЮНЕП и Всемирным банком,последовательно,  по фазам, осуществляли конкретные задачи по различнымаспектам данной проблемы. Была проведена предварительная инвентаризацияСОЗ, что позволило не только определить цели, задачи, приоритеты нацио-нальной  стратегии по ликвидации и ограничению СОЗ,  но и конкретизиро-вать программные действия в различных секторах.     Использование международного   опыта  обуславливает  необходимостьучета требований других Конвенций (Роттердамской, Базельской), рекомен-даций международных организаций, информации международных научных цент-ров, расширения регионального и субрегионального сотрудничества.     Внедрение системного обмена информацией.  В целях эффективной реа-лизации НПВ необходимо разработать и внедрить методы обмена информациеймежду вовлеченными сторонами на национальном и международном уровнях.     Поиск и внедрение эффективных и  недорогостоящих  методов  решениязадач.  Кыргызстан находится в очень сложной экономической ситуации, и,если учесть также,  что ликвидация последствий СОЗ является дорогостоя-щий  процедурой,  то акцент необходимо ставить на осуществление превен-тивных мер, позволяющих сэкономить финансовые и материальные средства.     Доступность информации и широкое информирование населения.  Данныепринципы позволят обеспечить доступ общественности к информации о  СОЗ,последствиях их воздействия,  мероприятиях, проводимых государственнымиструктурами по минимизации и ликвидации СОЗ. В то же время соответству-ющие  государственные структуры по принципу "обратной связи" могут кор-ректировать свою работу,  привлекать общественность в решение  тех  илииных вопросов,  вплоть до передачи отдельных функций общественным орга-низациям.     НПВ также содержит методику осуществления контроля и оценки выпол-няемых действий,  использующую систему измеряемых индикаторов. Это поз-волит объективно оценить ситуацию на определенном этапе реализации НПВ,определить факторы, способствующие или препятствующие успешному решениюзадач НПВ.                    3. Оценка экологической ситуации,                       связанной с проблемой СОЗ            3.1. Анализ нормативной правовой базы менеджмента                       химических веществ и СОЗ      Сложившаяся в  республике система деления химических веществ (пес-тициды, сильнодействующие ядовитые вещества, отходы производства и пот-ребления,  потенциально  токсичные химические вещества,  нефтепродукты,лекарственные средства, отходы отвалов и хвостохранилищ) свидетельству-ет  об отсутствии четкого определения категории для конкретных веществ.Некоторые химические вещества могут  попадать  в  различные  категории.Например,  пестициды с истекшими сроками хранения, - альдрин и дильдрини содержащиеся в хвостохранилищах синильная кислота и ее соли входят  вперечень сильнодействующих ядовитых веществ и т.д. В результате для од-них и  тех  же  химических веществ могут действовать различные правовыемеханизмы при регулировании обращения с ними.     Основным недостатком правового регулирования в сфере СОЗ  являетсяотсутствие  нормативной правовой базы.  Полностью отсутствуют правовые,организационные меры и технические возможности для осуществления  конт-роля  и регулирования непреднамеренно произведенных СОЗ.  Формально су-ществует возможность осуществления контроля за выбросами непреднамерен-но  произведенных СОЗ на основе принципа платности за загрязнение окру-жающей среды выбросами.  Однако,  отсутствие ряда утвержденных  методикдля расчета объемов выбросов не позволяет осуществлять контроль и учет,так как аналитические методы определения непреднамеренно  произведенныхСОЗ требуют больших затрат.     Требования к обращению с химическими веществами  носят  в  большейстепени общий экологический характер, определяющий базовые требования клюбым видам хозяйственной деятельности независимо от специфики  обраще-ния с рассматриваемым веществом или группой веществ.              3.2. Министерства, ведомства и другие учреждения           республики, осуществляющие управление химическими                        веществами и их функции      Государственное агентство по охране окружающей среды и лесному хо-зяйству при Правительстве Кыргызской Республики (далее - ГАООС и ЛХ).     Основными целями и задачами ГАООС и ЛХ являются:     - разработка и реализация единой государственной политики и основ-ных направлений развития в области охраны окружающей среды,  сохранениябиоразнообразия,  лесных экосистем, развития сети особо охраняемых при-родных территорий, рационального природопользования, устойчивого разви-тия горных районов и обеспечения экологической  безопасности  государс-тва;     - организация и осуществление государственного контроля за охранойокружающей среды,  использованием природных ресурсов, обеспечением сох-ранения биоразнообразия, соблюдением природоохранного законодательства;     - реализация основных документов,  принятых ООН по глобальным эко-логическим конвенциям и вопросам развития горных регионов;     - реализация  совместно с другими заинтересованными министерствамии ведомствами обязательств  республики  по  выполнению  природоохранныхконвенций,  проектов,  программ, осуществляемых при поддержке (финансо-вой, технической) доноров и международных организаций.     ГАООС и ЛХ осуществляет государственный контроль:     - за охраной окружающей среды и использованием природных ресурсов,в том числе за охраной атмосферного воздуха;     - за производством и потреблением  озоно-разрушающих  веществ;  заиспользованием и охраной водных ресурсов,  земель,  растительного мира,животного мира,  рыбных запасов и среды их обитания;  охраной и защитойлесов,  деятельностью особо охраняемых природных территорий, обращениемс отходами производства и потребления,  трансграничным перемещением от-ходов, в том числе радиоактивными.     ГАООС и ЛХ выдает и аннулирует в установленном порядке:     а) лицензии на следующие виды деятельности:     - утилизация,  размещение,  уничтожение и захоронение отходов ток-сичных материалов и веществ, в том числе радиоактивных;     - перевозка (в том числе трансграничная) отходов производства ток-сичных веществ;     б) специальные разрешения на:     - выбросы загрязняющих веществ в окружающую среду;     - сбросы загрязняющих веществ в окружающую среду;     -  размещение отходов в окружающей среде.     Министерство чрезвычайных ситуаций Кыргызской Республики  осущест-вляет  разработку и проведение единой политики в области предотвращенияи предупреждения промышленных аварий,  обращения  с  сильнодействующимиядовитыми веществами (Госгортехнадзор), в области гидрометеообеспеченияи контроля над состоянием  окружающей  среды.  Кыргызгидромет  проводитсистематические наблюдения за метереологическими, гидрологическими, аг-рометереологическими условиями,  состоянием  атмосферы,  сельскохозяйс-твенных культур и пастбищной растительности,  анализ состояния окружаю-щей среды,  тенденций к развитию процессов и на этой основе - прогнози-рование  экстремально  высоких  уровней  загрязнения окружающей среды ипредупреждает об этом государственные органы и хозяйствующие субъекты.     Министерство здравоохранения  Кыргызской  Республики  осуществляетединую государственную политику по предупреждению вредного  воздействияхимических веществ на здоровье людей и среду обитания человека, регист-рацию токсичных химических веществ, координацию общей политики по безо-пасному  использованию химических веществ,  осуществляет ведение Нацио-нального регистра потенциально токсичных химических веществ  республикии  осуществляет  лабораторный  мониторинг пестицидов,  в том числе СОЗ,осуществляет анализ заболеваемости населения.     Министерство сельского,  водного хозяйства и перерабатывающей про-мышленности Кыргызской Республики,  Департамент химизации и защиты рас-тений  проводят  единую политику и осуществляют необходимые мероприятияпо применению удобрений и пестицидов в сельском хозяйстве и контроль засодержанием химических веществ в пищевых продуктах,  охране водных объ-ектов от загрязнения химическими веществами.     Министерство труда  и  социального  развития Кыргызской Республикипроводит единую государственную политику по охране труда при производс-тве и применении химических веществ.     Министерство финансов  Кыргызской Республики осуществляет финанси-рование всех  мероприятий на республиканском уровне по управлению хими-ческими веществами.     Министерство транспорта  и коммуникаций Кыргызской Республики про-водит необходимые мероприятия и разработку правил перевозки  химическихвеществ на любых видах транспорта.     Министерство промышленности,  энергетики и топливных ресурсов Кыр-гызской Республики ответственно за разработку и реализацию промышленнойполитики.     Национальный институт стандартов и метрологии Кыргызской Республи-ки (по  согласованию) ответственен за вопросы стандартизации и метроло-гии.     Министерство внутренних дел Кыргызской Республики организовывает иосуществляет государственный контроль над незаконным обращением с хими-ческими веществами.     Министерство обороны Кыргызской Республики организовывает  и  осу-ществляет  необходимые мероприятия по контролю над производством и при-менением химических веществ в оборонных отраслях  промышленности  и  запереработкой отходов.     Министерство юстиции Кыргызской Республики осуществляет  государс-твенную  регистрацию всех нормативных правовых актов в области управле-ния химическими веществами.     Государственное агентство  по  регистрации прав на недвижимое иму-щество при Правительстве Кыргызской Республики  осуществляет  государс-твенный  контроль над использованием и охраной земель и соблюдением зе-мельного законодательства.     Государственное агентство  по  геологии и минеральным ресурсам приПравительстве Кыргызской Республики осуществляет государственный  конт-роль  за рациональным использованием минерально-сырьевых ресурсов и ох-раной недр, в том числе химических веществ.     Агентство Кыргызской Республики по контролю наркотиков осуществля-ет предупреждение вредного воздействия наркотических,  психотропных ве-ществ и прекурсоров на здоровье людей и среду обитания человека,  коор-динацию общей политики по безопасному использованию этих веществ.     Государственная инспекция  по  энергетике  и газу при Министерствепромышленности, энергетики  и  топливных ресурсов Кыргызской Республикиорганизовывает и осуществляет необходимые мероприятия по производству иприменению химических  веществ  в  топливно-энергетическом комплексе, атакже по переработке отходов.     Государственная патентная  служба  Кыргызской  Республики проводитединую научно-техническую  политику по вопросам производства и примене-ния химических веществ.     Государственный таможенный комитет Кыргызской Республики осуществ-ляет государственное  регулирование  экспорта  и импорта химических ве-ществ, включая  порядок ввоза и вывоза опасных отходов и их использова-ние.     Сложившаяся система деления химических веществ на пестициды, силь-нодействующие  ядовитые  вещества,  отходы  производства и потребления,ПТХВ,  нефтепродукты, лекарственные средства, отходы отвалов и хвостох-ранилищ определила систему регулирования химических веществ.     Департамент химизации и защиты растений осуществляет регулированиепестицидов и агрохимикатов,  разрешенных к применению в Кыргызской Рес-публике, и ведет государственный каталог.     Контроль обращения  СДЯВ  осуществляется  органами внутренних дел.Одновременно Министерство чрезвычайных ситуаций  Кыргызской  Республикиосуществляет  контроль  за  хранением,  учетом и использованием СДЯВ напроизводстве.     Государственное агентство по охране окружающей среды и лесному хо-зяйству ведет кадастр отходов по четырем классам - чрезвычайно  токсич-ные, высоко опасные, опасные и малоопасные.     Министерство чрезвычайных ситуаций Кыргызской Республики ведет ре-гистр хвостохранилищ и отвалов, содержащих отходы комплекса горнорудно-го производства.     Министерство здравоохранения  Кыргызской  Республики  осуществляетрегулирование лекарственных средств, ведет их государственную регистра-цию.     ПТХВ, за исключением фармацевтических препаратов,  производимых натерритории  республики  и закупаемых за рубежом для использования в хо-зяйственной деятельности и быту, подлежат государственной регистрации.     Потенциально опасные для здоровья человека химические, биологичес-кие вещества и отдельные виды продукции допускаются к производству пос-ле их государственной регистрации.     После признания вещества потенциально опасным для здоровья челове-ка и окружающей среды ему присваивается специальный регистрационный но-мер.  Название дается в соответствии с правилами  Международного  союзатеоретической и прикладной химии (IUPAC), присваивается также регистра-ционный номер по CAS (Chemical Abstract Service)  в  целях  обеспеченияидентификации ПТХВ в аналогичных регистрах, в том числе в Международномрегистре потенциально токсических химических веществ ВОЗ.     Государственную регистрацию  ПТХВ  осуществляет  Департамент госу-дарственного санитарно-эпидемиологического надзора (далее ДГСЭН) Минис-терства  здравоохранения Кыргызской Республики.  Регистр ведется с 1996года и на конец 2003 года содержал 597 записей.     Отсутствует единая система государственной отчетности не только поСОЗ, но и другим токсическим химическим веществам. Не проводится инвен-таризация токсических химических соединений, в том числе СОЗ и веществ,попадающих под определение СОЗ.     Отсутствует единая информационная система в области управления СОЗи другими токсическими соединениями. Уменьшение риска, связанного с СОЗи другими токсическими соединениями,  может быть достигнуто при условииналаживания межведомственного и межсекторального партнерства при управ-лении СОЗ и другими токсическими соединениями.     (В редакции  распоряжения Правительства КР от  </w:t>
      </w:r>
      <w:hyperlink w:history="1" r:id="rId-v1pnckma14d2mvqqj5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2007 года</w:t>
        </w:r>
      </w:hyperlink>
      <w:hyperlink w:history="1" r:id="rIdkdcp9sj5ibfftyrd9vz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372-р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       3.3. Оценка проблем, связанных со                  стойкими органическими пестицидами      На территории республики СОЗ-пестициды не производились ранее и непроизводятся в настоящее время. СОЗ-пестициды завозились централизован-но по линии республиканского объединения "Киргизсельхозхимия" - бывшегоподразделения "Союзсельхозхимии" (СССР). За последние 15 лет, по офици-альным данным СОЗ, пестициды не импортировались и не реэкспортировалисьиз республики. Запрет на применение в сельском хозяйстве был введен бо-лее 20 лет назад распоряжениями  бывшего  Министерства  здравоохраненияСССР.  Для борьбы с вредителями, сорными растениями и возбудителями бо-лезней в республике расходовалось около 5000 тонн пестицидов ежегодно снормами расхода до 10 кг/га, в том числе СОЗ-пестициды, составлявшие до30% от общего количества. Пик применения СОЗ-пестицидов пришелся на пе-риод 1970-1980 годов. В конце 80-х годов прошлого столетия с применени-ем химических средств обрабатывалось около 1 млн. га посевов - хлопчат-ник,  сахарная свекла, овощные культуры, табак, зерновые культуры, садывиноградники,  пастбища.  В целом,  пестицидная нагрузка на 1 га  пашнисоставляла более 5 кг/га.     К концу 80-х годов прошлого столетия произошло снижение суммарногообъема  поставок  пестицидов.  Во многом это связано с заменой на болееэффективные препараты с существенно меньшими нормами расхода на  1  га.Дальнейшее  снижение объемов поставок пестицидов связано уже как с раз-рывом существовавших хозяйственных связей вследствие распада СССР,  таки падением платежной способности сельскохозяйственных предприятий.     Отсутствие должного контроля и низкий уровень жизни сельского  на-селения  создают основу для контрабандного завоза СОЗ-пестицидов,  осо-бенно в приграничных районах республики.     Инвентаризация запасов  запрещенных  и  с истекшим сроком храненияпестицидов проводилась путем обследования мест их хранения, использова-ния или захоронения во всех регионах Кыргызстана. При проведении инвен-таризации учитывались требования "Технического руководства" и  рекомен-дации  "Временного руководства по разработке национального плана выпол-нения Стокгольмской  конвенции",  подготовленного  Всемирным  банком  иПодпрограммой ЮНЕП по химическим веществам.     В результате проведенной инвентаризации мест,  где раннее  находи-лись  склады системы "Сельхозхимии",  бывших хранилищ колхозов и совхо-зов, площадок сельхозяйственной авиации, по предварительным данным, бы-ло выявлено 104683 кг устаревших пестицидов,  в том числе в: Ошской об-ласти - 30206 кг, Чуйской - 42386 кг, Иссык-Кульской - 9091 кг, Нарынс-кой - 23000 кг.  Из выявленного количества пестицидов с истекшим срокомхранения по республике к группе СОЗ относится 31851 кг.  В целом в рес-публике пестициды группы СОЗ, по итогам предварительной инвентаризации,составляют 20,68%  от общего количества выявленных устаревших  пестици-дов.     В будущем необходимо будет  идентифицировать  запасы  обезличенныхпестицидов или их смесей неизвестного состава, которые составляют более21%  от общего объема пестицидов с истекшим  сроком  хранения,  равного21647 кг (л). Эти пестициды распределены в разных объемах в трех облас-тях:  Чуйской,  Иссык-Кульской и Нарынской. Наиболее важной задачей приэтом является установление доли СОЗ-пестицидов,  которая может присутс-твовать в общем объеме обезличенных пестицидов.  Количество  устаревшихпестицидов  может быть значительно больше,  по сравнению с результатамипроведенной инвентаризации за счет хранения пестицидов в различных  ко-личествах в частных фермерских хозяйствах.     Наряду с проведением инвентаризации по выявлению устаревших пести-цидов  проводилось обследование складов для хранения пестицидов.  Всегобыло обследовано 113 складов, хотя, по данным ДГСН Министерства здраво-охранения  Кыргызской  Республики,  в 2003 году существовало 183 складаядохимикатов,  из которых 92 не отвечали санитарным нормам.  Из  общегочисла  обследованных складов только 21 является действующим и использу-ется по прямому назначению. Остальные склады разобраны на стройматериа-лы, находятся в разрушенном или полуразрушенном состоянии, переоборудо-ваны и используются для других целей.     В условиях  плохо  организованного  хранения пестицидов возрастаетриск их негативного воздействия на здоровье человека,  приводит к  заг-рязнению прилегающих земель. Территории бывших складов удобрений и пес-тицидов,  расположенные в Тонском и Джеты-Огузском районах  Иссык-Куль-ской области, требуют особого внимания, так как они находятся в курорт-ной зоне озера Иссык-Куль и представляют реальный источник  загрязненияозера.     Проблему по уничтожению запрещенных и с истекшим  сроком  храненияпестицидов,  пытались решать путем захоронения в так называемых могиль-никах.  С этой целью в 1973-1980 годы были выделены места для захороне-ния  таких  пестицидов недалеко от села Кочкорка Кочкорского района На-рынской области и в Сузакском районе  Джалал-Абадской  области,  вблизис.Кызыл-Байрам  и  в местности Ак-Чабыр.  Всего было захоронено 1876,38тонны пестицидов, в том числе СОЗ-пестицидов - 1033,4 тонны. В почве натерриториях "могильников" были обнаружены альдрин,  ГХЦГ, ДДТ и его ме-таболиты - дильдрин и гептахлор. Содержание остатков перечисленных вышепестицидов  в почвах исследованных объектов варьирует от незначительныхдо 112 616,3 мг/кг почвы.  В 2002 году в Сузакском районе была предпри-нята  попытка  несанкционированного вскрытия могильников,  в результатечего произошло отравление людей и животных.     По республике  в  период с 1970 года по 1991 год до 60%  от общегообъема защитных мероприятий в сельском хозяйстве проводилось с примене-нием авиации.  Авиационные площадки использовались не только для взлетаи посадки самолетов,  но и для приготовления рабочих смесей пестицидов,загрузки самолетов этими смесями и других технологических процедур. Дляоценки состояния авиационных площадок и их реального воздействия на ок-ружающую среду в план инвентаризации были включены мероприятия по выяв-лению мест их расположения и обследованию.  В результате инвентаризацииудалось  выявить 46 площадок,  хотя только в 1981 году в Ошской областидействовало 44 таких площадки.     Обследование показало, что площадки с грунтовым покрытием и терри-тории около площадок с твердым покрытием используются для  возделываниясельскохозяйственных культур, часть передана жителям для индивидуально-го жилищного  строительства.  Вследствие  высокого  уровня  загрязненияСОЗ-пестицидами  площадки  до  сих пор остаются источниками негативноговоздействия на здоровье человека и окружающую среду.     Загрязнения почв.  Анализ  материалов,  полученных  за весь периоднаблюдений, показал, что уровень загрязнения почв в республике остаточ-ными  количествами ДДТ и продуктов его разложения достаточно высок.  Извсех областей,  с учетом интенсивности земледелия и ассортимента  сель-скохозяйственных культур,  Ошская и Джалал-Абадская области имеют высо-кий уровень загрязнения почв,  Чуйская область - средний,  Таласская  иИссык-Кульская области - низкий уровень загрязнения.     К числу наиболее загрязненных (ДДТ и сумма продуктов его  разложе-ния) участков относились почвы, занятые хлопчатником, табаком и садами,причем эта закономерность отмечалась во  всех  обследованных  областях.Результаты мониторинга показали, что ДДТ и продукты его разложения сох-раняются в почве  в  течение  всего  исследуемого  периода,  за  период1986-1992  годов примерно на одном уровне,  несмотря на то,  что в этотпериод ДДТ нигде не применялся (по официальным данным).     В 2005  году были проведены выборочные исследования проб воды кол-лекторно-дренажных сетей  (далее  -  КДС) на содержание ДЦТ и продуктовего распада  в Нарынской, Таласской и Иссык-Кульской областях, террито-рии которых  охватывают области формирования стока большинства рек рес-публики. Как правило, воды КДС сбрасываются в реки или водоемы и, такимобразом, могут являться потенциальными источниками загрязнения. Во всехпробах воды  обнаружены ДДТ и продукты его распада в концентрациях, на-чиная от  незначительных,  до количеств, превышающих ПДК в десятки раз.Река Нарын, формируясь на территории республики, имеет площадь водосбо-ра 53,7 тыс. кв. км, что составляет 27% территории республики. Сливаясьуже за  пределами  республики с р.Кара-Дарья на территории Узбекистана,р.Нарын образует вторую по величине реку Средней Азии - Сыр-Дарью. Водыр.Талас, покидая  территорию  республики, попадают в Казахстан. В обоихслучаях стоки  рек  могут  служить источниками трансграничного переносаСОЗ-пестицидов.     Воды рек Джуукучак и Ак-Сай, впадая в озеро Иссык-Куль, являющимсяосновной частью биосферной территории (ООПТ),  оказываются его потенци-альными загрязнителями.     Итоги предварительной инвентаризации СОЗ-пестицидов следующие:     - обнаружено 104683 кг пестицидов с истекшим  сроком  хранения,  втом числе к группе СОЗ относится 31851 кг,  требуется идентификация для21647 кг (л) обезличенных пестицидов;     - в  двух  могильниках  находится пестицидов 1876,38 тонны,  в томчисле СОЗ-пестицидов - 1033,4 тонны. Защитные покрытия могильников пов-реждены, отсутствуют ограждение и предупреждающие знаки;     - возможно несанкционированное появление СОЗ-пестицидов при  конт-рабандном  завозе и за счет расхищения из вскрытых "могильников" - местзахоронения устаревших пестицидов,  а также, вероятно, за счет запасов,находящихся в частной собственности фермерских хозяйств;     - пестициды хранятся на складах,  не отвечающих требованиям  безо-пасности, или полуразрушенных; тара, в которой хранятся пестициды, пов-реждена,  что приводит к смыву осадками и заражению прилегающих земель,поверхностных и грунтовых вод;     - стройматериалы разрушенных и разобранных бывших складов  исполь-зуются для строительства жилых домов,  мечетей,  помещений для домашнихживотных,  бывшие склады используются для хранения сельскохозяйственнойпродукции;     - территории бывших авиаплощадок и прилегающие к ним земли исполь-зуются  под  индивидуальное строительство и возделывание сельскохозяйс-твенных культур;     - вследствие  интенсивного использования СОЗ-пестицидов до сих порсохраняется высокий уровень загрязнения сбросовых вод  коллекторно-дре-нажных сетей;     - мониторинг почв показывает,  что уровень загрязнения почв ДДТ  ипродуктами его распада остается высоким,  несмотря на запрет примененияДДТ в 1970 году.                         Регламентирующие основы      Использование химических веществ, в том числе пестицидов, в отрас-лях реального сектора регламентируется комплексом законодательных актови нормативных документов Кыргызской Республики.  К ним относятся законыКыргызской Республики </w:t>
      </w:r>
      <w:hyperlink w:history="1" r:id="rId-i6egi8dbfsx49jnaz_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санитарно-эпидемиологическом благополучии  на-</w:t>
        </w:r>
      </w:hyperlink>
      <w:hyperlink w:history="1" r:id="rIdbnqay8qst7jzydob8l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селения"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o_jp-q7chn0xcn9sty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химизации и защите растений"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p2lf-ujzt3xath8lnm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окружающей сре-</w:t>
        </w:r>
      </w:hyperlink>
      <w:hyperlink w:history="1" r:id="rIdei5hc0bb2ojtz0ip9up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ды"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2aqnudscrykdcuw0f1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охране атмосферного воздуха"</w:t>
        </w:r>
      </w:hyperlink>
      <w:r>
        <w:rPr>
          <w:rFonts w:ascii="Arial" w:cs="Arial" w:eastAsia="Arial" w:hAnsi="Arial"/>
          <w:sz w:val="24"/>
          <w:szCs w:val="24"/>
        </w:rPr>
        <w:t xml:space="preserve"> и ряд других, а также нормативныеакты, в частности:     - </w:t>
      </w:r>
      <w:hyperlink w:history="1" r:id="rIdu0soi5mzoqds-3eaapq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  27  июля2001  года № 376 "О мерах по охране окружающей среды и здоровья населе-ния от неблагоприятного воздействия отдельных  опасных  химических  ве-ществ и пестицидов";     - Список пестицидов и агрохимикатов,  разрешенных к  применению  вКыргызской  Республике на 2000-2004 годы,  издаваемый на пять лет госу-дарственным департаментом  химизации  и  защиты  растений  Министерствасельского, водного хозяйства и перерабатывающей промышленности Кыргызс-кой Республики;     - </w:t>
      </w:r>
      <w:hyperlink w:history="1" r:id="rIdfb_hvqrv4004ytbge_k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Инструкция</w:t>
        </w:r>
      </w:hyperlink>
      <w:r>
        <w:rPr>
          <w:rFonts w:ascii="Arial" w:cs="Arial" w:eastAsia="Arial" w:hAnsi="Arial"/>
          <w:sz w:val="24"/>
          <w:szCs w:val="24"/>
        </w:rPr>
        <w:t xml:space="preserve"> по безопасному использованию,  хранению и складирова-нию пестицидов в сельскохозяйственном производстве (утверждена </w:t>
      </w:r>
      <w:hyperlink w:history="1" r:id="rIdxizzrpp8_zmszjyymqg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министра сельского, водного хозяйства и перерабатывающей промышленностиКыргызской Республики от 20 ноября 2001 года № 309,  зарегистрирована вМинистерстве юстиции Кыргызской Республики, peг. № 206-01 от 12 декабря2001 года);     - СанПиН 1.2.1077-01 "Гигиенические требования к хранению,  приме-нению и транспортированию пестицидов и агрохимикатов" (утверждены  пос-тановлением Главного государственного санитарного врача Кыргызской Рес-публики от 2 мая 2003 года № 31);     - СанПиН  1.1.002-03 </w:t>
      </w:r>
      <w:hyperlink w:history="1" r:id="rIdrkg9j0mkxmnenjpnz_e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"Гигиенические требования к производству пес-</w:t>
        </w:r>
      </w:hyperlink>
      <w:hyperlink w:history="1" r:id="rIdzew0sv8toj91ymhbygz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тицидов и агрохимикатов"</w:t>
        </w:r>
      </w:hyperlink>
      <w:r>
        <w:rPr>
          <w:rFonts w:ascii="Arial" w:cs="Arial" w:eastAsia="Arial" w:hAnsi="Arial"/>
          <w:sz w:val="24"/>
          <w:szCs w:val="24"/>
        </w:rPr>
        <w:t xml:space="preserve"> (утверждены </w:t>
      </w:r>
      <w:hyperlink w:history="1" r:id="rIdw-x434hmdbo2li9sn_k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  государс-твенного санитарного врача Кыргызской Республики от 20 февраля 2004 го-да № 10, зарегистрированы в Министерстве юстиции Кыргызской Республики,peг. № 37-04 от 19 марта 2004 года);     - </w:t>
      </w:r>
      <w:hyperlink w:history="1" r:id="rIderwtvvoc_p7do-0-hje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Гигиенические нормативы содержания пестицидов в объектах окружа-</w:t>
        </w:r>
      </w:hyperlink>
      <w:hyperlink w:history="1" r:id="rId17q2gsi1jwlup6rscpd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ющей среды (перечень)</w:t>
        </w:r>
      </w:hyperlink>
      <w:r>
        <w:rPr>
          <w:rFonts w:ascii="Arial" w:cs="Arial" w:eastAsia="Arial" w:hAnsi="Arial"/>
          <w:sz w:val="24"/>
          <w:szCs w:val="24"/>
        </w:rPr>
        <w:t xml:space="preserve"> (утверждены </w:t>
      </w:r>
      <w:hyperlink w:history="1" r:id="rId_vqc4hg5ffsdq4egbed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Главного государствен-ного санитарного врача Кыргызской Республики от 28 мая 2004 года №  20,зарегистрированы в Министерстве юстиции Кыргызской Республики,  peг.  №64-04 от 10 июня 2004 года);     - СанПиН  2.1.7.005-03  "Санитарно-эпидемиологические требования ккачеству почвы" (утверждены  постановлением  Главного  государственногосанитарного  врача Кыргызской Республики от 20 февраля 2004 года № 9) идругие.     Ответственность за  соблюдение гигиенических нормативов содержанияпестицидов и их опасных метаболитов в объектах окружающей  среды  несутфизические и юридические лица, осуществляющие оборот пестицидов на всехэтапах их производства, хранения, транспортировки, реализации, примене-ния, утилизации и уничтожения.     Контроль за соблюдением установленных гигиенических нормативов со-держания  пестицидов в производимой сельскохозяйственной продукции осу-ществляется,  исходя из информации о применении пестицидов  при  произ-водстве, хранении и транспортировке такой продукции. На основе информа-ции о применяемых пестицидах осуществляется и контроль за их остаточнымсодержанием в объектах окружающей среды (вода, почва, воздух).     Контроль и учет перемещения веществ,  в том числе СОЗ, через тамо-женную границу республики, осуществляется на общих основаниях. При этомучитываются требования </w:t>
      </w:r>
      <w:hyperlink w:history="1" r:id="rIdxrqj5pplpnttujqes-a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  от  6 апреля 1999 года № 193 "О мерах по контролю за трансграничнойперевозкой опасных отходов и других отходов" в  соответствии  с  обяза-тельствами республики по Базельской Конвенции.     Специальных нормативов по контролю и  учету  перемещения  СОЗ,  заисключением </w:t>
      </w:r>
      <w:hyperlink w:history="1" r:id="rIduahtvsi8aexcpezio5t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ию-ля 2001 года № 376 "О мерах по охране окружающей среды и здоровья насе-ления  от неблагоприятного воздействия отдельных опасных химических ве-ществ и пестицидов", которое отвечает требованиям Роттердамской Конвен-ции, нет.     Контроль за использованием химических веществ входит в функцию Ми-нистерства  здравоохранения Кыргызской Республики и возложен непосредс-твенно на  Департамент  государственного  санитарно-эпидемиологическогонадзора  Министерства здравоохранения Кыргызской Республики,  Государс-твенное агентство по охране окружающей среды и  лесному  хозяйству  приПравительстве Кыргызской Республики, Министерство чрезвычайных ситуацийКыргызской Республики,  Департамент химизации и защиты растений  Минис-терства сельского,  водного хозяйства и перерабатывающей промышленностиКыргызской Республики.  Обязательства министерств  и  департаментов  поконтролю обращения химических веществ предопределены спецификой их дея-тельности (здравоохранение, охрана окружающей среды, разрешительный по-рядок и  т.п.) и, таким образом, находятся в зависимости не от вида ве-щества, а от области применения.                       3.4. Оценка проблем по ПХБ      В Кыргызской Республике ПХБ не производились. Эти вещества на тер-риторию республики могли поступать в составе электротехнического обору-дования,  трансформаторных масел,  лакокрасочных материалов,  различныхсмазок.  Точных данных по импорту или экспорту, касающихся количества итипов электротехнического оборудования,  объемов и марок трансформатор-ных масел, лакокрасочных и других материалов, не имеется.     Выявление оборудования,  которое может содержать ПХБ,  такого  какконденсаторы  трансформаторов,  трансформаторные  масла,  первоначальнопроводилось по типу и наименованию оборудования,  марке масел.  В  ходеинвентаризации  были  собраны  данные по распределению трансформаторов,конденсаторов,  трансформаторных и конденсаторных масел по субъектам  иотраслям промышленности Кыргызской Республики.     Согласно итогам предварительной инвентаризации,  в республике име-ется:     - трансформаторов  -  19230  единиц;  трансформаторных   масел   -14285,435 тонны; запасов трансформаторных масел - 139,662 тонны;     - конденсаторов - 2373 единицы; конденсаторных масел - 24,407 тон-ны.     Электротехническое оборудование и масла используются в энергетике,угольной,  металлургической промышленности, машиностроении и производс-тве строительных материалов,  причем большая часть  электротехническогооборудования и масел сосредоточена в энергетическом секторе. Из них:     - два трансформатора марки ТНЗ 1000/10 в  городе  Токмок  на  ОсОО"Интергласс" с содержанием ПХБ-содержащего материала - 2,2 тонны;     - 789 конденсаторов марок КС-2, КС-2А, КСК с массой ПХБ-содержаще-го  материала  18,8  тонны.  Большинство их них имеет срок службы более25-30 лет.     Анализ методом  хромато-масс-спектрометрии  проб трансформаторногомасла из этих двух трансформаторов показал,  что только в одном из  нихнаходится ПХБ-содержащее масло.  Наличие или отсутствие ПХБ в остальныхтрансформаторах,  трансформаторных и конденсаторных маслах,  запасах  иотходах не представляется возможным определить достоверно, исходя толь-ко из типа оборудования или марки масла.  Отсутствуют какие-либо сведе-ния  об использованных методах экологически безопасной утилизации выве-денного из эксплуатации оборудования,  масел и способах устранения пос-ледствий протечек масла на грунт.  Существует большая вероятность того,что масла,  используемые в трансформаторах,  а также масла, имеющиеся взапасах,  могут быть загрязнены ПХБ вследствие ненадлежащего обращения.Обслуживающий персонал не осведомлен об опасности для здоровья, исходя-щей  от  работы  с  загрязненными или содержащими ПХБ трансформаторами,конденсаторами и маслами.     Уровень осведомленности  руководящих лиц,  принимающих решения,  атакже обслуживающего персонала по вопросам обращения  с  ПХБ-содержащимоборудованием и материалами, очень низкий;     - нет четкого распределения ответственности между министерствами иведомствами в области менеджмента ПХБ;     - нет достоверных данных по количеству ПХБ в используемом и  выве-денном из эксплуатации оборудовании, об оборудовании, загрязненном ПХБ,о запасах ПХБ и загрязненных участках, о ПХБ, содержащемся в продуктах;     - контроль содержания ПХБ в окружающей среде никогда не проводилсяиз-за отсутствия соответствующей инструментальной базы.  Уровни ПД  со-держания ПХБ в воде,  почве,  воздухе и продуктах питания в нормативнойбазе не разработаны.     Отсутствуют программы  контроля  содержания ПХБ в окружающей средеи,  соответственно, нет и оценки негативных последствий влияния на здо-ровье человека и окружающую среду.                       3.5. Оценка проблем по ДДТ      ДДТ никогда не производился в Кыргызской Республике. Его использо-вание было запрещено в 1970 году  Министерством  здравоохранения  СССР.Однако,  на протяжении ряда лет после официального запрета, ДДТ исполь-зовался не только для борьбы с вредителями  сельскохозяйственных  куль-тур,  но и для контроля природных очагов чумы в республике. С 1971 годапо 1989 год по двум природным очагам чумы  было  обработано  около  1,8млн. га.     В Списке пестицидов и агрохимикатов,  разрешенных к  применению  вКыргызской Республике,  ДДТ нет. Выявленные в ходе первичной инвентари-зации запасы ДДТ,  хранящиеся на складах,  составляют в сумме 31740 кг.Так  как  использование ДДТ было запрещено 30 лет назад,  большая частьархивных данных по поставкам не сохранилась. Согласно мнению экспертов,ДДТ  все  еще  используется в некоторых индивидуальных хозяйствах,  гдесохранились небольшие запасы.     В 1986-1992  годах  Кыргызгидромет  проводил  контроль загрязненияпочв остаточными количествами пестицидов,  при этом определялись ДДТ  иего  метаболиты,  ГХЦГ и его изомеры.  Пробы воды и почвы отбирались наодних и тех же контрольных участках с определенными временными интерва-лами.  Из обследованных 29,9 тыс. га, площадь загрязнения ДДТ составила7,6 тыс.  га или 25% обследованной площади, что служит только подтверж-дением устойчивости ДДТ и продуктов его распада,  и не может быть оцен-кой количества площадей, загрязненных ДДТ. Результаты мониторинга пока-зали, что ДДТ и продукты его распада сохраняются в почве в течение все-го исследуемого периода примерно на одном уровне,  хотя за весь  периоднаблюдений ДДТ больше официально нигде не применялся.          3.6. Оценка проблем по непреднамеренным выбросам СОЗ                           (ПХДД/ПХДФ, ПХД)      В ходе подготовки Национального плана  выполнения  была  проведенарасчетная  оценка  непреднамеренных выбросов диоксинов и фуранов (ПХДД,ПХДФ) по категориям источников,  приводящих к их генерации. В 2003 годусуммарно  было  выброшено 30,5 г/ТЭ диоксинов,  из них выбросы в воздухсоставили 14,37 г/ТЭ или 47,11%,  в воду - 10,87 г или 35,63%, на землю- 0,16 г/ТЭ или 0,52%,  продукты распада веществ - 0,03 г/ТЭ или 0,1% иостаток составил 5,08% или 16,64 г/ТЭ.     Подавляющая часть  выбросов формируется за счет процессов горения,связанных с сжиганием отходов,  в том числе бытовых, производством про-мышленных  материалов,  отоплением  жилых домов,  пожарами,  выработкойэлектроэнергии и тепла.  Наибольший "вклад" вносит сжигание медицинскихотходов - 7,01 г/ТЭ. Выбросы в воду формируются за счет канализационныхвод и сбросов в открытые водоемы неочищенных  вод.  Выбросы  в  остатоксуммируются из выбросов зольной пыли, возникающей при сжигании твердоготоплива в домашних печах,  и канализационных илов очистных  сооружений.Общий объем выбросов диоксинов/фуранов изменяется соразмерно производс-твенной активности,  чему свидетельствует динамика изменения  выбросов,когда  за 1990-1995 годы их количество сократилось в 3 раза,  а затем втечение последних 10 лет увеличилось вдвое.     Большая степень неопределенности в расчетах,  ввиду отсутствия ко-личественных данных, приходится на процессы сжигания сельскохозяйствен-ных остатков,  бытового мусора на приусадебных участках, пожары в жилыхдомах, производственных помещениях, процессы горения мусора на свалках,отвалах,  в сточных водах, образующихся при попадании атмосферных осад-ков на мусорные свалки и отвалы.     Таким образом, итоги предварительной инвентаризации непреднамерен-ных выбросов диоксинов/фуранов (ПХДД/ПХДФ) таковы:     - наибольшая  часть выбросов в воздух возникает при сжигании меди-цинских отходов,  а загрязнение воды - в результате сброса  неочищенныхвод;     - определение содержания диоксинов/фуранов в окружающей среде, ор-ганизме  человека,  как и контроль источников их генерации,  никогда непроводилось и не проводится из-за отсутствия соответствующей инструмен-тальной базы;     в нормативной базе отсутствуют ПДК содержания диоксинов/фуранов  вводе, почве, продуктах питания, за исключением воздуха населенных пунк-тов.                       3.7. Требования исключений      Кыргызская Республика,  как страна, ратифицировавшая Стокгольмскуюконвенцию,  в соответствии с требованиями статьи 3 "О мерах по сокраще-нию или устранению выбросов в результате преднамеренного производства ииспользования" будет обязана:     "а) запретить и/или принять правовые и административные меры,  не-обходимые для ликвидации:     - производства и использования ею химических веществ,  перечислен-ных в приложении А, в соответствии с положениями этого приложения;     - своего импорта и экспорта химических  веществ,  перечисленных  вприложении А, в соответствии с положениями пункта 2".     Что касается требований статьи 4 Конвенции "О реестрах  конкретныхисключений", Кыргызская Республика обязуется больше не использовать ДДТв качестве средства борьбы с переносчиками болезней.         3.8. Оценка системы мониторинга в Кыргызской Республике      В Кыргызской Республике мониторинг загрязнения  окружающей  среды,продуктов питания и органов человека стойкими токсичными веществами былначат в 70-е годы прошлого столетия и проводился гидрометеорологическойслужбой республики,  а также в системах министерств сельского хозяйстваи здравоохранения республики.     Кыргызгидромет проводил систематические наблюдения за метеорологи-ческими и гидрологическими условиями,  влияющими на развитие сельскохо-зяйственных  культур  и  пастбищной  растительности,  анализ тенденций,прогнозирование экстремально высоких уровней загрязнения и предупрежде-ние об этом государственных органов и хозяйствующих субъектов.  Кыргыз-гидромет в течение длительного времени определял концентрации ДДТ и егометаболитов в воде и почве.  Пробы воды и почвы отбирались на контроль-ных участках с определенным временным интервалом.     Министерство сельского,  водного хозяйства и перерабатывающей про-мышленности Кыргызской Республики имеет в своей  структуре  Департаментпо  химизации  и защите растений,  при котором существуют две контроль-но-токсикологические лаборатории (далее-КТЛ).  Служба проводит контрольи надзор за безопасным хранением,  транспортировкой, экономически обус-ловленным и экологически безопасным использованием средств защиты  рас-тений  и минеральных удобрений.  КТЛ определялись остаточные количестваДДТ и его метаболитов,  альдрина,  хлордана, гексахлорбензола. Сезонныеисследования  проводились на четырех контрольных участках.  В настоящеевремя все эти работы приостановлены в связи с резким сокращением их фи-нансирования.     Министерство здравоохранения Кыргызской Республики отвечает за ор-ганизацию  и  поддержание  Национального реестра потенциально токсичныххимических веществ, согласовывает регламенты транспортировки, хранения,использования опасных веществ, утверждает санитарно-гигиенические нормысодержания пестицидов в окружающей  среде,  продуктах  питания,  списокразрешенных для применения пестицидов. В системе Министерства здравоох-ранения Кыргызской Республики токсикологический мониторинг проводят двеорганизации: Департамент государственного санитарно-эпидемиологическогонадзора и Научно-производственное объединение "Профилактическая медици-на". Департамент государственного санитарно-эпидемиологического надзорапроводит токсикологический контроль животноводческого и  сельскохозяйс-твенного  сырья и продуктов питания,  контролирует ввозимую и вывозимуюпродукцию,  на которую выдаются сертификаты качества или  соответствия.Продукция, реализуемая на внутреннем рынке, контролируется выборочно навсей территории республики. Определяются концентрации ДДТ и его метабо-литов,  гексахлорбензола, альдрина, гептахлора. Научно-производственноеобъединение "Профилактическая медицина",  являясь научно-исследователь-ским объединением, выполняло определенные виды токсикологических иссле-дований.  За период 1985-1995 годов в Сузакском районе  Ошской  областибыли  проведены  исследования  качества  поверхностной и питьевой воды,почвы, атмосферы на содержание ДДТ и гексахлорбензола. В настоящее вре-мя  лаборатория  Научно-производственного объединения "Профилактическаямедицина" в не существуют.     Анализ существующей системы мониторинга СОЗ выявил наличие следую-щих проблем:     - не  проводятся  исследования по идентификации эндрина,  мирекса,токсафена, ПХБ и диоксинов/фуранов;     - слабая  и малоэффективная координация мероприятий по мониторингуи контролю СОЗ, проводимых министерствами и ведомствами;     - недостаточный обмен информацией между ведомствами, занимающимисяменеджментом химических веществ, ограничивает возможность принимать эф-фективные и действенные решения;     - недостаточная консолидация административных,  финансовых  и  об-щественных ресурсов.     Обзор технической инфраструктуры для определения СОЗ.     Выполнение работ  по инвентаризации и контролю запрещенных и уста-ревших пестицидов,  в том числе СОЗ-пестицидов,  возложено на Республи-канскую  и Ошскую контрольно-токсикологические лаборатории Департаментапо химизации и защите растений Министерства сельского,  водного хозяйс-тва и перерабатывающей промышленности Кыргызской Республики.     В 2003 году за  счет  средств  Проекта  поддержки  вспомогательныхсельскохозяйственных услуг для КТЛ было закуплено лабораторное оборудо-вание,  включая  жидкостные  и  газожидкостные  хроматографы,  хромато-масс-спектрометр низкого разрешения. Существующее в настоящее время ос-нащение и комплектация лабораторий позволяет производить анализы 28 на-именований пестицидов, применяемых в республике, и их остаточного коли-чества в растениеводческой продукции,  почве, воде и воздухе. КТЛ имеютна все зарегистрированные в республике пестициды техническую документа-цию в соответствии с </w:t>
      </w:r>
      <w:hyperlink w:history="1" r:id="rId5lbhj2tcdjdhrhfbid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регистрационных испытаниях и  регист-рации пестицидов (утвержденного </w:t>
      </w:r>
      <w:hyperlink w:history="1" r:id="rIdvnqwkqml2vc9xks-dx3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сельского, водно-го хозяйства и перерабатывающей промышленности Кыргызской Республики от5 марта 2003 года № 62) и аккредитованы на техническую компетентность вНациональном институте стандартов и метрологии Кыргызской Республики.     Лаборатории Департамента  санитарно-эпидемиологического  надзора иего территориальных санитарно-эпидемиологических служб проводят опреде-ление хлорорганических пестицидов альфа,  бетта, гамма ГХЦГ, ДДТ, ДДЦЕ,ДДД в продуктах питания, почве, питьевой воде, воздухе рабочей зоны.     Состояние технической  инфраструктуры  для  оценки СОЗ оцениваетсянеоднозначно.  В целом, за исключением КТЛ Департамента химизации и за-щиты  растений,  приборный парк аналитических подразделений,  ввиду от-сутствия средств на обновление, давно морально и физически устарел и необеспечивает необходимый уровень аналитических определений. Техническаябаза лабораторной инфраструктуры требует незамедлительного  обновления,в противном случае возможность проведения регулярных анализов будет ут-рачена безвозвратно.     Происходит постоянная утечка квалифицированных специалистов, обла-дающих знаниями и владеющих навыками работы в этой области. Отсутствуетсистема повышения квалификации специалистов.  Обучение и повышение ква-лификации специалистов в области аналитической химии и,  в особенности,владеющих  современными  методами физико-химического анализа,  являетсяострейшей проблемой  обеспечения  химической  безопасности  республики.Особенно  актуальна  эта проблема в свете мониторинга и управления заг-рязнением окружающей среды СОЗ.               3.9. Воздействие СОЗ на здоровье населения                          и окружающую среду      Проблемы СОЗ  занимают  особое место в связи с их влиянием на здо-ровье человека.  В течение десятилетий  Кыргызстан  отличался  развитымсельскохозяйственным  производством  с интенсивным применением широкогоспектра средств защиты растений,  в том числе СОЗ.  В  целях  повышенияурожайности таких монокультур,  как хлопок,  табак, люцерна, кукуруза идр., а также для защиты растений от различных болезней на полях респуб-лики в 1970-1994 годах интенсивно использовались пестициды,  вошедшие всписок СОЗ - ДДТ, альдрин, токсафен, гептахлор, а также гексахлорцикло-гексан (линдан).     Особую тревогу вызывают данные о том,  что в районах с высокой ин-тенсивностью  применения  химических средств в сельском хозяйстве физи-ческое развитие детей, родившихся от матерей, длительное время работаю-щих с пестицидами, было значительно ниже, чем у детей контрольной груп-пы.  В этих районах отмечаются более высокие показатели  заболеваемостиноворожденных  и  мертворождаемости,  у детей в возрасте до 14 лет чащедиагностируются железодефицитная анемия,  туберкулез, вирусный гепатит,ОРВИ.  Одной из возможных причин возникновения онкологических заболева-ний является влияние пестицидов на здоровье человека.  Несмотря на  то,что  интенсивное  использование СОЗ в Кыргызстане практически прекрати-лось с конца 80-х годов,  наличие остаточного количества в объектах ок-ружающей среды по-прежнему представляет опасность для здоровья людей.     Почвы сельскохозяйственного назначения. По данным Кыргызгидромета,за период 1986-1992 годов из обследованных 29,9 тыс.  га площадей конт-рольных участков площадь земель с загрязнением по  ДДТ  выше  ПДК  (0,1мг/кг),  в среднем составила 7,6 тыс. га, или 25%. Анализ доступных ма-териалов,  полученных за весь период наблюдений,  показал,  что уровеньзагрязнения  почв  в Кыргызской Республике остаточным количеством ДДТ ипродуктов его разложения достаточно высок,  несмотря на то,  что в этотпериод  ДДТ  нигде не применялся (по крайней мере,  по официальным дан-ным).     К числу  наиболее загрязненных (ДДТ и сумма продуктов его разложе-ния) угодий относятся почвы,  занятые хлопчатником,  табаком и  садами,причем эта закономерность отмечалась во всех обследованных областях.     Вода, воздух.  В воде открытых водоемов наиболее часто  превышениеПДК по ДДТ (0,002 мг/л) регистрировалось в 1993 году.  Максимальное ко-личество ДДТ было обнаружено в 1993 году - 0,1 мг/л в  подземных  водахСузакского района Джалал-Абадской области.  Следует указать,  что коли-чество выполненных исследований подземных источников на содержание  СОЗзначительно  сократилось  -  в  2004  году  в  5-  6 раз по сравнению с1989-1990 годами.  В настоящее время мониторинг за качеством воды  под-земных  месторождений  не позволяет реально оценить степень загрязненияиз-за малого числа наблюдений.  В питьевой воде,  по данным  выборочныхисследований 2004 года,  содержание ДДТ не превышало значений ПДК. Ана-лиз лабораторных данных мониторинга воздуха рабочей зоны свидетельству-ет о снижении удельного веса проб, превышающих ПДК по ДДТ с 4,8% в 1989году до единичных - в 2004 году.     Реки. Кыргызстан  -  единственная страна Центральной Азии,  водныересурсы которой почти полностью формируются на собственной  территории.Республика находится в зоне формирования стока и,  таким образом, любыесбросы в трансграничные реки приводят к необратимым последствиям, что всвою очередь может привести к разногласиям с соседними государствами.     В 2005 году были проведены выборочные исследования проб воды  кол-лекторно-дренажных сетей (КДС) на содержание ДДТ и продуктов его распа-да в области формирования стока рек Ферганской,  Таласской долин и  Ис-сык-Кульской  котловины.  Как правило,  воды коллекторно-дренажной сетисбрасываются в реки или водоемы и, таким образом, могут являться потен-циальными  источниками  загрязнения.  Во всех исследованных пробах былиобнаружены ДДТ и продукты его распада в количестве  -  от  следовых  домногократно превышающих ПДК. Таким образом, стоки рек являются источни-ком трансграничного переноса СОЗ-пестицидов.     Озеро Сон-Куль. В 70-е годы прошлого столетия земли вокруг высоко-горного озера Сон-Куль, расположенного на высоте 3020 м, использовалиськак пастбища для скота.  В 1979 году произошел массовый выплод саранчо-вых, для борьбы с которыми были использованы пестициды, в том числе ДДТи ГХЦГ. Впоследствии пестициды были смыты атмосферными осадками и вода-ми небольших речек в акваторию озера.  Это привело к массовой гибели нетолько рыбы,  но и катастрофически нарушило сложившийся биоценоз озера.Анализ воды,  прибрежного грунта и донных отложений озера показал,  чтоналичие СОЗ-пестицидов носит очаговый характер и очаги загрязнения рас-полагаются в южной части побережья.  Уровни загрязнения прибрежных  водДДТ  и  продуктами  его  распада  отмечены  вдоль  юго-западного  (0,55мкг/л-5,92 мкг/л),  юго-восточного побережья (0 1,16 мкг/л) и у  берега(0-0,44 мкг/л) в месте истока. Наличие ДДТ и его метаболитов в прибреж-ной почве и донном грунте имеет так же очаговый характер.  Максимальныеуровни загрязнения приходятся,  в основном, на донный грунт на расстоя-нии 1 м от берега - 0,92-35,91 мг/кг.     Ледники и гляциальные озера,  расположенные на территории Кыргызс-тана,  являются источниками пресной воды не только для республики, но идля стран Центральной Азии. Эти озера расположены в горной зоне, в пре-делах высот 2500-4000 метров над уровнем моря.  Моренное  озеро,  пробыводы и грунта которого были исследованы на загрязнение СОЗ-пестицидами,находится у ледника Адыгене бассейна реки Ала-Арча на  северном  склонехребта  Кыргызского Ала-Тоо.  Оно значительно удалено от сельскохозяйс-твенных угодий,  а также мест складирования пестицидов,  что  исключаетфактор  непосредственного воздействия хозяйственной деятельности на ок-ружающую среду.  Результаты исследований вод ледникового озера показалиналичие остаточного количества продуктов разложения ДДТ в концентрациях0,9-0,47 мкг/л.     В 1981  году ДДТ и продукты его распада находили в почвах Сары-Че-лекского биосферного  заповедника  (ДДТ  -  0,101-0,001  мг/кг,  ДДД  -0,025-0,002 мг/кг,  ДДЕ - 0,034-0,002 мг/кг), где этот препарат не при-менялся.     Продукты питания.  В  целом,  анализ данных свидетельствует о том,что  в  республике  наметилась  тенденция  к  снижению   загрязненностиСОЗ-пестицидами  продовольственного сырья и продуктов питания с 2,6%  в1989 году до 0,4%  - в 2004 году  от  общего  количества  исследованныхпроб.  В последние годы в исследуемых образцах рыбной продукции, конди-терских изделий,  консервов,  продукции детских молочных кухонь  ДДТ  иГХЦГ не обнаруживаются.  Вместе с тем, в растительном масле, молочных имясных продуктах,  яйцах содержание ДДТ и  ГХЦГ  по-прежнему  превышаетнормативные величины в 1,5-2 раза. Так, в Иссык-Кульской области в 2003году более 3%  проанализированных проб молочных и мясных продуктов былизагрязнены ДДТ.     Среди регионов республики подробно изучено содержание ДДТ  в  про-дуктах питания в Ошской области,  как в зоне с наиболее интенсивным ис-пользованием ДДТ, ГХЦГ, альдрина и гептахлора. На эту территорию прихо-дится  наибольший  процент  обнаружения ДДТ и его метаболитов,  а такжеальдрина и гептахлора.  Выборочные исследования, проведенные в 2004 го-ду,  на  содержание СОЗ-пестицидов в продуктах питания показали,  что вмолочной продукции процент обнаружения составляет 18,8% от общего коли-чества исследованных проб, растительном масле - 21,4%, мясных продуктах- 10,0%.  Высокая концентрация СОЗ-пестицидов обнаружена в основных ви-дах овощей. Частота обнаружения ГХЦГ составляет в моркови 60%, картофе-ле - 52,0%,  луке - 39,1%,  ДДТ и его метаболитов соответственно 69,9%,24%, 34,8%. Содержание остаточного количества СОЗ-пестицидов в питьевойводе и открытых водоемах составляло 8,6% от общего числа проб.     Важно отметить,  что СОЗ-пестициды в продуктах питания обнаружива-ются на всей территории республики.     Концентрация в  организме  человека.  Грудное молоко.  В 2004 годуМинздравом были проведены исследования по определению содержания ДДТ  идругих СОЗ-пестицидов (33 пробы) в грудном молоке женщин. Особое беспо-койство вызывает рост числа проб с содержанием ДДТ в грудном  молоке  ужительниц юга республики,  которые в 2002-2004 годах в сравнении с 1985годом, возросли практически в 2-3 раза.     В Ошской области проведен сравнительный анализ различных показате-лей здоровья населения, изменения которых могут быть связаны с воздейс-твием СОЗ.  В грудном молоке женщин, проживающих в Ошской области, ДДТ,ДДЕ, ДДД и ГХЦГ были обнаружены в 35% проб в 1992 году и в 56,4% проб -в  2001 году.  Это может быть связано с тем,  что в пригородных районахгорода Ош, начиная с 1995 года, стали резко сокращаться посевы хлопчат-ника, табака, а население стало выращивать на этих землях овощи и фрук-ты.     Концентрация ДДТ,  ДДЕ, ДДД и ГХЦГ в грудном молоке в летнее времяна порядок выше,  причем обнаруживается и совместное  присутствие  этихпестицидов.  Наиболее  высокий процент обнаружения пестицидов в грудноммолоке наблюдается у городских женщин в летнее время  года  -  мае-июне(100%) , когда люди интенсивно употребляют в пищу овощи и фрукты, в ос-новном,  выращенные в хлопко- и табакосеющих районах Ошской области.  Вгрудном  молоке у женщин из хлопкосеющей зоны наблюдается одновременноеприсутствие двух и более пестицидов. Самое большое содержание ДДТ и егометаболитов, ГХЦГ отмечено в грудном молоке женщин из регионов, занятыхвозделыванием хлопчатника и табака,  в период - с начала  июня  по  ок-тябрь,  наиболее  низкое - у женщин,  занятых выращиванием зернобобовыхкультур и животноводством.     Наличие ДДТ,  ДДЕ, ДДД и ГХЦГ обнаружено в плаценте и околоплоднойжидкости у 39%  обследованных беременных.  В большинстве случаев у  нихнаблюдались осложнения беременности и родов:  среди городских - в 63,8%случаев,  у женщин из хлопкосеющей зоны - 59,3%, из табакосеющей зоны -40,3%.  Наиболее высока частота обнаружения ДДТ, ДДЕ, ДДД и ГХЦГ в пла-центе женщин из хлопкосеющих районов (44%),  наиболее низкая - у женщиниз табакосеющей зоны (24,6%).     Заболеваемость раком молочной железы в 1998-2003  годах  в  Ошскойобласти  по  сравнению с 1992-1997 годами выросла на 1,75 случая на 100тыс.  человек населения, в городе Ош - на 2,27. Наиболее выражен рост вхлопкосеющих районах - с 1,02 до 3,76 и в табакосеющих - с 0,79 до 3,75зонах.     Заболеваемость раком  яичников  женщин в Ошской области в период с1992 по 2003 год выросла среди жительниц  хлопкосеющих  и  табакосеющихзон и снизилась на "чистых" территориях.  Косвенным показателем влиянияСОЗ-пестицидов, как факторов риска указанных гормонозависимых опухолей,является более высокий их уровень в опухолевых тканях, удаленных у жен-щин во время операций, и больных раком молочной железы, яичников, шейкиматки и тела матки.  Исследования показали, что у женщин, из хлопкосею-щей зоны ДДТ,  ДДЕ, ДДД и ГХЦГ обнаруживались в 100% случаев, у горожа-нок - в 84% и у женщин табакосеющих зон - в 88%.     Проблемы воздействия СОЗ на здоровье человека и окружающую среду вреспублике  усугубляются отсутствием надежной системы медикоэкологичес-кого контроля и мониторинга использования пестицидов в  фермерских  хо-зяйствах и сельхозпродукции, ввозимой в страну. В то же время из-за не-достаточного финансового обеспечения  санитарные  и  эпидемиологическиеисследования проводятся фрагментарно и не в полном объеме,  что не поз-воляет определить конкретные проявления и уровень воздействия отдельныхСОЗ на здоровье человека.                3.10. Экономическая оценка ущерба от СОЗ      В Кыргызстане  за  15 лет независимости были проведены радикальныереформы,  направленные на создание демократического государства, сохра-нение и развитие общечеловеческих ценностей, экономическое и социальноеразвитие.  В ходе радикальных реформ, последовавших за развалом команд-но-административной системы, обществу пришлось столкнуться с серьезнымипроблемами,  главными из которых стали экономический  кризис,  снижениеуровня жизни,  рост бедности, растущее бремя внешнего долга и др. В об-ласти охраны окружающей среды от негативных  последствий  хозяйственнойдеятельности отчетливо проявились две противоположные тенденции.     Одна из них, вызванная спадом промышленного и сельскохозяйственно-го производства, состоит в уменьшении нагрузки на природную среду. Дру-гая, также связанная с экономическим кризисом, выражается в сиюминутноми хищническом отношении к хрупким природным экосистемам (земля,  водныересурсы, атмосфера, лес). Также имеет место пренебрежение экологически-ми  стандартами  и  сокращение  затрат на цели охраны окружающей среды.Последствиями применения СОЗ являются:  риск для  здоровья  человека  иэкономический ущерб,  причиненный окружающей среде, от воздействия пес-тицидов, содержащих СОЗ, эксплуатацией ПХБ-содержащего оборудования, отнепреднамеренного  производства  диоксинов  и фуранов.  Компенсация илипредупреждение этого ущерба  оборачивается  дополнительными  затратами.Ущерб  здоровью  и  жизни  людей приводит к повышенным затратам в сферездравоохранения. Также следует принять во внимание затраты, связанные спроведением  восстановительных  работ по устранению негативного влиянияна окружающую среду,  возникшего в результате хозяйственной деятельнос-ти.     Адаптированных методов экономической  оценки  ущерба,  нанесенногоокружающей  среде в результате выбросов загрязняющих веществ от исполь-зования и хранения СОЗ, в республике нет. Экономический ущерб подсчитанв  соответствии  с Инструктивно-методическими указаниями по определениюплаты за загрязнение окружающей среды в Кыргызской Республике,  утверж-денными постановлением Правительства Кыргызской Республики от 10 ноября2004 года N 823 "Об утверждении Инструктивно-методических  указаний  поопределению  платы за загрязнение окружающей среды в Кыргызской Респуб-лике". Согласно указанным Инструктивно-методическим указаниям, плата зазагрязнение окружающей среды взимается с природопользователей, осущест-вляющих следующие виды воздействия на окружающую среду: выброс в атмос-феру  загрязняющих  веществ  от  стационарных и передвижных источников;сброс загрязняющих веществ в поверхностные водные объекты  и  подземныйгоризонт;  размещение отходов в окружающей среде. Поэтому, подсчитанныйразмер ущерба,  причиненного окружающей среде от использования и хране-ния СОЗ, следует считать ориентировочным. Тем не менее, приблизительныйэкономический ущерб от загрязнения атмосферного воздуха выбросами диок-синов, с учетом сжигания медицинских отходов, рассчитанный в 2001 году,составил около 80 млн.  сомов,  а от загрязнения водоемов -  около  300тыс. сомов. Данные по отдельным водоемам отсутствуют.     Ущерб от ухудшения качества почв и земель под воздействием  антро-погенных факторов выражается,  прежде всего, в загрязнении земель хими-ческими веществами,  захламлении несанкционированными свалками, другимивидами  размещения  отходов.  Экономический ущерб от изъятия земель подсклады, аэродромы, захоронения и могильники за период 1983 - 2003 годовсоставил 20 млн.  сомов; ущерб от земель сельскохозяйственного назначе-ния с остаточным количеством ДДТ составил 2,8 млрд. сомов.     Оценка ущерба,  причиненного  здоровью только по двум видам гормо-нально-зависимых заболеваний - рак молочной железы и матки, оцениваетсяежегодно от 2 до 3,4 млн.  сомов, а в целом за период 1992 - 2003 годов- 35 млн. сомов в целом по республике.                   3.11. Социальный анализ и действия                    неправительственных организаций      В ходе  подготовки Национального плана выполнения с целью изученияинформированности населения по  проблематике  СОЗ  неправительственнымиорганизациями были проведены социологические исследования. В результатебыли получены данные об уровне осведомленности населения о СОЗ,  об ос-новных источниках информации и отношении населения к данной проблеме.     Причины недостаточной информированности населения и представителейгрупп,  деятельность которых связана с СОЗ, кроются в отсутствии инфор-мации по основным каналам СМИ - телевидению,  радио,  в газетах, слабойразъяснительной  работе местных органов власти,  министерств и ведомствреспублики.     В рамках подготовки Национального плана выполнения был создан сайтпроекта по адресу www.pops.kg, где размещена информация о проекте, ито-ги инвентаризации СОЗ, создана информационно-поисковая система по отхо-дам и запасам СОЗ в республике.     По инициативе  НПО и при тесном сотрудничестве с заинтересованнымиминистерствами и ведомствами была  разработана  Концепция  непрерывногоэкологического  образования в Кыргызской Республике.  В ходе выполненияпроекта ГЭФ/ЮНЕП N GEL-2328-2761- 4714 "Содействие Кыргызской Республи-ке  в подготовке Национального плана выполнения Стокгольмской конвенциио стойких органических загрязнителях" были подготовлены программы в ви-де методических пособий для учащихся и студентов.                              4. Стратегия                           4.1. Декларация НПВ      Полностью разделяя обеспокоенность,  связанную с применением опас-ных химических веществ,  в том числе и стойких органических загрязните-лей,  обладающих  токсическими свойствами,  устойчивостью к разложению,способных к трансграничному переносу на дальние расстояния,  накоплениюв биоте,  трофических цепях и,  в конечном итоге, в организме человека,Кыргызская Республика поддерживает действия мирового сообщества в отно-шении этой группы опасных химических веществ.     Целью экологической политики Кыргызской Республики в области конт-роля и использования опасных химических веществ,  включая СОЗ, являетсяохрана здоровья настоящего и будущих поколений людей,  окружающей средыот их негативного воздействия.     Выполнение Национального плана послужит мощным импульсом для реше-ния следующих задач:     - создания,  в первую очередь, единой системы контроля и обращенияопасных химических веществ;     - совершенствования природоохранного  законодательства  КыргызскойРеспублики,  экологических стандартов и нормативов с учетом международ-ного опыта;     - позволит  апробировать  механизмы  межведомственного взаимодейс-твия, взаимной ответственности и координации мероприятий по охране здо-ровья людей и окружающей среды.     Для достижения этих целей Кыргызская  Республика  обязуется  выде-лить,  по возможности, необходимые финансовые, технические и человечес-кие ресурсы.  Однако, с учетом тяжелого состояния экономики переходногопериода, Кыргызская Республика остро нуждается, в первую очередь, в фи-нансовой и технической поддержке действий Национального плана  выполне-ния.     Национальный план выполнения адаптирован к экономическим  и  соци-альным  реалиям  Кыргызской Республики и интегрирован в общую стратегиюустойчивого развития,  его выполнение будет  способствовать  не  толькоулучшению здоровья людей,  созданию экологически чистой окружающей сре-ды, но также и повышению жизненного уровня людей.                       4.2. Национальная стратегия      Национальная стратегия экологически безопасного менеджмента  хими-ческих веществ,  в том числе по ограничению и ликвидации СОЗ,  являетсясоставной частью государственных программ политического, экономическогои социального развития страны. Реализация плана по обязательствам Сток-гольмской конвенции рассматривается как часть работ,  проводимых в Кыр-гызской Республике в соответствии с другими ранее принятыми международ-ными конвенциями и договорами,  в частности Базельской и  Роттердамскойконвенциями.     Государственная политика в сфере  менеджмента  химических  веществнаправлена на осуществление первоочередных действий, имеющих общую цель- ограничение и ликвидацию угрозы со стороны химических веществ,  вклю-чая СОЗ, здоровью человека и окружающей среде.     Для решения экологической проблемы ограничения  и  ликвидации  СОЗнеобходима модернизация законодательной базы, ее усовершенствование пу-тем внесения нормативных актов, соответствующих требованиям Стокгольмс-кой конвенции.  Необходимо разработать положения, процедуры, стандарты,руководства,  четко определяющие компетенцию и  обязанности  субъектов,связанных с решением проблем охраны здоровья человека и окружающей сре-ды.  Также предполагается коррекция и ввод новых экологических стандар-тов для опасных химических веществ,  требований к упаковке, транспорти-ровке, хранению и др.     Задачей Государственного  агентства  по  охране окружающей среды илесному хозяйству при Правительстве Кыргызской Республики, как основно-го координирующего органа,  является создание эффективной системы взаи-модействия различных министерств и ведомств по реализации Национальногоплана выполнения.     В действиях Национального плана выполнения предусмотрены  институ-циональные меры,  такие как разделение функций и полномочий между орга-нами государственного управления, местного самоуправления и хозяйствую-щими субъектами. Также предусмотрено создание нормативной базы, регули-рующей вопросы обращения с СОЗ.  Предполагается создание  Национальногокоординационного центра (совета) по выполнению обязательств Стокгольмс-кой конвенции,  обеспечения информационного обмена  между  Сторонами  иСекретариатом  конвенции.  Планируется  создание  на  постоянной основеЦентра химической безопасности,  который будет ответственен за  практи-ческую реализацию обязательств республики по Стокгольмской, Базельской,Роттердамской конвенциям, Протоколу РВПЗ к Орхусской конвенции.     Сокращение или ликвидация выбросов при преднамеренном производствеи применении предусматривает действия по полной  инвентаризации  ПХД  -содержащего оборудования и материалов, обеспечению их централизованногохранения до этапа полного уничтожения; планомерному замещению альтерна-тивными материалами и веществами;  обеспечению планового вывода из экс-плуатации ПХД-содержащего оборудования.  На промежуточных этапах плани-руется обучение персонала и ответственных лиц идентификации, маркировкеи безопасному обращению с ПХД-содержащим оборудованием, материалами.     Меры по  сокращению выбросов в результате непреднамеренного произ-водства предполагают действия по детальному исследованию наиболее круп-ных источников генерации диоксинов.     Запасы и отходы  СОЗ-пестицидов  сконцентрированы  в  основном  наскладах и в могильниках, для которых предусмотрены мероприятия, обеспе-чивающие  безопасное  хранение.  Запасы  и  отходы   идентифицированныхСОЗ-пестицидов состоят, в основном, из ДДТ. Требуется провести дополни-тельные исследования по выявлению запасов и отходов пестицидов в местахпрежней локализации складов и мест приготовления растворов. Планируетсяпровести инвентаризацию и сбор запасов СОЗ-пестицидов (ДДТ)  в  частныхфермерских хозяйствах по всей территории республики.     В целях сокращения выбросов от запасов и отходов СОЗ  предусматри-ваются работы по ремонту складов,  обустройству могильников пестицидов,сбор,  переупаковка, транспортировка и централизованное хранение запре-щенных и с истекшим сроком хранения пестицидов, а также ПХД-содержащегооборудования и материалов.  Разрушенные и полуразрушенные здания  неис-пользуемых  складов пестицидов необходимо законсервировать экологическибезопасным способом, также как и места приготовления химических раство-ров на авиаплощадках.     Выявление загрязненных  участков  предусматривает   дополнительныеисследования   сельскохозяйственных  земель,  подвергавшихся  обработкеСОЗ-пестицидами,  а также обнаружение  участков  загрязнения  в  местахскладирования  пестицидов,  приготовления  растворов для сельскохозяйс-твенной авиации,  захоронения запрещенных и с истекшим сроком  храненияпестицидов,  эксплуатации и хранения ПХД-содержащего оборудования и ма-териалов.  Требуются исследования по выявлению загрязненных участков отисточников непреднамеренных выбросов. Предполагается провести работы покартографированию загрязненных участков.     Обмену информацией по проблематике СОЗ придается большое значение,начиная с совершенствования системы сбора  и  обработки  статистическойинформации.  За  обеспечение  информационного  обмена между Сторонами иСекретариатом Стокгольмской конвенции о СОЗ будет  ответственен  Нацио-нальный координационный центр.  Центр будет осуществлять межведомствен-ную координацию между органами  государственного  управления,  местногосамоуправления, хозяйствующими субъектами, НПО и др.     Осведомленность общественности будет достигаться за  счет  широкойпропаганды  проблемы  сокращения и ликвидации стойких органических заг-рязнителей через средства массовой информации,  учебные  программы  длястудентов и школьников.  Планируется проведение серии учебных семинаровдля работников руководящих органов,  персонала, непосредственно имеющихотношение к вопросам обращения СОЗ.     Деятельность Национального  координационного  центра  предполагаетпредоставление Сторонам и Секретариату конвенции периодической информа-ции и отчетности по реализации Национального плана выполнения и о проб-лемах стойких органических загрязнителей на национальном уровне.  В На-циональный план выполнения включены действия по сотрудничеству с  госу-дарствами Центральной Азии, по вопросам Конвенции. Отчетность будет ос-новываться на сопоставимых данных,  определенных Секретариатом  конвен-ции.  Эти  данные послужат основой для системы мониторинга и оценки эф-фективности реализации Национального плана выполнения в Кыргызстане.     В Национальный план выполнения включены задачи по укреплению науч-ного и профессионального потенциала страны, внедрению имеющихся методови видов природоохранной деятельности,  подготовке специалистов, адапта-ции наиболее эффективных и экологически обоснованных методов ликвидацииСОЗ,  созданию  централизованной информационной системы,  мониторинга иоценки реализации Национального плана выполнения.     Наиболее остро стоят вопросы, связанные с финансированием меропри-ятий в рамках Национального плана выполнения. Наряду с обеспечением га-рантированного выделения бюджетных средств, необходимо изыскивать новыеисточники финансирования. В условиях острого дефицита бюджета важно ак-тивизировать  работу  по привлечению инвестиций,  определению субъектовдонорской помощи для технического, информационного, научного, професси-онального совершенствования национального потенциала.     Национальная стратегия экологически безопасного менеджмента  хими-ческих веществ, в том числе по ограничению и ликвидации СОЗ, разработа-на в соответствии с требованиями Стокгольмской конвенции.     Основными ее задачами являются:     Сокращение выбросов в результате непреднамеренного производства  ииспользования (статья 3, приложения А, В):     - прекращение использования  ПХБ-содержащего  оборудования  (объемболее 5 л и концентрация &gt; 10%; 5 литров, &gt; 0,05%; 0,05 л и &gt; 0,005) до2025 года;     - запрет  повторного  прямого использования ПХБ-содержащих веществ(при концентрации &gt; 0,005%);     -   выявление и обеспечение экологически безопасного обращения сдругими ПХБ - содержащими товарами (&gt; 0,005%);     - содействие мерам по уменьшению воздействия и рисков, связанных сиспользованием ПХБ - содержащего оборудования;     - оценка  и предупреждение производства новых пестицидов и промыш-ленных веществ, подпадающих под определение СОЗ;     - оценка  используемых в настоящее время пестицидов и промышленныххимических веществ, подпадающих под определение СОЗ.     Сокращение или  ликвидация выбросов в результате непреднамеренногопроизводства (статья 5):     - в  течение  двух лет разработать план действий по сокращению илиликвидации выбросов в результате непреднамеренного производства;     - содействовать применению мер по уменьшению выбросов и/или ликви-дации источников выбросов;     - содействовать  использованию заменяющих или видоизмененных мате-риалов в процессах, приводящих к образованию непреднамеренных выбросов;     - содействовать использованию имеющихся методов и видов природоох-ранной деятельности.     Сокращение или ликвидация выбросов, связанных с запасами и отхода-ми (статья 6):     - разработать и использовать методы для выявления запасов, а такжепродуктов, изделий, отходов, имеющих СОЗ;     - обеспечить эффективное и экологически безопасное обращение с за-пасами (пестициды, ПХД) и отходами СОЗ;     - запретить  прямое повторное использование или альтернативные ва-рианты использования СОЗ или их отходов;     - обеспечить в соответствии с международными правилами, стандарта-ми и руководящими принципами перемещение опасных отходов;     - разработать методы по выявлению участков, зараженных СОЗ, и про-водить работы по восстановлению участков экологически безопасным спосо-бом.     Включение химических веществ в список СОЗ (статья 8):     - подготовить предложения по включению химических веществ,  подпа-дающих под определение СОЗ,  для включения в Стокгольмскую конвенцию  оСОЗ.     Обмен информацией между участниками Конвенции (статья 9):     - создать соответствующий механизм обмена информацией между участ-никами (сторонами) Стокгольмской конвенции о СОЗ;     - назначить/создать  Национальный координационный центр для обменаинформацией с секретариатом Стокгольмской конвенции о СОЗ.     Информирование, повышение осведомленности и просвещение обществен-ности (статья 10):     - обеспечить  доступ и предоставление информации о СОЗ для общест-венности;     - разработать образовательные и просветительские программы особен-но для женщин, детей и малообразованных лиц по вопросам СОЗ;     - определить  механизмы участия общественности в решении вопросов,касающихся СОЗ, их воздействия на окружающую среду, здоровье человека иразработке мер реагирования;     - подготовка рабочих,  научных, преподавательских и управленческихкадров;     - содействовать в предоставлении необходимой информации со стороныпромышленности и профессиональных пользователей;     - разработать механизмы распространения информации (пресса, радио,телевидение,  доклады, данные по безопасности, создание информационногоцентра/центров);     -   создать реестры выбросов и переноса загрязнителей.     Научные исследования,  разработки и мониторинг СОЗ,  а  также  ве-ществ, аналогичных СОЗ (статья 11):     - изучать и контролировать выбросы и источники выбросов в окружаю-щую среду;     - изучать уровни,  наличие, тенденции изменения в организмах людейи окружающей среде;     - изучать перенос, "судьбу" и превращения в окружающей среде;     - изучать  влияние на здоровье человека и выявлять соответствующиесоциально-экономические последствия;     - контролировать  сокращение/ликвидацию выбросов/источников выбро-сов;     - согласовывать методики учета выбросов и аналитические методы оп-ределения выбросов.     Предоставление информации Конференции Сторон (статья 15):     - предоставление статистических данных  об  объемах  производства,импорта, экспорта СОЗ.                            5. План действий      Национальный план выполнения представляет собой систему интегриро-ванных мероприятий,  направленных на охрану здоровья человека и  защитуокружающей  среды и выполнение обязательств Стокгольмской конвенции.  ВНациональном плане выполнения разработаны основные мероприятия по  сок-ращению и ликвидации 12 наиболее опасных СОЗ,  а в дальнейшем новых хи-мических соединений, которые будут включены в список стойких органичес-ких загрязнителей.               5.1. Национальные приоритеты в области СОЗ      Определение приоритетов  Национального  плана  выполнения являетсяважной методологической процедурой,  которая  предназначена,  в  первуюочередь,  для определения приоритетных задач. Эта процедура выполнена сиспользованием методологии программно-целевого планирования и  управле-ния  с  учетом итогов инвентаризации,  а также требований Стокгольмскойконвенции.     Приоритетами Национального  плана  выполнения  являются те задачи,решение которых способствует достижению цели Национального плана выпол-нения.  Охрана  здоровья  человека  и окружающей среды имеет актуальноезначение в глобальном,  субрегиональном, национальном масштабах, приве-дет  к  выгодам в экономическом и социальном плане,  достижима в рамкахнационального потенциала,  позволит создать благоприятные  условия  длявыполнения долгосрочных обязательств.     Экспертной группой был подготовлен ранжированный список  задач  наосновании набора критериев, сгруппированных по полезности, возможности,значимости.  Список задач далее обсуждался и корректировался  со  всемизаинтересованными лицами. На основе проведенных опросов и социологичес-ких исследований были выявлены отношение общественности и ее информиро-ванность по проблемам СОЗ.  Результаты исследований и опросов были при-няты во внимание при окончательном определении  наиболее  важных  задачНационального плана выполнения.     Таким образом, наиболее важными для Кыргызской Республики являютсядействия, направленные на:     - обеспечение экологически безопасного обращения с запасами  (пес-тициды, ПХД) и отходами СОЗ;     - разработку методов по выявлению участков,  зараженных СОЗ, восс-тановление участков экологически безопасным способом;     - информирование,  повышение осведомленности и просвещение общест-венности;     - проведение научных исследований, разработок и мониторинга СОЗ, атакже веществ, аналогичных СОЗ;     - создание координационного центра.                       5.2. Предлагаемые действия      В Национальный план выполнения включены мероприятия,  представлен-ные в прилагаемой таблице действий.                                                         Приложение                                                  к Национальному плану                                                       выполнения                                 ТАБЛИЦА              действий по выполнению Национального плана             выполнения Стокгольмской конвенции о стойких                      органических загрязнителях -----------------------------------------------------------------------|   Наименование      |       Цель          |         Действия        ||    мероприятий      |                     |                         ||---------------------|---------------------|-------------------------||         1           |         2           |            3            ||---------------------|---------------------|-------------------------||Международные        |Приведение           |Анализ нормативной       ||законодательные нормы|национальной         |правовой базы, выявление ||и стандарты          |законодательной базы |недостатков и            ||                     |по СОЗ в соответствие|противоречий в           ||                     |с требованиями       |законодательстве,        ||                     |Стокгольмской        |разработка и внесение    ||                     |конвенции            |соответствующих изменений||                     |                     |и дополнений в           ||                     |                     |законодательство         ||---------------------|---------------------|-------------------------||Подзаконные и        |Обеспечение          |Разработка пакета        ||инструктивные        |реализации           |нормативных правовых     ||нормативные правовые |обновленного         |актов Правительства      ||акты                 |законодательства по  |Кыргызской Республики по ||                     |СОЗ                  |реализации обновленного  ||                     |                     |законодательства по СОЗ  ||                     |                     |-------------------------||                     |                     |Разработка и внедрение   ||                     |                     |ведомственных руководящих||                     |                     |документов по СОЗ.       ||                     |                     |Поддержка нормативных    ||                     |                     |правовых актов по СОЗ    ||                     |                     |необходимыми механизмами ||                     |                     |реализации и             ||                     |                     |руководствами            ||---------------------|---------------------|-------------------------||Институциональные    |Организация          |Разработка рекомендаций  ||преобразования       |национальной системы |по разграничению функций ||                     |безопасного          |и полномочий органов     ||                     |управления СОЗ и     |государственного и       ||                     |другими токсичными   |муниципального           ||                     |веществами           |управления, хозяйствующих||                     |                     |субъектов по менеджменту ||                     |                     |СОЗ                      ||                     |                     |-------------------------||                     |                     |Создание Национального   ||                     |                     |координационного         ||                     |                     |совета/центра по         ||                     |                     |выполнению обязательств  ||                     |                     |Стокгольмской конвенции. ||                     |                     |Разработка и внедрение   ||                     |                     |комплекса мер по         ||                     |                     |обеспечению              ||                     |                     |информационного обмена   ||                     |                     |между Сторонами и        ||                     |                     |Секретариатом            ||                     |                     |Стокгольмской конвенции  ||                     |                     |-------------------------||                     |                     |Создание Центра          ||                     |                     |химической безопасности  ||                     |                     |(ЦХБ), на постоянной     ||                     |                     |основе, по выполнению    ||                     |                     |обязательств Кыргызской  ||                     |                     |Республики по Базельской,||                     |                     |Стокгольмской,           ||                     |                     |Роттердамской конвенций и||                     |                     |Протокола РВПЗ к         ||                     |                     |Орхусской конвенции,     ||                     |                     |обеспечение              ||                     |                     |консультативной помощи   ||                     |                     |ЦХБ                      ||---------------------|---------------------|-------------------------||Безопасное хранение  |Обеспечение хранения |Восстановление защитного ||СОЗ и СОЗ-содержащих |СОЗ экологически     |покрытия могильника в    ||веществ до начала    |безопасным способом  |Кочкорском районе        ||действий по их       |до начала действий по|Нарынской области,       ||уничтожению          |их уничтожению       |дренажной системы,       ||                     |                     |огораживание и           ||                     |                     |обозначение территории   ||                     |                     |предупреждающими знаками ||                     |                     |и табличками             ||                     |                     |-------------------------||                     |                     |Восстановление защитного ||                     |                     |покрытия могильника в    ||                     |                     |Сузакском районе         ||                     |                     |Джалал-Абадской области, ||                     |                     |дренажной системы,       ||                     |                     |огораживание и           ||                     |                     |обозначение территории   ||                     |                     |предупреждающими знаками ||                     |                     |и табличками             ||                     |                     |-------------------------||                     |                     |Подготовка               ||                     |                     |централизованных складов ||                     |                     |для приема и хранения    ||                     |                     |устаревших и запрещенных ||                     |                     |пестицидов               ||                     |                     |-------------------------||                     |                     |Подготовка площадок для  ||                     |                     |хранения ПХБ-содержащего ||                     |                     |оборудования и масел.    ||                     |                     |Сбор и транспортировка   ||                     |                     |ПХБ-содержащего          ||                     |                     |оборудования и масел к   ||                     |                     |местам хранения          ||                     |                     |-------------------------||                     |                     |Ограждение территории    ||                     |                     |заброшенных складов и    ||                     |                     |авиаплощадок, обозначение||                     |                     |предупреждающими знаками ||                     |                     |и табличками             ||                     |---------------------|-------------------------||                     |Перезатаривание и    |Закупка экологически     ||                     |централизованное     |приемлемой тары для      ||                     |хранение устаревших и|перезатаривания, средств ||                     |запрещенных          |защиты, оборудования для ||                     |пестицидов           |экспресс-анализов.       ||                     |                     |Проведение работ по      ||                     |                     |перезатариванию и        ||                     |                     |транспортировке до       ||                     |                     |складов централизованного||                     |                     |хранения.                ||                     |                     |-------------------------||                     |                     |Проведение инвентаризации||                     |                     |и сбор устаревших и      ||                     |                     |запрещенных пестицидов,  ||                     |                     |хранящихся в частных     ||                     |                     |хозяйствах и перевозка их||                     |                     |в централизованные склады||---------------------|---------------------|-------------------------||Ремедиация зараженных|Реализация мер по    |Проведение работ по      ||почв                 |уменьшению вредного  |оздоровлению загрязненных||                     |воздействия          |пестицидами почв         ||                     |СОЗ-содержащих       |                         ||                     |веществ в почве на   |                         ||                     |здоровье человека и  |                         ||                     |окружающую среду     |                         ||---------------------|---------------------|-------------------------||                     |                     |                         ||---------------------|---------------------|-------------------------||Информированность и  |Информирование,      |Разработка программ      ||образованность       |повышение            |обучения, проведение     ||населения            |осведомленности и    |учебных семинаров,       ||                     |просвещение          |подготовка и издание     ||                     |общественности       |публикаций, материалов   ||                     |                     |для периодической печати,||                     |                     |радио и ТВ, реклама и    ||                     |                     |пропаганда, подготовка и ||                     |                     |издание учебных пособий. ||                     |                     |Привлечение              ||                     |                     |неправительственных      ||                     |                     |организаций на всех      ||                     |                     |этапах работы.           ||                     |                     |Обеспечение доступа      ||                     |                     |населения к информации по||                     |                     |СОЗ                      ||                     |---------------------|-------------------------||                     |Гигиеническое        |Разработка программ      ||                     |воспитание и         |обучения, проведение     ||                     |образование населения|учебных семинаров,       ||                     |по проблемам СОЗ     |публикации, учебные      ||                     |                     |издания и пр.            ||---------------------|---------------------|-------------------------||Обучение лиц,        |Повышение потенциала |Подготовка программы     ||принимающих решения  |местных органов      |обучения и проведение    ||                     |власти по вопросам   |семинаров по вопросам    ||                     |безопасного обращения|безопасного обращения с  ||                     |с СОЗ                |СОЗ для лиц, принимающих ||                     |                     |решения (работники       ||                     |                     |местных государственных  ||                     |                     |администраций и органов  ||                     |                     |местного самоуправления) ||                     |---------------------|-------------------------||                     |Повышение потенциала |Подготовка материалов и  ||                     |таможенных органов по|проведение курса         ||                     |вопросам перемещения |обучающих семинаров для  ||                     |опасных отходов      |работников таможенных    ||                     |                     |органов по вопросам      ||                     |                     |перемещения опасных      ||                     |                     |отходов                  ||---------------------|---------------------|-------------------------||Научные исследования |Научные исследования |Проведение научных       ||и разработки         |и разработки,        |исследований по изучению ||                     |мониторинг СОЗ, а    |уровней концентрации СОЗ ||                     |также веществ,       |в организме человека и   ||                     |аналогичных СОЗ      |окружающей среде         ||                     |                     |-------------------------||                     |                     |Провести оценку влияния  ||                     |                     |на здоровье человека и   ||                     |                     |уточнить                 ||                     |                     |социально-экономические  ||                     |                     |последствия проживания на||                     |                     |загрязненных СОЗ         ||                     |                     |территориях. Выявление   ||                     |                     |наиболее уязвимых групп  ||                     |                     |населения.               ||                     |                     |-------------------------||                     |                     |Предложить методы        ||                     |                     |минимизации              ||                     |                     |(агротехнические         ||                     |                     |мероприятия, выбор       ||                     |                     |культуры) накопления в   ||                     |                     |сельскохозяйственной     ||                     |                     |продукции остаточных     ||                     |                     |количеств СОЗ-пестицидов ||                     |                     |-------------------------||                     |                     |Разработка рекомендаций  ||                     |                     |по биологической         ||                     |                     |деструкции СОЗ-пестицидов||                     |                     |в почве                  ||                     |                     |-------------------------||                     |                     |Определить площади,      ||                     |                     |загрязненные             ||                     |                     |СОЗ-пестицидами и        ||                     |                     |составить карты          ||                     |                     |загрязненных участков    ||                     |---------------------|-------------------------||                     |Периодический        |Проведение исследований и||                     |контроль содержания  |мониторинг зараженных    ||                     |остаточных количеств,|площадей                 ||                     |на выявленных        |                         ||                     |территориях (почва,  |                         ||                     |вода)                |                         ||                     |---------------------|-------------------------||                     |Изучение наиболее    |Провести тщательное      ||                     |крупных источников   |изучение наиболее крупных||                     |генерации            |источников генерации     ||                     |непреднамеренных     |непреднамеренных выбросов||                     |выбросов СОЗ         |СОЗ, выявленных в ходе   ||                     |                     |предварительной          ||                     |                     |инвентаризации           ||---------------------|---------------------|-------------------------||                     |                     |                         ||---------------------|---------------------|-------------------------||                     |                     |                         |----------------------------------------------------------------------- -----------------------------------------------------------------------| Ответственный орган |    Срок      |  Стоимость  |   Потенциальный  ||                     |              |    (тыс.    |      источник    ||                     |              |долларов США)|   финансирования ||---------------------|--------------|-------------|------------------||         4           |      5       |      6      |        7         ||---------------------|--------------|-------------|------------------||Правительство КР,    |2007-2008 годы|   75-100    |    ГЭФ, ЮНЕП     ||ГАООСЛХ, Минпромэнерго,|            |             |                  ||МСВХиПП, МЗ, МЧС,    |              |             |                  ||НАМСУ                |              |             |                  ||---------------------|--------------|-------------|------------------||Правительство КР,    |2007-2008 годы|   20-25     |    ГЭФ, ЮНЕП     ||ГАООСЛХ,,Минпромэнерго|             |             |                  ||МСВХПП, МЗ,          |              |             |                  ||Минсоцразвития, МЧС, |              |             |                  ||НАМСУ                |              |             |                  ||---------------------|--------------|-------------|------------------||ГАООСЛХ,,Минпромэнерго|2007-2008 годы|   50-75    |    ГЭФ, ЮНЕП     ||МСВХПП, МЗ,          |              |             |                  ||Минсоцразвития, МЧС, |              |             |                  ||НАМСУ                |              |             |                  ||---------------------|--------------|-------------|------------------||Правительство КР,    |2007-2008 годы|   50-75     |    ГЭФ, ЮНЕП     ||ГАООСЛХ, Минпромэнерго,|            |             |                  ||МСВХПП, МЗ,          |              |             |                  ||Минсоцразвития, МЧС, |              |             |                  ||НАМСУ                |              |             |                  ||---------------------|--------------|-------------|------------------||Правительство КР,    |2007 год      |   50-75     |    ГЭФ, ЮНЕП     ||ГАООСЛХ              |              |             |                  ||---------------------|--------------|-------------|------------------||ГАООСЛХ              |2007 год      |  100-125    |    ГЭФ, ЮНЕП     ||---------------------|--------------|-------------|------------------||МЧС, МСВХПП, ГАООСЛХ,|2010 год      |   50-60     |    ГЭФ, ЮНЕП     ||органы МСУ           |              |             |                  ||---------------------|--------------|-------------|------------------||МЧС, МСВХПП, ГАООСЛХ,|2010 год      |   70-80     |    ГЭФ, ЮНЕП     ||органы МСУ           |              |             |                  ||---------------------|--------------|-------------|------------------||МЧС, МСВХПП, ГАООСЛХ,|2007 год      |   75-100    |    ГЭФ, ЮНЕП     ||органы МСУ           |              |             |                  ||---------------------|--------------|-------------|------------------||МЧС,Минсоцразвития , |2009-2010 годы|   60-70     |    ГЭФ, ЮНЕП     ||ГАООСЛХ, органы МСУ  |              |             |                  ||---------------------|--------------|-------------|------------------||МЧС, МСВХПП, ГАООСЛХ,|2007-2010 годы|  150-175    |    ГЭФ, ЮНЕП     ||органы МСУ           |              |             |                  ||---------------------|--------------|-------------|------------------||МЧС, МСВХПП, ГАООСЛХ,|2007-2009 годы|  250-300    |    ГЭФ, ЮНЕП     ||органы МСУ           |              |             |                  ||---------------------|--------------|-------------|------------------||МЧС, МСВХПП, ГАООСЛХ,|2007-2009 годы|  150-175    |    ГЭФ, ЮНЕП     ||органы МСУ           |              |             |                  ||---------------------|--------------|-------------|------------------||МСВХПП, органы МСУ   |Начиная с     |  350-400    |    ГЭФ, ЮНЕП     ||                     |2009 года     |             |                  ||---------------------|----------------------------|------------------||                     |          1155-1460         |                  ||---------------------|----------------------------|------------------||МЧС, ГАООСЛХ, МЗ,    |2007-2008 годы|  150-200    |    ГЭФ, ЮНЕП     ||МСВХПП,Минпромэнерго , |            |             |                  ||Минобразования       |              |             |                  ||---------------------|--------------|-------------|------------------||МЧС, ГАООСЛХ, МЗ,    |2007-2009 годы|  120-150    |    ГЭФ, ЮНЕП     ||МСВХПП, Минпромэнерго,|             |             |                  ||МОНМП                |              |             |                  ||---------------------|--------------|-------------|------------------||ГАООСЛХ, МСВХПП,     |2007-2009 годы|  100-125    |    ГЭФ, ЮНЕП     ||НАМСУ, местные       |              |             |                  ||госадминистрации     |              |             |                  ||---------------------|--------------|-------------|------------------||МЧС, ГАООСЛХ,        |2007-2008 годы|  150-200    |    ГЭФ, ЮНЕП     ||Минпромэнерго,       |              |             |                  ||Минобразования       |              |             |                  ||МТиК                 |              |             |                  ||---------------------|--------------|-------------|------------------||НАН, ГАООСЛХ, МЗ,    |2007-2012 годы|   50-75     |    ГЭФ, ЮНЕП     ||МСВХПП,Минпромэнерго |              |             |                  ||---------------------|--------------|-------------|------------------||НАН, ГАООСЛХ, МЗ,    |2007-2012 годы|  125-150    |    ГЭФ, ЮНЕП     ||МСВХПП,Минпромэнерго |              |             |                  ||---------------------|--------------|-------------|------------------||НАН, ГАООСЛХ, МЗ,    |2007-2009     |   50-75     |    ГЭФ, ЮНЕП     ||МСВХПП               |              |             |                  ||---------------------|--------------|-------------|------------------||НАН, ГАООС, МСВХПП   |2007-2009 годы|   50-75     |    ГЭФ, ЮНЕП     ||---------------------|--------------|-------------|------------------||НАН, ГАООСЛХ, МСВХПП |2007-2010 годы|   50-75     |    ГЭФ, ЮНЕП     ||---------------------|--------------|-------------|------------------||ГАООСЛХ, МЧС, МСВХПП |2007-2015 годы|  150-200    |    ГЭФ, ЮНЕП     ||---------------------|--------------|-------------|------------------||ГАООСЛХ, МЧС, МЗ,    |2007-2009 годы|  300-400    |    ГЭФ, ЮНЕП     ||МСВХПП, Минпромэнерго,|             |             |                  ||Минобразования       |              |             |                  ||---------------------|----------------------------|------------------||                     |          1295-1725         |                  ||---------------------|----------------------------|------------------||                     |          5730-8040         | 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hxoxamv_wzxh609fik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dalil.kg/document/18596</w:t>
      </w:r>
    </w:hyperlink>
  </w:p>
  <w:p>
    <w:pPr>
      <w:spacing w:after="0" w:before="40"/>
      <w:jc w:val="center"/>
    </w:pPr>
    <w:hyperlink w:history="1" r:id="rIdnedkykugltdclt36mzf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0bols-rhwjpop23lzow9" Type="http://schemas.openxmlformats.org/officeDocument/2006/relationships/hyperlink" Target="https://dalil.kg/document/18594" TargetMode="External"/><Relationship Id="rId2eimt3tfxxp6esbxq1gur" Type="http://schemas.openxmlformats.org/officeDocument/2006/relationships/hyperlink" Target="https://dalil.kg/document/18903" TargetMode="External"/><Relationship Id="rIdmuplv_ule5rjq5bteec9l" Type="http://schemas.openxmlformats.org/officeDocument/2006/relationships/hyperlink" Target="https://dalil.kg/document/16932" TargetMode="External"/><Relationship Id="rId-hthcfdzaz2n-uvsyzoj7" Type="http://schemas.openxmlformats.org/officeDocument/2006/relationships/hyperlink" Target="https://dalil.kg/document/4364" TargetMode="External"/><Relationship Id="rIdqzcg35r9dikwp1v_doqnv" Type="http://schemas.openxmlformats.org/officeDocument/2006/relationships/hyperlink" Target="https://dalil.kg/document/56972" TargetMode="External"/><Relationship Id="rId-v1pnckma14d2mvqqj578" Type="http://schemas.openxmlformats.org/officeDocument/2006/relationships/hyperlink" Target="https://dalil.kg/document/18903" TargetMode="External"/><Relationship Id="rIdkdcp9sj5ibfftyrd9vzoq" Type="http://schemas.openxmlformats.org/officeDocument/2006/relationships/hyperlink" Target="https://dalil.kg/document/18903" TargetMode="External"/><Relationship Id="rId-i6egi8dbfsx49jnaz_px" Type="http://schemas.openxmlformats.org/officeDocument/2006/relationships/hyperlink" Target="https://dalil.kg/document/467" TargetMode="External"/><Relationship Id="rIdbnqay8qst7jzydob8ljko" Type="http://schemas.openxmlformats.org/officeDocument/2006/relationships/hyperlink" Target="https://dalil.kg/document/467" TargetMode="External"/><Relationship Id="rIdto_jp-q7chn0xcn9styit" Type="http://schemas.openxmlformats.org/officeDocument/2006/relationships/hyperlink" Target="https://dalil.kg/document/179" TargetMode="External"/><Relationship Id="rIdp2lf-ujzt3xath8lnmmfj" Type="http://schemas.openxmlformats.org/officeDocument/2006/relationships/hyperlink" Target="https://dalil.kg/document/218" TargetMode="External"/><Relationship Id="rIdei5hc0bb2ojtz0ip9up3n" Type="http://schemas.openxmlformats.org/officeDocument/2006/relationships/hyperlink" Target="https://dalil.kg/document/218" TargetMode="External"/><Relationship Id="rIdw2aqnudscrykdcuw0f19x" Type="http://schemas.openxmlformats.org/officeDocument/2006/relationships/hyperlink" Target="https://dalil.kg/document/216" TargetMode="External"/><Relationship Id="rIdu0soi5mzoqds-3eaapqak" Type="http://schemas.openxmlformats.org/officeDocument/2006/relationships/hyperlink" Target="https://dalil.kg/document/33521" TargetMode="External"/><Relationship Id="rIdfb_hvqrv4004ytbge_kwk" Type="http://schemas.openxmlformats.org/officeDocument/2006/relationships/hyperlink" Target="https://dalil.kg/document/30154" TargetMode="External"/><Relationship Id="rIdxizzrpp8_zmszjyymqgow" Type="http://schemas.openxmlformats.org/officeDocument/2006/relationships/hyperlink" Target="https://dalil.kg/document/30152" TargetMode="External"/><Relationship Id="rIdrkg9j0mkxmnenjpnz_eob" Type="http://schemas.openxmlformats.org/officeDocument/2006/relationships/hyperlink" Target="https://dalil.kg/document/31332" TargetMode="External"/><Relationship Id="rIdzew0sv8toj91ymhbygzh-" Type="http://schemas.openxmlformats.org/officeDocument/2006/relationships/hyperlink" Target="https://dalil.kg/document/31332" TargetMode="External"/><Relationship Id="rIdw-x434hmdbo2li9sn_kct" Type="http://schemas.openxmlformats.org/officeDocument/2006/relationships/hyperlink" Target="https://dalil.kg/document/31309" TargetMode="External"/><Relationship Id="rIderwtvvoc_p7do-0-hje-g" Type="http://schemas.openxmlformats.org/officeDocument/2006/relationships/hyperlink" Target="https://dalil.kg/document/31345" TargetMode="External"/><Relationship Id="rId17q2gsi1jwlup6rscpd69" Type="http://schemas.openxmlformats.org/officeDocument/2006/relationships/hyperlink" Target="https://dalil.kg/document/31345" TargetMode="External"/><Relationship Id="rId_vqc4hg5ffsdq4egbedj-" Type="http://schemas.openxmlformats.org/officeDocument/2006/relationships/hyperlink" Target="https://dalil.kg/document/31344" TargetMode="External"/><Relationship Id="rIdxrqj5pplpnttujqes-af1" Type="http://schemas.openxmlformats.org/officeDocument/2006/relationships/hyperlink" Target="https://dalil.kg/document/33289" TargetMode="External"/><Relationship Id="rIduahtvsi8aexcpezio5tlm" Type="http://schemas.openxmlformats.org/officeDocument/2006/relationships/hyperlink" Target="https://dalil.kg/document/33521" TargetMode="External"/><Relationship Id="rId5lbhj2tcdjdhrhfbidfkk" Type="http://schemas.openxmlformats.org/officeDocument/2006/relationships/hyperlink" Target="https://dalil.kg/document/30709" TargetMode="External"/><Relationship Id="rIdvnqwkqml2vc9xks-dx3yl" Type="http://schemas.openxmlformats.org/officeDocument/2006/relationships/hyperlink" Target="https://dalil.kg/document/30708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hxoxamv_wzxh609fik6" Type="http://schemas.openxmlformats.org/officeDocument/2006/relationships/hyperlink" Target="https://dalil.kg/document/18596" TargetMode="External"/><Relationship Id="rIdnedkykugltdclt36mzf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2026-10-01T07:44:36.972Z</dcterms:created>
  <dcterms:modified xsi:type="dcterms:W3CDTF">2026-10-01T07:44:36.972Z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