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2006 года №428-р       РАСПОРЯЖЕНИЕ ПРАВИТЕЛЬСТВА КЫРГЫЗСКОЙ РЕСПУБЛИКИ    В  соответствии с распоряжениями Правительства КыргызскойРеспублики  </w:t>
      </w:r>
      <w:hyperlink w:history="1" r:id="rId1pxd5sx6hqumfosntb-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2006 года № 138-р</w:t>
        </w:r>
      </w:hyperlink>
      <w:r>
        <w:rPr>
          <w:rFonts w:ascii="Arial" w:cs="Arial" w:eastAsia="Arial" w:hAnsi="Arial"/>
          <w:sz w:val="24"/>
          <w:szCs w:val="24"/>
        </w:rPr>
        <w:t xml:space="preserve">, от  </w:t>
      </w:r>
      <w:hyperlink w:history="1" r:id="rIdljuy7xd8syr_s2lbr2g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  мая  2006</w:t>
        </w:r>
      </w:hyperlink>
      <w:hyperlink w:history="1" r:id="rIdeguvzfkpfkstbw81os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215 -р</w:t>
        </w:r>
      </w:hyperlink>
      <w:r>
        <w:rPr>
          <w:rFonts w:ascii="Arial" w:cs="Arial" w:eastAsia="Arial" w:hAnsi="Arial"/>
          <w:sz w:val="24"/>
          <w:szCs w:val="24"/>
        </w:rPr>
        <w:t xml:space="preserve">:   1.    Государственному   агентству   по   государственнымзакупкам   и   материальным   резервам   при   ПравительствеКыргызской Республики    отпустить с предприятия - ответхранителя зерна АО «Кара-Суу  Дан-Азык» 1,9 тыс. тонн зерна продовольственной пшеницыгосударственному   предприятию   «Спиртово-водочный    завод«Кристалл»   для   производства   спирта,   с   привлечениемнезависимой лаборатории для проведения анализа зерна.   2.  Государственному предприятию «Спиртово-водочный завод«Кристалл»  до  1  января 2007 года оплатить  за  полученноезерно   по   ценам,  установленным  Национальным  агентствомКыргызской Республики по антимонопольной политике и развитиюконкуренции   или   заложить   в   государственный    резервэквивалентное количество зерна продовольственной пшеницы, покачеству  не  ниже  базисных кондиций зерна государственногорезерва.   3.    Государственному   агентству   по   государственнымзакупкам   и   материальным   резервам   при   ПравительствеКыргызской Республики:   -   вырученные  от  реализации  зерна  денежные  средстванаправить   на  пополнение  запаса  зерна  продовольственнойпшеницы государственного резерва;   -  расходы  по  транспортировке  зерна  отнести  на  счетпредприятия -ответхранителя.   5.   Контроль   за  выполнением  настоящего  распоряжениявозложить  на  управление экономического  развития  АппаратаПремьер-министра  Кыргызской  Республики  и  Государственноеагентство   по   государственным  закупкам  и   материальнымрезервам при Правительстве Кыргызской Республики.      Премьер-министр                           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hm7vgmdpf3txkgutl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dalil.kg/document/18620</w:t>
      </w:r>
    </w:hyperlink>
  </w:p>
  <w:p>
    <w:pPr>
      <w:spacing w:after="0" w:before="40"/>
      <w:jc w:val="center"/>
    </w:pPr>
    <w:hyperlink w:history="1" r:id="rIdsfg-dhopzibhvi1kaqr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xd5sx6hqumfosntb-8d" Type="http://schemas.openxmlformats.org/officeDocument/2006/relationships/hyperlink" Target="https://dalil.kg/document/18497" TargetMode="External"/><Relationship Id="rIdljuy7xd8syr_s2lbr2gii" Type="http://schemas.openxmlformats.org/officeDocument/2006/relationships/hyperlink" Target="https://dalil.kg/document/18527" TargetMode="External"/><Relationship Id="rIdeguvzfkpfkstbw81osqvk" Type="http://schemas.openxmlformats.org/officeDocument/2006/relationships/hyperlink" Target="https://dalil.kg/document/18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hm7vgmdpf3txkgutlwz" Type="http://schemas.openxmlformats.org/officeDocument/2006/relationships/hyperlink" Target="https://dalil.kg/document/18620" TargetMode="External"/><Relationship Id="rIdsfg-dhopzibhvi1kaqr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2026-10-02T22:59:11.849Z</dcterms:created>
  <dcterms:modified xsi:type="dcterms:W3CDTF">2026-10-02T22:59:11.849Z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